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1944" w14:textId="77777777" w:rsidR="00BB4D3E" w:rsidRPr="005A3AAC" w:rsidRDefault="00667D4A" w:rsidP="00953901">
      <w:pPr>
        <w:widowControl w:val="0"/>
        <w:tabs>
          <w:tab w:val="left" w:pos="1293"/>
        </w:tabs>
        <w:overflowPunct w:val="0"/>
        <w:ind w:left="5103" w:hanging="141"/>
        <w:textAlignment w:val="baseline"/>
        <w:rPr>
          <w:szCs w:val="24"/>
        </w:rPr>
      </w:pPr>
      <w:r w:rsidRPr="005A3AAC">
        <w:rPr>
          <w:szCs w:val="24"/>
        </w:rPr>
        <w:t>PATVIRTINTA</w:t>
      </w:r>
    </w:p>
    <w:p w14:paraId="1E211355" w14:textId="77777777" w:rsidR="00BB4D3E" w:rsidRPr="005A3AAC" w:rsidRDefault="00667D4A" w:rsidP="00953901">
      <w:pPr>
        <w:widowControl w:val="0"/>
        <w:tabs>
          <w:tab w:val="left" w:pos="1293"/>
        </w:tabs>
        <w:overflowPunct w:val="0"/>
        <w:ind w:left="5103" w:hanging="141"/>
        <w:textAlignment w:val="baseline"/>
        <w:rPr>
          <w:szCs w:val="24"/>
        </w:rPr>
      </w:pPr>
      <w:r w:rsidRPr="005A3AAC">
        <w:rPr>
          <w:szCs w:val="24"/>
        </w:rPr>
        <w:t>Rokiškio rajono savivaldybės tarybos</w:t>
      </w:r>
    </w:p>
    <w:p w14:paraId="75EF5E3F" w14:textId="19188304" w:rsidR="00BB4D3E" w:rsidRPr="005A3AAC" w:rsidRDefault="00667D4A" w:rsidP="00953901">
      <w:pPr>
        <w:widowControl w:val="0"/>
        <w:tabs>
          <w:tab w:val="left" w:pos="1293"/>
        </w:tabs>
        <w:overflowPunct w:val="0"/>
        <w:ind w:left="5103" w:hanging="141"/>
        <w:textAlignment w:val="baseline"/>
        <w:rPr>
          <w:szCs w:val="24"/>
        </w:rPr>
      </w:pPr>
      <w:r w:rsidRPr="005A3AAC">
        <w:rPr>
          <w:szCs w:val="24"/>
        </w:rPr>
        <w:t>202</w:t>
      </w:r>
      <w:r w:rsidR="006A55DE" w:rsidRPr="005A3AAC">
        <w:rPr>
          <w:szCs w:val="24"/>
        </w:rPr>
        <w:t>4</w:t>
      </w:r>
      <w:r w:rsidRPr="005A3AAC">
        <w:rPr>
          <w:szCs w:val="24"/>
        </w:rPr>
        <w:t xml:space="preserve"> m. </w:t>
      </w:r>
      <w:r w:rsidR="006A55DE" w:rsidRPr="005A3AAC">
        <w:rPr>
          <w:szCs w:val="24"/>
        </w:rPr>
        <w:t>balandžio</w:t>
      </w:r>
      <w:r w:rsidRPr="005A3AAC">
        <w:rPr>
          <w:szCs w:val="24"/>
        </w:rPr>
        <w:t xml:space="preserve"> 2</w:t>
      </w:r>
      <w:r w:rsidR="006A55DE" w:rsidRPr="005A3AAC">
        <w:rPr>
          <w:szCs w:val="24"/>
        </w:rPr>
        <w:t>5</w:t>
      </w:r>
      <w:r w:rsidRPr="005A3AAC">
        <w:rPr>
          <w:szCs w:val="24"/>
        </w:rPr>
        <w:t xml:space="preserve"> d. sprendimu Nr. TS-</w:t>
      </w:r>
      <w:r w:rsidR="00953901">
        <w:rPr>
          <w:szCs w:val="24"/>
        </w:rPr>
        <w:t>126</w:t>
      </w:r>
    </w:p>
    <w:p w14:paraId="7AFF83D4" w14:textId="77777777" w:rsidR="00BB4D3E" w:rsidRPr="005A3AAC" w:rsidRDefault="00BB4D3E">
      <w:pPr>
        <w:widowControl w:val="0"/>
        <w:tabs>
          <w:tab w:val="left" w:pos="1293"/>
        </w:tabs>
        <w:overflowPunct w:val="0"/>
        <w:jc w:val="both"/>
        <w:textAlignment w:val="baseline"/>
        <w:rPr>
          <w:szCs w:val="24"/>
        </w:rPr>
      </w:pPr>
    </w:p>
    <w:p w14:paraId="138C9ADA" w14:textId="4DAF38B5" w:rsidR="00BB4D3E" w:rsidRPr="005A3AAC" w:rsidRDefault="00667D4A" w:rsidP="00EC3EA9">
      <w:pPr>
        <w:jc w:val="center"/>
        <w:rPr>
          <w:b/>
          <w:szCs w:val="24"/>
          <w:lang w:eastAsia="lt-LT"/>
        </w:rPr>
      </w:pPr>
      <w:r w:rsidRPr="005A3AAC">
        <w:rPr>
          <w:b/>
          <w:szCs w:val="24"/>
          <w:lang w:eastAsia="lt-LT"/>
        </w:rPr>
        <w:t xml:space="preserve">ROKIŠKIO RAJONO </w:t>
      </w:r>
      <w:r w:rsidR="00276FD6">
        <w:rPr>
          <w:b/>
          <w:szCs w:val="24"/>
          <w:lang w:eastAsia="lt-LT"/>
        </w:rPr>
        <w:t xml:space="preserve">SAVIVALDYBĖS </w:t>
      </w:r>
      <w:r w:rsidRPr="005A3AAC">
        <w:rPr>
          <w:b/>
          <w:szCs w:val="24"/>
          <w:lang w:eastAsia="lt-LT"/>
        </w:rPr>
        <w:t>ŽELDYNŲ IR ŽELDINIŲ APSAUGOS,</w:t>
      </w:r>
      <w:r w:rsidR="00EC3EA9">
        <w:rPr>
          <w:b/>
          <w:szCs w:val="24"/>
          <w:lang w:eastAsia="lt-LT"/>
        </w:rPr>
        <w:t xml:space="preserve"> </w:t>
      </w:r>
      <w:r w:rsidRPr="005A3AAC">
        <w:rPr>
          <w:b/>
          <w:szCs w:val="24"/>
          <w:lang w:eastAsia="lt-LT"/>
        </w:rPr>
        <w:t>PRIEŽIŪROS IR TVARKYMO KOMISIJOS NUOSTATAI</w:t>
      </w:r>
    </w:p>
    <w:p w14:paraId="141D5698" w14:textId="77777777" w:rsidR="00BB4D3E" w:rsidRPr="005A3AAC" w:rsidRDefault="00BB4D3E">
      <w:pPr>
        <w:jc w:val="center"/>
        <w:rPr>
          <w:szCs w:val="24"/>
          <w:lang w:eastAsia="lt-LT"/>
        </w:rPr>
      </w:pPr>
    </w:p>
    <w:p w14:paraId="448FBDF1" w14:textId="77777777" w:rsidR="00BB4D3E" w:rsidRPr="005A3AAC" w:rsidRDefault="00667D4A">
      <w:pPr>
        <w:keepNext/>
        <w:jc w:val="center"/>
        <w:outlineLvl w:val="1"/>
        <w:rPr>
          <w:b/>
          <w:bCs/>
          <w:iCs/>
          <w:szCs w:val="24"/>
          <w:lang w:eastAsia="lt-LT"/>
        </w:rPr>
      </w:pPr>
      <w:r w:rsidRPr="005A3AAC">
        <w:rPr>
          <w:b/>
          <w:bCs/>
          <w:iCs/>
          <w:szCs w:val="24"/>
          <w:lang w:eastAsia="lt-LT"/>
        </w:rPr>
        <w:t>I SKYRIUS</w:t>
      </w:r>
    </w:p>
    <w:p w14:paraId="59768D48" w14:textId="77777777" w:rsidR="00BB4D3E" w:rsidRPr="005A3AAC" w:rsidRDefault="00667D4A">
      <w:pPr>
        <w:keepNext/>
        <w:jc w:val="center"/>
        <w:outlineLvl w:val="1"/>
        <w:rPr>
          <w:b/>
          <w:bCs/>
          <w:iCs/>
          <w:szCs w:val="24"/>
          <w:lang w:eastAsia="lt-LT"/>
        </w:rPr>
      </w:pPr>
      <w:r w:rsidRPr="005A3AAC">
        <w:rPr>
          <w:b/>
          <w:bCs/>
          <w:iCs/>
          <w:szCs w:val="24"/>
          <w:lang w:eastAsia="lt-LT"/>
        </w:rPr>
        <w:t>BENDROSIOS NUOSTATOS</w:t>
      </w:r>
    </w:p>
    <w:p w14:paraId="3416EEFB" w14:textId="77777777" w:rsidR="00BB4D3E" w:rsidRPr="005A3AAC" w:rsidRDefault="00BB4D3E">
      <w:pPr>
        <w:keepNext/>
        <w:jc w:val="center"/>
        <w:outlineLvl w:val="1"/>
        <w:rPr>
          <w:b/>
          <w:bCs/>
          <w:iCs/>
          <w:szCs w:val="24"/>
          <w:lang w:eastAsia="lt-LT"/>
        </w:rPr>
      </w:pPr>
    </w:p>
    <w:p w14:paraId="6EDAD545" w14:textId="77777777" w:rsidR="00BB4D3E" w:rsidRPr="005A3AAC" w:rsidRDefault="00667D4A">
      <w:pPr>
        <w:tabs>
          <w:tab w:val="left" w:pos="993"/>
        </w:tabs>
        <w:suppressAutoHyphens/>
        <w:ind w:firstLine="709"/>
        <w:jc w:val="both"/>
        <w:rPr>
          <w:iCs/>
          <w:szCs w:val="24"/>
        </w:rPr>
      </w:pPr>
      <w:r w:rsidRPr="005A3AAC">
        <w:rPr>
          <w:iCs/>
          <w:szCs w:val="24"/>
        </w:rPr>
        <w:t>1.</w:t>
      </w:r>
      <w:r w:rsidRPr="005A3AAC">
        <w:rPr>
          <w:iCs/>
          <w:szCs w:val="24"/>
        </w:rPr>
        <w:tab/>
        <w:t>Rokiškio rajono želdynų ir želdinių apsaugos, priežiūros ir tvarkymo komisijos nuostatai (toliau – Nuostatai) nustato Rokiškio želdynų ir želdinių apsaugos, priežiūros ir tvarkymo komisijos (toliau – Komisija)</w:t>
      </w:r>
      <w:r w:rsidRPr="005A3AAC">
        <w:t xml:space="preserve"> funkcijas, teises ir pareigas, komisijos sudarymo, jos darbo organizavimo tvarką.</w:t>
      </w:r>
    </w:p>
    <w:p w14:paraId="5C3499D9" w14:textId="77777777" w:rsidR="00BB4D3E" w:rsidRPr="005A3AAC" w:rsidRDefault="00667D4A">
      <w:pPr>
        <w:tabs>
          <w:tab w:val="left" w:pos="993"/>
        </w:tabs>
        <w:ind w:firstLine="709"/>
        <w:jc w:val="both"/>
        <w:rPr>
          <w:szCs w:val="24"/>
          <w:lang w:eastAsia="lt-LT"/>
        </w:rPr>
      </w:pPr>
      <w:r w:rsidRPr="005A3AAC">
        <w:rPr>
          <w:szCs w:val="24"/>
          <w:lang w:eastAsia="lt-LT"/>
        </w:rPr>
        <w:t>2.</w:t>
      </w:r>
      <w:r w:rsidRPr="005A3AAC">
        <w:rPr>
          <w:szCs w:val="24"/>
          <w:lang w:eastAsia="lt-LT"/>
        </w:rPr>
        <w:tab/>
        <w:t xml:space="preserve">Komisija savo veikloje vadovaujasi Lietuvos Respublikos želdynų įstatymu, Lietuvos Respublikos Vyriausybės nutarimais, Lietuvos Respublikos aplinkos ministro įsakymais, </w:t>
      </w:r>
      <w:r w:rsidRPr="005A3AAC">
        <w:rPr>
          <w:rFonts w:eastAsia="Calibri"/>
          <w:iCs/>
          <w:szCs w:val="24"/>
        </w:rPr>
        <w:t>Rokiškio</w:t>
      </w:r>
      <w:r w:rsidRPr="005A3AAC">
        <w:rPr>
          <w:rFonts w:ascii="Calibri" w:eastAsia="Calibri" w:hAnsi="Calibri"/>
          <w:iCs/>
          <w:sz w:val="22"/>
          <w:szCs w:val="22"/>
        </w:rPr>
        <w:t xml:space="preserve"> </w:t>
      </w:r>
      <w:r w:rsidRPr="005A3AAC">
        <w:rPr>
          <w:szCs w:val="24"/>
          <w:lang w:eastAsia="lt-LT"/>
        </w:rPr>
        <w:t>rajono želdynų ir želdinių apsaugos taisyklėmis, kitais Lietuvos Respublikoje galiojančiais teisės aktais, reglamentuojančiais želdynų ir želdinių apsaugą, priežiūrą bei tvarkymą.</w:t>
      </w:r>
    </w:p>
    <w:p w14:paraId="68FEF551" w14:textId="29F434E6" w:rsidR="00BB4D3E" w:rsidRPr="005A3AAC" w:rsidRDefault="00667D4A">
      <w:pPr>
        <w:tabs>
          <w:tab w:val="left" w:pos="993"/>
        </w:tabs>
        <w:ind w:firstLine="709"/>
        <w:jc w:val="both"/>
        <w:rPr>
          <w:szCs w:val="24"/>
          <w:lang w:eastAsia="lt-LT"/>
        </w:rPr>
      </w:pPr>
      <w:r w:rsidRPr="005A3AAC">
        <w:rPr>
          <w:szCs w:val="24"/>
          <w:lang w:eastAsia="lt-LT"/>
        </w:rPr>
        <w:t>3.</w:t>
      </w:r>
      <w:r w:rsidRPr="005A3AAC">
        <w:rPr>
          <w:szCs w:val="24"/>
          <w:lang w:eastAsia="lt-LT"/>
        </w:rPr>
        <w:tab/>
        <w:t xml:space="preserve">Komisija sudaroma ir jos nuostatai tvirtinami </w:t>
      </w:r>
      <w:r w:rsidRPr="005A3AAC">
        <w:rPr>
          <w:iCs/>
          <w:szCs w:val="24"/>
        </w:rPr>
        <w:t xml:space="preserve">Rokiškio </w:t>
      </w:r>
      <w:r w:rsidRPr="005A3AAC">
        <w:rPr>
          <w:szCs w:val="24"/>
          <w:lang w:eastAsia="lt-LT"/>
        </w:rPr>
        <w:t>rajono savivaldybės (toliau – Savivaldybė) tarybos sprendimu.</w:t>
      </w:r>
    </w:p>
    <w:p w14:paraId="18161C50" w14:textId="77777777" w:rsidR="00BB4D3E" w:rsidRPr="005A3AAC" w:rsidRDefault="00667D4A">
      <w:pPr>
        <w:tabs>
          <w:tab w:val="left" w:pos="993"/>
        </w:tabs>
        <w:ind w:firstLine="709"/>
        <w:jc w:val="both"/>
        <w:rPr>
          <w:szCs w:val="24"/>
          <w:lang w:eastAsia="lt-LT"/>
        </w:rPr>
      </w:pPr>
      <w:r w:rsidRPr="005A3AAC">
        <w:rPr>
          <w:szCs w:val="24"/>
          <w:lang w:eastAsia="lt-LT"/>
        </w:rPr>
        <w:t>4.</w:t>
      </w:r>
      <w:r w:rsidRPr="005A3AAC">
        <w:rPr>
          <w:szCs w:val="24"/>
          <w:lang w:eastAsia="lt-LT"/>
        </w:rPr>
        <w:tab/>
        <w:t xml:space="preserve">Komisijos darbas grindžiamas kolegialiu klausimų svarstymu, teisėtumo principu, asmenine komisijos narių atsakomybe už jos kompetencijai priskiriamų klausimų svarstymą ir sprendimų priėmimo nešališkumu. Priimdama sprendimus, Komisija yra savarankiška. </w:t>
      </w:r>
    </w:p>
    <w:p w14:paraId="2348F484" w14:textId="77777777" w:rsidR="00BB4D3E" w:rsidRPr="005A3AAC" w:rsidRDefault="00667D4A">
      <w:pPr>
        <w:tabs>
          <w:tab w:val="left" w:pos="993"/>
        </w:tabs>
        <w:ind w:firstLine="709"/>
        <w:jc w:val="both"/>
        <w:rPr>
          <w:szCs w:val="24"/>
          <w:lang w:eastAsia="lt-LT"/>
        </w:rPr>
      </w:pPr>
      <w:r w:rsidRPr="005A3AAC">
        <w:rPr>
          <w:szCs w:val="24"/>
          <w:lang w:eastAsia="lt-LT"/>
        </w:rPr>
        <w:t>5.</w:t>
      </w:r>
      <w:r w:rsidRPr="005A3AAC">
        <w:rPr>
          <w:szCs w:val="24"/>
          <w:lang w:eastAsia="lt-LT"/>
        </w:rPr>
        <w:tab/>
        <w:t>Nuostatuose vartojamos sąvokos suprantamos taip, kaip jos apibrėžtos Lietuvos Respublikos želdynų įstatyme ir šio įstatymo įgyvendinamuosiuose teisės aktuose.</w:t>
      </w:r>
    </w:p>
    <w:p w14:paraId="40D9426C" w14:textId="77777777" w:rsidR="00BB4D3E" w:rsidRPr="005A3AAC" w:rsidRDefault="00BB4D3E">
      <w:pPr>
        <w:ind w:firstLine="709"/>
        <w:jc w:val="both"/>
        <w:rPr>
          <w:szCs w:val="24"/>
          <w:lang w:eastAsia="lt-LT"/>
        </w:rPr>
      </w:pPr>
    </w:p>
    <w:p w14:paraId="69D5F43C" w14:textId="77777777" w:rsidR="00BB4D3E" w:rsidRPr="005A3AAC" w:rsidRDefault="00667D4A">
      <w:pPr>
        <w:keepNext/>
        <w:jc w:val="center"/>
        <w:outlineLvl w:val="1"/>
        <w:rPr>
          <w:b/>
          <w:bCs/>
          <w:iCs/>
          <w:szCs w:val="24"/>
          <w:lang w:eastAsia="lt-LT"/>
        </w:rPr>
      </w:pPr>
      <w:r w:rsidRPr="005A3AAC">
        <w:rPr>
          <w:b/>
          <w:bCs/>
          <w:kern w:val="36"/>
          <w:szCs w:val="24"/>
          <w:lang w:eastAsia="lt-LT"/>
        </w:rPr>
        <w:t>II</w:t>
      </w:r>
      <w:r w:rsidRPr="005A3AAC">
        <w:rPr>
          <w:b/>
          <w:bCs/>
          <w:iCs/>
          <w:szCs w:val="24"/>
          <w:lang w:eastAsia="lt-LT"/>
        </w:rPr>
        <w:t xml:space="preserve"> SKYRIUS</w:t>
      </w:r>
    </w:p>
    <w:p w14:paraId="50079B2E" w14:textId="77777777" w:rsidR="00BB4D3E" w:rsidRPr="005A3AAC" w:rsidRDefault="00667D4A">
      <w:pPr>
        <w:jc w:val="center"/>
        <w:rPr>
          <w:b/>
          <w:bCs/>
          <w:kern w:val="36"/>
          <w:szCs w:val="24"/>
          <w:lang w:eastAsia="lt-LT"/>
        </w:rPr>
      </w:pPr>
      <w:r w:rsidRPr="005A3AAC">
        <w:rPr>
          <w:b/>
          <w:bCs/>
          <w:kern w:val="36"/>
          <w:szCs w:val="24"/>
          <w:lang w:eastAsia="lt-LT"/>
        </w:rPr>
        <w:t>KOMISIJOS TIKSLAS IR FUNKCIJOS</w:t>
      </w:r>
    </w:p>
    <w:p w14:paraId="4ED91771" w14:textId="77777777" w:rsidR="00BB4D3E" w:rsidRPr="005A3AAC" w:rsidRDefault="00BB4D3E">
      <w:pPr>
        <w:jc w:val="both"/>
        <w:rPr>
          <w:b/>
          <w:bCs/>
          <w:kern w:val="36"/>
          <w:szCs w:val="24"/>
          <w:lang w:eastAsia="lt-LT"/>
        </w:rPr>
      </w:pPr>
    </w:p>
    <w:p w14:paraId="79651AD2" w14:textId="77777777" w:rsidR="00BB4D3E" w:rsidRPr="005A3AAC" w:rsidRDefault="00667D4A">
      <w:pPr>
        <w:tabs>
          <w:tab w:val="left" w:pos="993"/>
          <w:tab w:val="left" w:pos="1134"/>
        </w:tabs>
        <w:ind w:firstLine="709"/>
        <w:jc w:val="both"/>
        <w:rPr>
          <w:szCs w:val="24"/>
          <w:lang w:eastAsia="lt-LT"/>
        </w:rPr>
      </w:pPr>
      <w:r w:rsidRPr="005A3AAC">
        <w:rPr>
          <w:szCs w:val="24"/>
          <w:lang w:eastAsia="lt-LT"/>
        </w:rPr>
        <w:t>6.</w:t>
      </w:r>
      <w:r w:rsidRPr="005A3AAC">
        <w:rPr>
          <w:szCs w:val="24"/>
          <w:lang w:eastAsia="lt-LT"/>
        </w:rPr>
        <w:tab/>
        <w:t>Komisijos tikslas – užtikrinti kokybišką želdynų ir želdinių apsaugos, priežiūros, tvarkymo, želdynų kūrimo vykdymą Savivaldybės administruojamoje teritorijoje.</w:t>
      </w:r>
    </w:p>
    <w:p w14:paraId="36C2E326" w14:textId="77777777" w:rsidR="00BB4D3E" w:rsidRPr="005A3AAC" w:rsidRDefault="00667D4A">
      <w:pPr>
        <w:tabs>
          <w:tab w:val="left" w:pos="993"/>
          <w:tab w:val="left" w:pos="1134"/>
        </w:tabs>
        <w:ind w:firstLine="709"/>
        <w:jc w:val="both"/>
        <w:rPr>
          <w:szCs w:val="24"/>
          <w:lang w:eastAsia="lt-LT"/>
        </w:rPr>
      </w:pPr>
      <w:r w:rsidRPr="005A3AAC">
        <w:rPr>
          <w:szCs w:val="24"/>
          <w:lang w:eastAsia="lt-LT"/>
        </w:rPr>
        <w:t>7.</w:t>
      </w:r>
      <w:r w:rsidRPr="005A3AAC">
        <w:rPr>
          <w:szCs w:val="24"/>
          <w:lang w:eastAsia="lt-LT"/>
        </w:rPr>
        <w:tab/>
      </w:r>
      <w:r w:rsidRPr="005A3AAC">
        <w:rPr>
          <w:bCs/>
          <w:szCs w:val="24"/>
          <w:lang w:eastAsia="lt-LT"/>
        </w:rPr>
        <w:t>Komisijos funkcija</w:t>
      </w:r>
      <w:r w:rsidRPr="005A3AAC">
        <w:rPr>
          <w:szCs w:val="24"/>
          <w:lang w:eastAsia="lt-LT"/>
        </w:rPr>
        <w:t xml:space="preserve"> – teikti išvadas Savivaldybės vykdomajai institucijai dėl būtinybės kirsti ar kitaip pašalinti iš augimo vietos saugotinus želdinius Lietuvos Respublikos želdynų įstatymo 13 straipsnio 10 dalyje numatytais atvejais ir tvarka.</w:t>
      </w:r>
    </w:p>
    <w:p w14:paraId="6D910231" w14:textId="77777777" w:rsidR="00BB4D3E" w:rsidRPr="005A3AAC" w:rsidRDefault="00BB4D3E">
      <w:pPr>
        <w:tabs>
          <w:tab w:val="left" w:pos="993"/>
          <w:tab w:val="left" w:pos="1134"/>
        </w:tabs>
        <w:jc w:val="both"/>
        <w:rPr>
          <w:szCs w:val="24"/>
          <w:lang w:eastAsia="lt-LT"/>
        </w:rPr>
      </w:pPr>
    </w:p>
    <w:p w14:paraId="6F0E0663" w14:textId="77777777" w:rsidR="00BB4D3E" w:rsidRPr="005A3AAC" w:rsidRDefault="00667D4A">
      <w:pPr>
        <w:keepNext/>
        <w:jc w:val="center"/>
        <w:outlineLvl w:val="1"/>
        <w:rPr>
          <w:b/>
          <w:bCs/>
          <w:iCs/>
          <w:szCs w:val="24"/>
          <w:lang w:eastAsia="lt-LT"/>
        </w:rPr>
      </w:pPr>
      <w:r w:rsidRPr="005A3AAC">
        <w:rPr>
          <w:b/>
          <w:bCs/>
          <w:szCs w:val="24"/>
          <w:lang w:eastAsia="lt-LT"/>
        </w:rPr>
        <w:t>III</w:t>
      </w:r>
      <w:r w:rsidRPr="005A3AAC">
        <w:rPr>
          <w:b/>
          <w:bCs/>
          <w:iCs/>
          <w:szCs w:val="24"/>
          <w:lang w:eastAsia="lt-LT"/>
        </w:rPr>
        <w:t xml:space="preserve"> SKYRIUS</w:t>
      </w:r>
    </w:p>
    <w:p w14:paraId="0817F616" w14:textId="77777777" w:rsidR="00BB4D3E" w:rsidRPr="005A3AAC" w:rsidRDefault="00667D4A">
      <w:pPr>
        <w:keepNext/>
        <w:jc w:val="center"/>
        <w:outlineLvl w:val="2"/>
        <w:rPr>
          <w:b/>
          <w:bCs/>
          <w:szCs w:val="24"/>
          <w:lang w:eastAsia="lt-LT"/>
        </w:rPr>
      </w:pPr>
      <w:r w:rsidRPr="005A3AAC">
        <w:rPr>
          <w:b/>
          <w:bCs/>
          <w:szCs w:val="24"/>
          <w:lang w:eastAsia="lt-LT"/>
        </w:rPr>
        <w:t>KOMISIJOS SUDARYMAS</w:t>
      </w:r>
    </w:p>
    <w:p w14:paraId="1A484FAF" w14:textId="77777777" w:rsidR="00BB4D3E" w:rsidRPr="005A3AAC" w:rsidRDefault="00BB4D3E">
      <w:pPr>
        <w:ind w:firstLine="720"/>
        <w:jc w:val="both"/>
        <w:rPr>
          <w:szCs w:val="24"/>
          <w:lang w:eastAsia="lt-LT"/>
        </w:rPr>
      </w:pPr>
    </w:p>
    <w:p w14:paraId="6325AE0F" w14:textId="77777777" w:rsidR="00BB4D3E" w:rsidRPr="005A3AAC" w:rsidRDefault="00667D4A">
      <w:pPr>
        <w:tabs>
          <w:tab w:val="left" w:pos="993"/>
        </w:tabs>
        <w:ind w:firstLine="709"/>
        <w:jc w:val="both"/>
        <w:rPr>
          <w:szCs w:val="24"/>
          <w:lang w:eastAsia="lt-LT"/>
        </w:rPr>
      </w:pPr>
      <w:r w:rsidRPr="005A3AAC">
        <w:rPr>
          <w:szCs w:val="24"/>
          <w:lang w:eastAsia="lt-LT"/>
        </w:rPr>
        <w:t>8.</w:t>
      </w:r>
      <w:r w:rsidRPr="005A3AAC">
        <w:rPr>
          <w:szCs w:val="24"/>
          <w:lang w:eastAsia="lt-LT"/>
        </w:rPr>
        <w:tab/>
        <w:t>Komisiją sudaro pirmininkas, pavaduotojas ir 4 (keturi) nariai (vienas narių eina sekretoriaus pareigas).</w:t>
      </w:r>
    </w:p>
    <w:p w14:paraId="37936C36" w14:textId="77777777" w:rsidR="00BB4D3E" w:rsidRPr="005A3AAC" w:rsidRDefault="00667D4A">
      <w:pPr>
        <w:tabs>
          <w:tab w:val="left" w:pos="993"/>
        </w:tabs>
        <w:ind w:firstLine="709"/>
        <w:jc w:val="both"/>
        <w:rPr>
          <w:szCs w:val="24"/>
          <w:lang w:eastAsia="lt-LT"/>
        </w:rPr>
      </w:pPr>
      <w:r w:rsidRPr="005A3AAC">
        <w:rPr>
          <w:szCs w:val="24"/>
          <w:lang w:eastAsia="lt-LT"/>
        </w:rPr>
        <w:t>9.</w:t>
      </w:r>
      <w:r w:rsidRPr="005A3AAC">
        <w:rPr>
          <w:szCs w:val="24"/>
          <w:lang w:eastAsia="lt-LT"/>
        </w:rPr>
        <w:tab/>
        <w:t xml:space="preserve">Komisijos nariais gali būti Savivaldybės tarybos nariai, valstybės tarnautojai, gyvenamųjų vietovių bendruomenių atstovai – seniūnaičiai, išplėstinės seniūnaičių sueigos deleguoti atstovai, bendruomeninių organizacijų ir asociacijų ar kitų viešųjų juridinių asmenų (išskyrus valstybės ar Savivaldybės, jų institucijų įsteigtus juridinius asmenis), kurie įsteigti teisės aktų nustatyta tvarka ir skatina aplinkos apsaugą, atstovai, Savivaldybės gyventojai. </w:t>
      </w:r>
    </w:p>
    <w:p w14:paraId="34C25353" w14:textId="1E03732B" w:rsidR="00953901" w:rsidRDefault="00667D4A" w:rsidP="00953901">
      <w:pPr>
        <w:tabs>
          <w:tab w:val="left" w:pos="1134"/>
        </w:tabs>
        <w:ind w:firstLine="709"/>
        <w:jc w:val="both"/>
        <w:rPr>
          <w:szCs w:val="24"/>
          <w:lang w:eastAsia="lt-LT"/>
        </w:rPr>
      </w:pPr>
      <w:r w:rsidRPr="005A3AAC">
        <w:rPr>
          <w:szCs w:val="24"/>
          <w:lang w:eastAsia="lt-LT"/>
        </w:rPr>
        <w:t>10.</w:t>
      </w:r>
      <w:r w:rsidRPr="005A3AAC">
        <w:rPr>
          <w:szCs w:val="24"/>
          <w:lang w:eastAsia="lt-LT"/>
        </w:rPr>
        <w:tab/>
        <w:t>Į Komisijos posėdžius privalo būti kviečiamas Aplinkos apsaugos departamento prie Aplinkos ministerijos atstovas nuomonei pateikti, kai Komisija rengia išvadą dėl ketinimo Savivaldybės želdynų ir želdinių teritorijose arba ne Savivaldybės valdomoje valstybinėje žemėje kirsti ar kitaip pašalinti iš augimo vietos 20 ar daugiau saugotinų želdinių arba kai viešuosiuose atskiruosiuose želdynuose ketinama kirsti ar kitaip pašalinti iš augimo vietos 10 ar daugiau saugotinų želdinių.</w:t>
      </w:r>
    </w:p>
    <w:p w14:paraId="326FC922" w14:textId="77777777" w:rsidR="00953901" w:rsidRPr="00953901" w:rsidRDefault="00953901" w:rsidP="00953901">
      <w:pPr>
        <w:tabs>
          <w:tab w:val="left" w:pos="1134"/>
        </w:tabs>
        <w:ind w:firstLine="709"/>
        <w:jc w:val="both"/>
        <w:rPr>
          <w:szCs w:val="24"/>
          <w:lang w:eastAsia="lt-LT"/>
        </w:rPr>
      </w:pPr>
    </w:p>
    <w:p w14:paraId="4D0E8650" w14:textId="3325307F" w:rsidR="00BB4D3E" w:rsidRPr="005A3AAC" w:rsidRDefault="00667D4A">
      <w:pPr>
        <w:keepNext/>
        <w:jc w:val="center"/>
        <w:outlineLvl w:val="1"/>
        <w:rPr>
          <w:b/>
          <w:bCs/>
          <w:iCs/>
          <w:szCs w:val="24"/>
          <w:lang w:eastAsia="lt-LT"/>
        </w:rPr>
      </w:pPr>
      <w:r w:rsidRPr="005A3AAC">
        <w:rPr>
          <w:b/>
          <w:szCs w:val="24"/>
          <w:lang w:eastAsia="lt-LT"/>
        </w:rPr>
        <w:lastRenderedPageBreak/>
        <w:t>IV</w:t>
      </w:r>
      <w:r w:rsidRPr="005A3AAC">
        <w:rPr>
          <w:b/>
          <w:bCs/>
          <w:iCs/>
          <w:szCs w:val="24"/>
          <w:lang w:eastAsia="lt-LT"/>
        </w:rPr>
        <w:t xml:space="preserve"> SKYRIUS</w:t>
      </w:r>
    </w:p>
    <w:p w14:paraId="41438C8B" w14:textId="77777777" w:rsidR="00BB4D3E" w:rsidRPr="005A3AAC" w:rsidRDefault="00667D4A">
      <w:pPr>
        <w:jc w:val="center"/>
        <w:rPr>
          <w:b/>
          <w:szCs w:val="24"/>
          <w:lang w:eastAsia="lt-LT"/>
        </w:rPr>
      </w:pPr>
      <w:r w:rsidRPr="005A3AAC">
        <w:rPr>
          <w:b/>
          <w:szCs w:val="24"/>
          <w:lang w:eastAsia="lt-LT"/>
        </w:rPr>
        <w:t>KOMISIJOS DARBO ORGANIZAVIMO TVARKA</w:t>
      </w:r>
    </w:p>
    <w:p w14:paraId="57739666" w14:textId="77777777" w:rsidR="00BB4D3E" w:rsidRPr="005A3AAC" w:rsidRDefault="00BB4D3E">
      <w:pPr>
        <w:tabs>
          <w:tab w:val="left" w:pos="1134"/>
        </w:tabs>
        <w:jc w:val="both"/>
        <w:rPr>
          <w:szCs w:val="24"/>
          <w:lang w:eastAsia="lt-LT"/>
        </w:rPr>
      </w:pPr>
    </w:p>
    <w:p w14:paraId="085DA219" w14:textId="77777777" w:rsidR="00BB4D3E" w:rsidRPr="005A3AAC" w:rsidRDefault="00667D4A">
      <w:pPr>
        <w:tabs>
          <w:tab w:val="left" w:pos="1134"/>
        </w:tabs>
        <w:ind w:firstLine="709"/>
        <w:jc w:val="both"/>
        <w:rPr>
          <w:szCs w:val="24"/>
          <w:lang w:eastAsia="lt-LT"/>
        </w:rPr>
      </w:pPr>
      <w:r w:rsidRPr="005A3AAC">
        <w:rPr>
          <w:szCs w:val="24"/>
          <w:lang w:eastAsia="lt-LT"/>
        </w:rPr>
        <w:t>11.</w:t>
      </w:r>
      <w:r w:rsidRPr="005A3AAC">
        <w:rPr>
          <w:szCs w:val="24"/>
          <w:lang w:eastAsia="lt-LT"/>
        </w:rPr>
        <w:tab/>
        <w:t xml:space="preserve">Komisija jos kompetencijai priklausančius klausimus svarsto ir sprendimus priima posėdžiuose. </w:t>
      </w:r>
    </w:p>
    <w:p w14:paraId="0B2040CC" w14:textId="77777777" w:rsidR="00BB4D3E" w:rsidRPr="005A3AAC" w:rsidRDefault="00667D4A">
      <w:pPr>
        <w:tabs>
          <w:tab w:val="left" w:pos="1134"/>
        </w:tabs>
        <w:ind w:firstLine="709"/>
        <w:jc w:val="both"/>
        <w:rPr>
          <w:szCs w:val="24"/>
          <w:lang w:eastAsia="lt-LT"/>
        </w:rPr>
      </w:pPr>
      <w:r w:rsidRPr="005A3AAC">
        <w:rPr>
          <w:szCs w:val="24"/>
          <w:lang w:eastAsia="lt-LT"/>
        </w:rPr>
        <w:t>12.</w:t>
      </w:r>
      <w:r w:rsidRPr="005A3AAC">
        <w:rPr>
          <w:szCs w:val="24"/>
          <w:lang w:eastAsia="lt-LT"/>
        </w:rPr>
        <w:tab/>
        <w:t xml:space="preserve">Komisija į posėdžius renkasi esant būtinumui. Komisijos pirmininkas nustato posėdžių datą, laiką ir darbotvarkę, vadovauja posėdžiams. </w:t>
      </w:r>
    </w:p>
    <w:p w14:paraId="6F628FEC" w14:textId="35748D1F" w:rsidR="00BB4D3E" w:rsidRPr="005A3AAC" w:rsidRDefault="00667D4A">
      <w:pPr>
        <w:tabs>
          <w:tab w:val="left" w:pos="1134"/>
        </w:tabs>
        <w:ind w:firstLine="709"/>
        <w:jc w:val="both"/>
        <w:rPr>
          <w:szCs w:val="24"/>
          <w:lang w:eastAsia="lt-LT"/>
        </w:rPr>
      </w:pPr>
      <w:r w:rsidRPr="005A3AAC">
        <w:rPr>
          <w:szCs w:val="24"/>
          <w:lang w:eastAsia="lt-LT"/>
        </w:rPr>
        <w:t>13.</w:t>
      </w:r>
      <w:r w:rsidRPr="005A3AAC">
        <w:rPr>
          <w:szCs w:val="24"/>
          <w:lang w:eastAsia="lt-LT"/>
        </w:rPr>
        <w:tab/>
        <w:t xml:space="preserve">Komisijos sekretorius </w:t>
      </w:r>
      <w:r w:rsidRPr="005A3AAC">
        <w:rPr>
          <w:rFonts w:eastAsia="Calibri"/>
          <w:szCs w:val="24"/>
          <w:lang w:eastAsia="zh-CN"/>
        </w:rPr>
        <w:t>ne vėliau kaip prieš 2 darbo dienas</w:t>
      </w:r>
      <w:r w:rsidRPr="005A3AAC">
        <w:rPr>
          <w:rFonts w:ascii="Calibri" w:eastAsia="Calibri" w:hAnsi="Calibri"/>
          <w:sz w:val="22"/>
          <w:szCs w:val="22"/>
          <w:lang w:eastAsia="zh-CN"/>
        </w:rPr>
        <w:t xml:space="preserve"> </w:t>
      </w:r>
      <w:r w:rsidRPr="005A3AAC">
        <w:rPr>
          <w:szCs w:val="24"/>
          <w:lang w:eastAsia="lt-LT"/>
        </w:rPr>
        <w:t xml:space="preserve">informuoja kitus Komisijos narius apie paskirtą posėdžio datą, laiką, vietą, darbotvarkę bei kviečia suinteresuotus asmenis (pareiškėjus), o prireikus – ir kitų sričių specialistus pagal Nuostatų 10 ir </w:t>
      </w:r>
      <w:r w:rsidR="00EE00C2">
        <w:rPr>
          <w:szCs w:val="24"/>
          <w:lang w:eastAsia="lt-LT"/>
        </w:rPr>
        <w:t>36</w:t>
      </w:r>
      <w:r w:rsidRPr="005A3AAC">
        <w:rPr>
          <w:szCs w:val="24"/>
          <w:lang w:eastAsia="lt-LT"/>
        </w:rPr>
        <w:t xml:space="preserve"> punktus. </w:t>
      </w:r>
    </w:p>
    <w:p w14:paraId="33384B51" w14:textId="77777777" w:rsidR="00BB4D3E" w:rsidRPr="005A3AAC" w:rsidRDefault="00667D4A">
      <w:pPr>
        <w:tabs>
          <w:tab w:val="left" w:pos="1134"/>
        </w:tabs>
        <w:ind w:firstLine="709"/>
        <w:jc w:val="both"/>
        <w:rPr>
          <w:szCs w:val="24"/>
          <w:lang w:eastAsia="lt-LT"/>
        </w:rPr>
      </w:pPr>
      <w:r w:rsidRPr="005A3AAC">
        <w:rPr>
          <w:szCs w:val="24"/>
          <w:lang w:eastAsia="lt-LT"/>
        </w:rPr>
        <w:t>14.</w:t>
      </w:r>
      <w:r w:rsidRPr="005A3AAC">
        <w:rPr>
          <w:szCs w:val="24"/>
          <w:lang w:eastAsia="lt-LT"/>
        </w:rPr>
        <w:tab/>
        <w:t>Kai Komisijos pirmininko nėra arba jis negali eiti savo pareigų, Komisijos pirmininko pareigas eina Komisijos pirmininko pavaduotojas. Nesant Komisijos sekretoriaus, sekretorių paskiria Komisijos pirmininkas.</w:t>
      </w:r>
    </w:p>
    <w:p w14:paraId="11AE4290" w14:textId="77777777" w:rsidR="00BB4D3E" w:rsidRPr="005A3AAC" w:rsidRDefault="00667D4A">
      <w:pPr>
        <w:tabs>
          <w:tab w:val="left" w:pos="1134"/>
        </w:tabs>
        <w:ind w:firstLine="709"/>
        <w:jc w:val="both"/>
        <w:rPr>
          <w:szCs w:val="24"/>
          <w:lang w:eastAsia="lt-LT"/>
        </w:rPr>
      </w:pPr>
      <w:r w:rsidRPr="005A3AAC">
        <w:rPr>
          <w:szCs w:val="24"/>
          <w:lang w:eastAsia="lt-LT"/>
        </w:rPr>
        <w:t>15.</w:t>
      </w:r>
      <w:r w:rsidRPr="005A3AAC">
        <w:rPr>
          <w:szCs w:val="24"/>
          <w:lang w:eastAsia="lt-LT"/>
        </w:rPr>
        <w:tab/>
        <w:t>Komisijos posėdis yra teisėtas, kai jame dalyvauja daugiau kaip pusė visų kviestų Komisijos narių.</w:t>
      </w:r>
    </w:p>
    <w:p w14:paraId="653C4382" w14:textId="77777777" w:rsidR="00BB4D3E" w:rsidRPr="005A3AAC" w:rsidRDefault="00667D4A">
      <w:pPr>
        <w:tabs>
          <w:tab w:val="left" w:pos="1134"/>
        </w:tabs>
        <w:ind w:firstLine="709"/>
        <w:jc w:val="both"/>
        <w:rPr>
          <w:szCs w:val="24"/>
          <w:lang w:eastAsia="lt-LT"/>
        </w:rPr>
      </w:pPr>
      <w:r w:rsidRPr="005A3AAC">
        <w:rPr>
          <w:szCs w:val="24"/>
          <w:lang w:eastAsia="lt-LT"/>
        </w:rPr>
        <w:t>16.</w:t>
      </w:r>
      <w:r w:rsidRPr="005A3AAC">
        <w:rPr>
          <w:szCs w:val="24"/>
          <w:lang w:eastAsia="lt-LT"/>
        </w:rPr>
        <w:tab/>
        <w:t>Komisijos sprendimai priimami Komisijos narių paprasta balsų dauguma. Kai balsai pasiskirsto po lygiai, sprendimą lemia Komisijos pirmininko balsas. Šiuo atveju Komisijos pirmininkas neturi teisės susilaikyti.</w:t>
      </w:r>
    </w:p>
    <w:p w14:paraId="53F6D114" w14:textId="77777777" w:rsidR="00BB4D3E" w:rsidRPr="005A3AAC" w:rsidRDefault="00667D4A">
      <w:pPr>
        <w:tabs>
          <w:tab w:val="left" w:pos="1134"/>
        </w:tabs>
        <w:ind w:firstLine="709"/>
        <w:jc w:val="both"/>
        <w:rPr>
          <w:szCs w:val="24"/>
          <w:lang w:eastAsia="lt-LT"/>
        </w:rPr>
      </w:pPr>
      <w:r w:rsidRPr="005A3AAC">
        <w:rPr>
          <w:szCs w:val="24"/>
          <w:lang w:eastAsia="lt-LT"/>
        </w:rPr>
        <w:t>17.</w:t>
      </w:r>
      <w:r w:rsidRPr="005A3AAC">
        <w:rPr>
          <w:szCs w:val="24"/>
          <w:lang w:eastAsia="lt-LT"/>
        </w:rPr>
        <w:tab/>
        <w:t>Kiekvienas Komisijos narys turi teisę:</w:t>
      </w:r>
    </w:p>
    <w:p w14:paraId="3EBFD9F6" w14:textId="77777777" w:rsidR="00BB4D3E" w:rsidRPr="005A3AAC" w:rsidRDefault="00667D4A">
      <w:pPr>
        <w:ind w:firstLine="709"/>
        <w:jc w:val="both"/>
        <w:rPr>
          <w:szCs w:val="24"/>
          <w:lang w:eastAsia="lt-LT"/>
        </w:rPr>
      </w:pPr>
      <w:r w:rsidRPr="005A3AAC">
        <w:rPr>
          <w:szCs w:val="24"/>
          <w:lang w:eastAsia="lt-LT"/>
        </w:rPr>
        <w:t>17.1.</w:t>
      </w:r>
      <w:r w:rsidRPr="005A3AAC">
        <w:rPr>
          <w:szCs w:val="24"/>
          <w:lang w:eastAsia="lt-LT"/>
        </w:rPr>
        <w:tab/>
        <w:t>dalyvauti rengiant ir svarstant Komisijos klausimus, laisvai balsuoti svarstomais klausimais;</w:t>
      </w:r>
    </w:p>
    <w:p w14:paraId="61198935" w14:textId="77777777" w:rsidR="00BB4D3E" w:rsidRPr="005A3AAC" w:rsidRDefault="00667D4A">
      <w:pPr>
        <w:ind w:firstLine="709"/>
        <w:jc w:val="both"/>
        <w:rPr>
          <w:szCs w:val="24"/>
          <w:lang w:eastAsia="lt-LT"/>
        </w:rPr>
      </w:pPr>
      <w:r w:rsidRPr="005A3AAC">
        <w:rPr>
          <w:szCs w:val="24"/>
          <w:lang w:eastAsia="lt-LT"/>
        </w:rPr>
        <w:t>17.2.</w:t>
      </w:r>
      <w:r w:rsidRPr="005A3AAC">
        <w:rPr>
          <w:szCs w:val="24"/>
          <w:lang w:eastAsia="lt-LT"/>
        </w:rPr>
        <w:tab/>
        <w:t>susipažinti su fizinių ir juridinių asmenų prašymais, prie jų pridedamais priedais (detaliaisiais planais, projektais ir kt.), kitais aktualiais dokumentais;</w:t>
      </w:r>
    </w:p>
    <w:p w14:paraId="2BB1A41A" w14:textId="77777777" w:rsidR="00BB4D3E" w:rsidRPr="005A3AAC" w:rsidRDefault="00667D4A">
      <w:pPr>
        <w:ind w:firstLine="709"/>
        <w:jc w:val="both"/>
        <w:rPr>
          <w:szCs w:val="24"/>
          <w:lang w:eastAsia="lt-LT"/>
        </w:rPr>
      </w:pPr>
      <w:r w:rsidRPr="005A3AAC">
        <w:rPr>
          <w:szCs w:val="24"/>
          <w:lang w:eastAsia="lt-LT"/>
        </w:rPr>
        <w:t>17.3.</w:t>
      </w:r>
      <w:r w:rsidRPr="005A3AAC">
        <w:rPr>
          <w:szCs w:val="24"/>
          <w:lang w:eastAsia="lt-LT"/>
        </w:rPr>
        <w:tab/>
        <w:t>siūlyti kviesti dalyvauti Komisijos darbe reikalingus asmenis;</w:t>
      </w:r>
    </w:p>
    <w:p w14:paraId="58F137DC" w14:textId="77777777" w:rsidR="00BB4D3E" w:rsidRPr="005A3AAC" w:rsidRDefault="00667D4A">
      <w:pPr>
        <w:ind w:firstLine="709"/>
        <w:jc w:val="both"/>
        <w:rPr>
          <w:szCs w:val="24"/>
          <w:lang w:eastAsia="lt-LT"/>
        </w:rPr>
      </w:pPr>
      <w:r w:rsidRPr="005A3AAC">
        <w:rPr>
          <w:szCs w:val="24"/>
          <w:lang w:eastAsia="lt-LT"/>
        </w:rPr>
        <w:t>17.4.</w:t>
      </w:r>
      <w:r w:rsidRPr="005A3AAC">
        <w:rPr>
          <w:szCs w:val="24"/>
          <w:lang w:eastAsia="lt-LT"/>
        </w:rPr>
        <w:tab/>
        <w:t>siūlyti klausimus posėdžiui, iš anksto informuodamas apie tai pirmininką;</w:t>
      </w:r>
    </w:p>
    <w:p w14:paraId="38F8D887" w14:textId="77777777" w:rsidR="00BB4D3E" w:rsidRPr="005A3AAC" w:rsidRDefault="00667D4A">
      <w:pPr>
        <w:ind w:firstLine="709"/>
        <w:jc w:val="both"/>
        <w:rPr>
          <w:szCs w:val="24"/>
          <w:lang w:eastAsia="lt-LT"/>
        </w:rPr>
      </w:pPr>
      <w:r w:rsidRPr="005A3AAC">
        <w:rPr>
          <w:szCs w:val="24"/>
          <w:lang w:eastAsia="lt-LT"/>
        </w:rPr>
        <w:t>17.5.</w:t>
      </w:r>
      <w:r w:rsidRPr="005A3AAC">
        <w:rPr>
          <w:szCs w:val="24"/>
          <w:lang w:eastAsia="lt-LT"/>
        </w:rPr>
        <w:tab/>
        <w:t>pateikti savo argumentuotą vertinimą ir pastabas Komisijai elektroniniu būdu;</w:t>
      </w:r>
    </w:p>
    <w:p w14:paraId="3D977235" w14:textId="77777777" w:rsidR="00BB4D3E" w:rsidRPr="005A3AAC" w:rsidRDefault="00667D4A">
      <w:pPr>
        <w:ind w:firstLine="709"/>
        <w:jc w:val="both"/>
        <w:rPr>
          <w:szCs w:val="24"/>
          <w:lang w:eastAsia="lt-LT"/>
        </w:rPr>
      </w:pPr>
      <w:r w:rsidRPr="005A3AAC">
        <w:rPr>
          <w:szCs w:val="24"/>
          <w:lang w:eastAsia="lt-LT"/>
        </w:rPr>
        <w:t>17.6.</w:t>
      </w:r>
      <w:r w:rsidRPr="005A3AAC">
        <w:rPr>
          <w:szCs w:val="24"/>
          <w:lang w:eastAsia="lt-LT"/>
        </w:rPr>
        <w:tab/>
        <w:t>atlikti želdinių apžiūrą savarankiškai; tokiu atveju turi pateikti Komisijos pirmininkui savo sprendimą per 3 darbo dienas nuo medžiagos gavimo;</w:t>
      </w:r>
    </w:p>
    <w:p w14:paraId="760539CF" w14:textId="77777777" w:rsidR="00BB4D3E" w:rsidRPr="005A3AAC" w:rsidRDefault="00667D4A">
      <w:pPr>
        <w:ind w:firstLine="709"/>
        <w:jc w:val="both"/>
        <w:rPr>
          <w:szCs w:val="24"/>
          <w:lang w:eastAsia="lt-LT"/>
        </w:rPr>
      </w:pPr>
      <w:r w:rsidRPr="005A3AAC">
        <w:rPr>
          <w:szCs w:val="24"/>
          <w:lang w:eastAsia="lt-LT"/>
        </w:rPr>
        <w:t>17.7.</w:t>
      </w:r>
      <w:r w:rsidRPr="005A3AAC">
        <w:rPr>
          <w:szCs w:val="24"/>
          <w:lang w:eastAsia="lt-LT"/>
        </w:rPr>
        <w:tab/>
        <w:t xml:space="preserve"> atsistatydinti savo noru, pateikdamas raštišką prašymą Komisijos pirmininkui.</w:t>
      </w:r>
    </w:p>
    <w:p w14:paraId="105A03E8" w14:textId="63046CD3" w:rsidR="00BB4D3E" w:rsidRPr="005A3AAC" w:rsidRDefault="00EE00C2">
      <w:pPr>
        <w:tabs>
          <w:tab w:val="left" w:pos="1134"/>
        </w:tabs>
        <w:ind w:firstLine="709"/>
        <w:jc w:val="both"/>
        <w:rPr>
          <w:szCs w:val="24"/>
          <w:lang w:eastAsia="lt-LT"/>
        </w:rPr>
      </w:pPr>
      <w:r>
        <w:rPr>
          <w:szCs w:val="24"/>
          <w:lang w:eastAsia="lt-LT"/>
        </w:rPr>
        <w:t>18</w:t>
      </w:r>
      <w:r w:rsidRPr="005A3AAC">
        <w:rPr>
          <w:szCs w:val="24"/>
          <w:lang w:eastAsia="lt-LT"/>
        </w:rPr>
        <w:t>.</w:t>
      </w:r>
      <w:r w:rsidRPr="005A3AAC">
        <w:rPr>
          <w:szCs w:val="24"/>
          <w:lang w:eastAsia="lt-LT"/>
        </w:rPr>
        <w:tab/>
        <w:t>Komisijos narys negali balsuoti dėl svarstomo klausimo, jeigu jis yra asmeniškai suinteresuotas Komisijos sprendimo rezultatais bei priimamas Komisijos pasiūlymas gali turėti jam materialinės ar kitokios asmeninės naudos. Atsiradus tokioms aplinkybėms, jis privalo apie tai informuoti Komisijos narius ir nusišalinti nuo klausimo svarstymo.</w:t>
      </w:r>
    </w:p>
    <w:p w14:paraId="6854A1B6" w14:textId="4B899FD8" w:rsidR="00BB4D3E" w:rsidRPr="005A3AAC" w:rsidRDefault="00EE00C2">
      <w:pPr>
        <w:tabs>
          <w:tab w:val="left" w:pos="1134"/>
        </w:tabs>
        <w:ind w:firstLine="709"/>
        <w:jc w:val="both"/>
        <w:rPr>
          <w:szCs w:val="24"/>
          <w:lang w:eastAsia="lt-LT"/>
        </w:rPr>
      </w:pPr>
      <w:r>
        <w:rPr>
          <w:szCs w:val="24"/>
          <w:lang w:eastAsia="lt-LT"/>
        </w:rPr>
        <w:t>19</w:t>
      </w:r>
      <w:r w:rsidRPr="005A3AAC">
        <w:rPr>
          <w:szCs w:val="24"/>
          <w:lang w:eastAsia="lt-LT"/>
        </w:rPr>
        <w:t>.</w:t>
      </w:r>
      <w:r w:rsidRPr="005A3AAC">
        <w:rPr>
          <w:szCs w:val="24"/>
          <w:lang w:eastAsia="lt-LT"/>
        </w:rPr>
        <w:tab/>
        <w:t>Komisijos posėdžiai protokoluojami. Protokolus rašo Komisijos sekretorius, pasirašo Komisijos pirmininkas ir sekretorius.</w:t>
      </w:r>
    </w:p>
    <w:p w14:paraId="11CCB96F" w14:textId="6E4A3217" w:rsidR="00BB4D3E" w:rsidRPr="005A3AAC" w:rsidRDefault="00EE00C2">
      <w:pPr>
        <w:tabs>
          <w:tab w:val="left" w:pos="1134"/>
        </w:tabs>
        <w:ind w:firstLine="709"/>
        <w:jc w:val="both"/>
        <w:rPr>
          <w:szCs w:val="24"/>
          <w:lang w:eastAsia="lt-LT"/>
        </w:rPr>
      </w:pPr>
      <w:r>
        <w:rPr>
          <w:szCs w:val="24"/>
          <w:lang w:eastAsia="lt-LT"/>
        </w:rPr>
        <w:t>20</w:t>
      </w:r>
      <w:r w:rsidRPr="005A3AAC">
        <w:rPr>
          <w:szCs w:val="24"/>
          <w:lang w:eastAsia="lt-LT"/>
        </w:rPr>
        <w:t>.</w:t>
      </w:r>
      <w:r w:rsidRPr="005A3AAC">
        <w:rPr>
          <w:szCs w:val="24"/>
          <w:lang w:eastAsia="lt-LT"/>
        </w:rPr>
        <w:tab/>
        <w:t>Komisija išvadą privalo pateikti Savivaldybės vykdomajai institucijai per 20 darbo dienų nuo prašymo gavimo dienos.</w:t>
      </w:r>
    </w:p>
    <w:p w14:paraId="75F28387" w14:textId="647DDC79" w:rsidR="00BB4D3E" w:rsidRPr="005A3AAC" w:rsidRDefault="00EE00C2">
      <w:pPr>
        <w:tabs>
          <w:tab w:val="left" w:pos="1134"/>
        </w:tabs>
        <w:ind w:firstLine="709"/>
        <w:jc w:val="both"/>
        <w:rPr>
          <w:szCs w:val="24"/>
          <w:lang w:eastAsia="lt-LT"/>
        </w:rPr>
      </w:pPr>
      <w:r>
        <w:rPr>
          <w:szCs w:val="24"/>
          <w:lang w:eastAsia="lt-LT"/>
        </w:rPr>
        <w:t>21</w:t>
      </w:r>
      <w:r w:rsidRPr="005A3AAC">
        <w:rPr>
          <w:szCs w:val="24"/>
          <w:lang w:eastAsia="lt-LT"/>
        </w:rPr>
        <w:t>.</w:t>
      </w:r>
      <w:r w:rsidRPr="005A3AAC">
        <w:rPr>
          <w:szCs w:val="24"/>
          <w:lang w:eastAsia="lt-LT"/>
        </w:rPr>
        <w:tab/>
        <w:t>Komisijos protokolai registruojami Savivaldybės informacinėje dokumentų valdymo sistemoje.</w:t>
      </w:r>
    </w:p>
    <w:p w14:paraId="73ACD8B0" w14:textId="2773ACA6" w:rsidR="00BB4D3E" w:rsidRPr="005A3AAC" w:rsidRDefault="00EE00C2">
      <w:pPr>
        <w:tabs>
          <w:tab w:val="left" w:pos="1134"/>
        </w:tabs>
        <w:ind w:firstLine="709"/>
        <w:jc w:val="both"/>
        <w:rPr>
          <w:szCs w:val="24"/>
          <w:lang w:eastAsia="lt-LT"/>
        </w:rPr>
      </w:pPr>
      <w:r>
        <w:rPr>
          <w:szCs w:val="24"/>
          <w:lang w:eastAsia="lt-LT"/>
        </w:rPr>
        <w:t>22</w:t>
      </w:r>
      <w:r w:rsidRPr="005A3AAC">
        <w:rPr>
          <w:szCs w:val="24"/>
          <w:lang w:eastAsia="lt-LT"/>
        </w:rPr>
        <w:t>.</w:t>
      </w:r>
      <w:r w:rsidRPr="005A3AAC">
        <w:rPr>
          <w:szCs w:val="24"/>
          <w:lang w:eastAsia="lt-LT"/>
        </w:rPr>
        <w:tab/>
        <w:t>Komisijos išvados viešai skelbiamos Savivaldybės interneto svetainėje. Už išvadų skelbimą atsakingas Komisijos sekretorius.</w:t>
      </w:r>
    </w:p>
    <w:p w14:paraId="4901C183" w14:textId="0F234AD8" w:rsidR="00BB4D3E" w:rsidRPr="005A3AAC" w:rsidRDefault="00EE00C2">
      <w:pPr>
        <w:tabs>
          <w:tab w:val="left" w:pos="1134"/>
        </w:tabs>
        <w:ind w:firstLine="709"/>
        <w:jc w:val="both"/>
        <w:rPr>
          <w:szCs w:val="24"/>
          <w:lang w:eastAsia="lt-LT"/>
        </w:rPr>
      </w:pPr>
      <w:r>
        <w:rPr>
          <w:szCs w:val="24"/>
          <w:lang w:eastAsia="lt-LT"/>
        </w:rPr>
        <w:t>23</w:t>
      </w:r>
      <w:r w:rsidRPr="005A3AAC">
        <w:rPr>
          <w:szCs w:val="24"/>
          <w:lang w:eastAsia="lt-LT"/>
        </w:rPr>
        <w:t>.</w:t>
      </w:r>
      <w:r w:rsidRPr="005A3AAC">
        <w:rPr>
          <w:szCs w:val="24"/>
          <w:lang w:eastAsia="lt-LT"/>
        </w:rPr>
        <w:tab/>
        <w:t xml:space="preserve">Komisijos nariams už darbo laiką atliekant Komisijos nario pareigas mokamas atlygis, numatytas Lietuvos Respublikos </w:t>
      </w:r>
      <w:r w:rsidR="0002224C" w:rsidRPr="005A3AAC">
        <w:rPr>
          <w:szCs w:val="24"/>
          <w:lang w:eastAsia="lt-LT"/>
        </w:rPr>
        <w:t>biudžetinių įstaigų darbuotojų darbo apmokėjimo ir komisijų narių atlygio už darbą įstatyme bei Lietuvos Respublikos aplinkos ministro 2024 m. vasario 19 d. įsakyme Nr. D1-52 „Dėl želdynų ir želdinių apsaugos, priežiūros ir tvarkymo komisijos atlygio dydžio ir mokėjimo tvarkos nustatymo“.</w:t>
      </w:r>
    </w:p>
    <w:p w14:paraId="55AFDA0D" w14:textId="7CA3C474" w:rsidR="0002224C" w:rsidRPr="005A3AAC" w:rsidRDefault="00EE00C2" w:rsidP="0002224C">
      <w:pPr>
        <w:tabs>
          <w:tab w:val="left" w:pos="1134"/>
        </w:tabs>
        <w:ind w:firstLine="709"/>
        <w:jc w:val="both"/>
        <w:rPr>
          <w:szCs w:val="24"/>
          <w:lang w:eastAsia="lt-LT"/>
        </w:rPr>
      </w:pPr>
      <w:r>
        <w:rPr>
          <w:szCs w:val="24"/>
          <w:lang w:eastAsia="lt-LT"/>
        </w:rPr>
        <w:t>24</w:t>
      </w:r>
      <w:r w:rsidR="0002224C" w:rsidRPr="005A3AAC">
        <w:rPr>
          <w:szCs w:val="24"/>
          <w:lang w:eastAsia="lt-LT"/>
        </w:rPr>
        <w:t xml:space="preserve">. </w:t>
      </w:r>
      <w:r w:rsidR="000D30A3" w:rsidRPr="005A3AAC">
        <w:rPr>
          <w:szCs w:val="24"/>
          <w:lang w:eastAsia="lt-LT"/>
        </w:rPr>
        <w:t>A</w:t>
      </w:r>
      <w:r w:rsidR="0002224C" w:rsidRPr="005A3AAC">
        <w:rPr>
          <w:szCs w:val="24"/>
          <w:lang w:eastAsia="lt-LT"/>
        </w:rPr>
        <w:t>tlygis už vieną savivaldybės želdynų ir želdinių apsaugos, priežiūros ir tvarkymo komisijos posėdyje dirbtą valandą – 0,01 Lietuvos Respublikos Seimo patvirtinto atitinkamų metų pareiginės algos bazinio dydžio, taikomo apskaičiuojant valstybės politikų, teisėjų, valstybės pareigūnų, valstybės tarnautojų ir valstybės bei savivaldybių biudžetinių įstaigų darbuotojų pareigines algas</w:t>
      </w:r>
      <w:r w:rsidR="00913AB1" w:rsidRPr="005A3AAC">
        <w:rPr>
          <w:szCs w:val="24"/>
          <w:lang w:eastAsia="lt-LT"/>
        </w:rPr>
        <w:t>.</w:t>
      </w:r>
    </w:p>
    <w:p w14:paraId="5E8B41B5" w14:textId="7DBE31BA" w:rsidR="0002224C" w:rsidRPr="005A3AAC" w:rsidRDefault="00EE00C2" w:rsidP="0002224C">
      <w:pPr>
        <w:tabs>
          <w:tab w:val="left" w:pos="1134"/>
        </w:tabs>
        <w:ind w:firstLine="709"/>
        <w:jc w:val="both"/>
        <w:rPr>
          <w:szCs w:val="24"/>
          <w:lang w:eastAsia="lt-LT"/>
        </w:rPr>
      </w:pPr>
      <w:r>
        <w:rPr>
          <w:szCs w:val="24"/>
          <w:lang w:eastAsia="lt-LT"/>
        </w:rPr>
        <w:lastRenderedPageBreak/>
        <w:t>25</w:t>
      </w:r>
      <w:r w:rsidR="0002224C" w:rsidRPr="005A3AAC">
        <w:rPr>
          <w:szCs w:val="24"/>
          <w:lang w:eastAsia="lt-LT"/>
        </w:rPr>
        <w:t xml:space="preserve">. </w:t>
      </w:r>
      <w:r w:rsidR="000D30A3" w:rsidRPr="005A3AAC">
        <w:rPr>
          <w:szCs w:val="24"/>
          <w:lang w:eastAsia="lt-LT"/>
        </w:rPr>
        <w:t>A</w:t>
      </w:r>
      <w:r w:rsidR="0002224C" w:rsidRPr="005A3AAC">
        <w:rPr>
          <w:szCs w:val="24"/>
          <w:lang w:eastAsia="lt-LT"/>
        </w:rPr>
        <w:t>tlygis už pasirengimą želdynų ir želdinių apsaugos, priežiūros ir tvarkymo komisijos posėdyje nagrinėti vieną skundą, prašymą ar pranešimą – 0,01 Seimo patvirtinto atitinkamų metų pareiginės algos bazinio dydžio, taikomo apskaičiuojant valstybės politikų, teisėjų, valstybės pareigūnų, valstybės tarnautojų ir valstybės bei savivaldybių biudžetinių įstaigų darbuotojų pareigines algas</w:t>
      </w:r>
      <w:r w:rsidR="00913AB1" w:rsidRPr="005A3AAC">
        <w:rPr>
          <w:szCs w:val="24"/>
          <w:lang w:eastAsia="lt-LT"/>
        </w:rPr>
        <w:t>.</w:t>
      </w:r>
    </w:p>
    <w:p w14:paraId="355BBA02" w14:textId="4FF6E9C4" w:rsidR="0002224C" w:rsidRPr="005A3AAC" w:rsidRDefault="00EE00C2" w:rsidP="0002224C">
      <w:pPr>
        <w:tabs>
          <w:tab w:val="left" w:pos="1134"/>
        </w:tabs>
        <w:ind w:firstLine="709"/>
        <w:jc w:val="both"/>
        <w:rPr>
          <w:szCs w:val="24"/>
          <w:lang w:eastAsia="lt-LT"/>
        </w:rPr>
      </w:pPr>
      <w:r>
        <w:rPr>
          <w:szCs w:val="24"/>
          <w:lang w:eastAsia="lt-LT"/>
        </w:rPr>
        <w:t>26</w:t>
      </w:r>
      <w:r w:rsidR="0002224C" w:rsidRPr="005A3AAC">
        <w:rPr>
          <w:szCs w:val="24"/>
          <w:lang w:eastAsia="lt-LT"/>
        </w:rPr>
        <w:t xml:space="preserve">. </w:t>
      </w:r>
      <w:r w:rsidR="000D30A3" w:rsidRPr="005A3AAC">
        <w:rPr>
          <w:szCs w:val="24"/>
          <w:lang w:eastAsia="lt-LT"/>
        </w:rPr>
        <w:t>U</w:t>
      </w:r>
      <w:r w:rsidR="0002224C" w:rsidRPr="005A3AAC">
        <w:rPr>
          <w:szCs w:val="24"/>
          <w:lang w:eastAsia="lt-LT"/>
        </w:rPr>
        <w:t>ž darbą želdynų ir želdinių apsaugos, priežiūros ir tvarkymo komisijose mokama pagal realiai dirbtas valandas, įrašytas komisijų darbą ar priimtus sprendimus įforminančiame dokumente. Šiame dokumente taip pat įrašoma, kiek išnagrinėta skundų, prašymų ar pranešimų. Posėdžio trukmė apskaičiuojama pagal matematines skaičių apvalinimo taisykles valandos tikslumu</w:t>
      </w:r>
      <w:r w:rsidR="00913AB1" w:rsidRPr="005A3AAC">
        <w:rPr>
          <w:szCs w:val="24"/>
          <w:lang w:eastAsia="lt-LT"/>
        </w:rPr>
        <w:t>.</w:t>
      </w:r>
    </w:p>
    <w:p w14:paraId="24B8D77A" w14:textId="51B9334E" w:rsidR="0002224C" w:rsidRPr="005A3AAC" w:rsidRDefault="00EE00C2" w:rsidP="0002224C">
      <w:pPr>
        <w:tabs>
          <w:tab w:val="left" w:pos="1134"/>
        </w:tabs>
        <w:ind w:firstLine="709"/>
        <w:jc w:val="both"/>
        <w:rPr>
          <w:szCs w:val="24"/>
          <w:lang w:eastAsia="lt-LT"/>
        </w:rPr>
      </w:pPr>
      <w:r>
        <w:rPr>
          <w:szCs w:val="24"/>
          <w:lang w:eastAsia="lt-LT"/>
        </w:rPr>
        <w:t>27</w:t>
      </w:r>
      <w:r w:rsidR="0002224C" w:rsidRPr="005A3AAC">
        <w:rPr>
          <w:szCs w:val="24"/>
          <w:lang w:eastAsia="lt-LT"/>
        </w:rPr>
        <w:t xml:space="preserve">. </w:t>
      </w:r>
      <w:r w:rsidR="000D30A3" w:rsidRPr="005A3AAC">
        <w:rPr>
          <w:szCs w:val="24"/>
          <w:lang w:eastAsia="lt-LT"/>
        </w:rPr>
        <w:t>A</w:t>
      </w:r>
      <w:r w:rsidR="0002224C" w:rsidRPr="005A3AAC">
        <w:rPr>
          <w:szCs w:val="24"/>
          <w:lang w:eastAsia="lt-LT"/>
        </w:rPr>
        <w:t>tlygis už darbą komisijos posėdyje mokamas savivaldybės biudžeto lėšomis</w:t>
      </w:r>
      <w:r w:rsidR="00913AB1" w:rsidRPr="005A3AAC">
        <w:rPr>
          <w:szCs w:val="24"/>
          <w:lang w:eastAsia="lt-LT"/>
        </w:rPr>
        <w:t>.</w:t>
      </w:r>
    </w:p>
    <w:p w14:paraId="74BDE16B" w14:textId="1FDDC110" w:rsidR="0002224C" w:rsidRPr="005A3AAC" w:rsidRDefault="00EE00C2" w:rsidP="0002224C">
      <w:pPr>
        <w:tabs>
          <w:tab w:val="left" w:pos="1134"/>
        </w:tabs>
        <w:ind w:firstLine="709"/>
        <w:jc w:val="both"/>
        <w:rPr>
          <w:szCs w:val="24"/>
          <w:lang w:eastAsia="lt-LT"/>
        </w:rPr>
      </w:pPr>
      <w:r>
        <w:rPr>
          <w:szCs w:val="24"/>
          <w:lang w:eastAsia="lt-LT"/>
        </w:rPr>
        <w:t>28</w:t>
      </w:r>
      <w:r w:rsidR="0002224C" w:rsidRPr="005A3AAC">
        <w:rPr>
          <w:szCs w:val="24"/>
          <w:lang w:eastAsia="lt-LT"/>
        </w:rPr>
        <w:t xml:space="preserve">. </w:t>
      </w:r>
      <w:r w:rsidR="000D30A3" w:rsidRPr="005A3AAC">
        <w:rPr>
          <w:szCs w:val="24"/>
          <w:lang w:eastAsia="lt-LT"/>
        </w:rPr>
        <w:t>Š</w:t>
      </w:r>
      <w:r w:rsidR="0002224C" w:rsidRPr="005A3AAC">
        <w:rPr>
          <w:szCs w:val="24"/>
          <w:lang w:eastAsia="lt-LT"/>
        </w:rPr>
        <w:t>i</w:t>
      </w:r>
      <w:r w:rsidR="000D30A3" w:rsidRPr="005A3AAC">
        <w:rPr>
          <w:szCs w:val="24"/>
          <w:lang w:eastAsia="lt-LT"/>
        </w:rPr>
        <w:t>ų</w:t>
      </w:r>
      <w:r w:rsidR="0002224C" w:rsidRPr="005A3AAC">
        <w:rPr>
          <w:szCs w:val="24"/>
          <w:lang w:eastAsia="lt-LT"/>
        </w:rPr>
        <w:t xml:space="preserve"> </w:t>
      </w:r>
      <w:r w:rsidR="000D30A3" w:rsidRPr="005A3AAC">
        <w:rPr>
          <w:szCs w:val="24"/>
          <w:lang w:eastAsia="lt-LT"/>
        </w:rPr>
        <w:t>nuostatų</w:t>
      </w:r>
      <w:r w:rsidR="0002224C" w:rsidRPr="005A3AAC">
        <w:rPr>
          <w:szCs w:val="24"/>
          <w:lang w:eastAsia="lt-LT"/>
        </w:rPr>
        <w:t xml:space="preserve"> </w:t>
      </w:r>
      <w:r w:rsidR="00D35159" w:rsidRPr="005A3AAC">
        <w:rPr>
          <w:szCs w:val="24"/>
          <w:lang w:eastAsia="lt-LT"/>
        </w:rPr>
        <w:t>25</w:t>
      </w:r>
      <w:r w:rsidR="0002224C" w:rsidRPr="005A3AAC">
        <w:rPr>
          <w:szCs w:val="24"/>
          <w:lang w:eastAsia="lt-LT"/>
        </w:rPr>
        <w:t xml:space="preserve"> ir 2</w:t>
      </w:r>
      <w:r w:rsidR="00D35159" w:rsidRPr="005A3AAC">
        <w:rPr>
          <w:szCs w:val="24"/>
          <w:lang w:eastAsia="lt-LT"/>
        </w:rPr>
        <w:t>6</w:t>
      </w:r>
      <w:r w:rsidR="0002224C" w:rsidRPr="005A3AAC">
        <w:rPr>
          <w:szCs w:val="24"/>
          <w:lang w:eastAsia="lt-LT"/>
        </w:rPr>
        <w:t xml:space="preserve"> punktuose nustatyta tvarka apskaičiuotas atlygis sumokamas per 20 darbo dienų nuo įvykusio komisijos posėdžio, atitinkamą pinigų sumą pervedant į komisijos nario nurodytą sąskaitą per Lietuvos Respublikoje, kitoje Europos Sąjungos valstybėje narėje ar Europos ekonominės erdvės valstybėje įregistruotas kredito įstaigas ar kitus mokėjimo paslaugų teikėjus.</w:t>
      </w:r>
    </w:p>
    <w:p w14:paraId="020AF566" w14:textId="5B4DBC3E" w:rsidR="00A41E69" w:rsidRPr="005A3AAC" w:rsidRDefault="00EE00C2">
      <w:pPr>
        <w:tabs>
          <w:tab w:val="left" w:pos="1134"/>
        </w:tabs>
        <w:ind w:firstLine="709"/>
        <w:jc w:val="both"/>
        <w:rPr>
          <w:szCs w:val="24"/>
          <w:lang w:eastAsia="lt-LT"/>
        </w:rPr>
      </w:pPr>
      <w:r>
        <w:rPr>
          <w:szCs w:val="24"/>
          <w:lang w:eastAsia="lt-LT"/>
        </w:rPr>
        <w:t>29</w:t>
      </w:r>
      <w:r w:rsidR="00A41E69" w:rsidRPr="005A3AAC">
        <w:rPr>
          <w:szCs w:val="24"/>
          <w:lang w:eastAsia="lt-LT"/>
        </w:rPr>
        <w:t>.</w:t>
      </w:r>
      <w:r w:rsidR="00A41E69" w:rsidRPr="005A3AAC">
        <w:rPr>
          <w:szCs w:val="24"/>
          <w:lang w:eastAsia="lt-LT"/>
        </w:rPr>
        <w:tab/>
        <w:t xml:space="preserve">Komisijos nario faktiškai dirbtas laikas – tai laikas, atliekant Komisijos nario pareigas Komisijos posėdžiuose, pasiruošimas posėdžiams. Jis apskaičiuojamas pagal protokoluose fiksuotą laiką. Už pasirengimą ir dalyvavimą komisijos posėdyje, 1 (vieno) klausimo pasirengimui ir nagrinėjimui skaičiuojama 2 (dvi) valandos darbo laiko.  Komisijos sekretorius, remdamasis protokolais, užpildo darbo laiko apskaitos žiniaraštį, apvalindamas darbo laiką iki sveiko valandų skaičiaus. Žiniaraštį pasirašo Komisijos pirmininkas, sekretorius ir Savivaldybės administracijos direktorius. Komisijos sekretorius žiniaraštį ne vėliau kaip iki einamojo mėnesio 28 dienos pateikia Savivaldybės administracijos Centralizuotos buhalterinės apskaitos skyriui. Komisijos nariams apmokama pagal pateiktą žiniaraštį. </w:t>
      </w:r>
    </w:p>
    <w:p w14:paraId="64A7CA07" w14:textId="314C3DFE" w:rsidR="00BB4D3E" w:rsidRPr="005A3AAC" w:rsidRDefault="00EE00C2">
      <w:pPr>
        <w:tabs>
          <w:tab w:val="left" w:pos="1134"/>
        </w:tabs>
        <w:ind w:firstLine="709"/>
        <w:jc w:val="both"/>
        <w:rPr>
          <w:szCs w:val="24"/>
          <w:lang w:eastAsia="lt-LT"/>
        </w:rPr>
      </w:pPr>
      <w:r>
        <w:rPr>
          <w:szCs w:val="24"/>
          <w:lang w:eastAsia="lt-LT"/>
        </w:rPr>
        <w:t>30</w:t>
      </w:r>
      <w:r w:rsidR="000D30A3" w:rsidRPr="005A3AAC">
        <w:rPr>
          <w:szCs w:val="24"/>
          <w:lang w:eastAsia="lt-LT"/>
        </w:rPr>
        <w:t>.</w:t>
      </w:r>
      <w:r w:rsidR="000D30A3" w:rsidRPr="005A3AAC">
        <w:rPr>
          <w:szCs w:val="24"/>
          <w:lang w:eastAsia="lt-LT"/>
        </w:rPr>
        <w:tab/>
        <w:t xml:space="preserve">Komisijos narys turi teisę atsisakyti atlyginimo, raštu pateikdamas prašymą Savivaldybės administracijos direktoriui dėl Komisijos nario pareigų atlikimo neatlygintinai. Tokiu atveju atlyginimas neskaičiuojamas nuo po prašymo pateikimo einančios dienos. </w:t>
      </w:r>
    </w:p>
    <w:p w14:paraId="13FE60F6" w14:textId="26401E10" w:rsidR="00BB4D3E" w:rsidRPr="005A3AAC" w:rsidRDefault="00EE00C2">
      <w:pPr>
        <w:tabs>
          <w:tab w:val="left" w:pos="1134"/>
        </w:tabs>
        <w:ind w:firstLine="682"/>
        <w:jc w:val="both"/>
        <w:rPr>
          <w:strike/>
          <w:szCs w:val="24"/>
          <w:lang w:eastAsia="lt-LT"/>
        </w:rPr>
      </w:pPr>
      <w:r>
        <w:rPr>
          <w:rFonts w:eastAsia="Calibri"/>
          <w:szCs w:val="24"/>
          <w:lang w:eastAsia="lt-LT"/>
        </w:rPr>
        <w:t>31</w:t>
      </w:r>
      <w:r w:rsidR="000D30A3" w:rsidRPr="005A3AAC">
        <w:rPr>
          <w:rFonts w:eastAsia="Calibri"/>
          <w:szCs w:val="24"/>
          <w:lang w:eastAsia="lt-LT"/>
        </w:rPr>
        <w:t xml:space="preserve">. Atlygis mokamas vieną kartą per mėnesį, pagal </w:t>
      </w:r>
      <w:r w:rsidR="000D30A3" w:rsidRPr="005A3AAC">
        <w:rPr>
          <w:szCs w:val="24"/>
          <w:lang w:eastAsia="lt-LT"/>
        </w:rPr>
        <w:t xml:space="preserve"> Lietuvos Respublikos valstybės ir savivaldybių įstaigų darbuotojų darbo apmokėjimo ir komisijų narių atlygio už darbą įstatyme nustatytas 1 valandos pareiginės algos bazinio dydis. </w:t>
      </w:r>
      <w:r w:rsidR="000D30A3" w:rsidRPr="005A3AAC">
        <w:rPr>
          <w:rFonts w:eastAsia="Calibri"/>
          <w:szCs w:val="24"/>
          <w:lang w:eastAsia="lt-LT"/>
        </w:rPr>
        <w:t xml:space="preserve"> </w:t>
      </w:r>
    </w:p>
    <w:p w14:paraId="794167F4" w14:textId="77777777" w:rsidR="00BB4D3E" w:rsidRPr="005A3AAC" w:rsidRDefault="00BB4D3E">
      <w:pPr>
        <w:ind w:left="720"/>
        <w:jc w:val="both"/>
        <w:rPr>
          <w:b/>
          <w:szCs w:val="24"/>
          <w:lang w:eastAsia="lt-LT"/>
        </w:rPr>
      </w:pPr>
    </w:p>
    <w:p w14:paraId="5D3DF805" w14:textId="77777777" w:rsidR="00BB4D3E" w:rsidRPr="005A3AAC" w:rsidRDefault="00667D4A">
      <w:pPr>
        <w:keepNext/>
        <w:jc w:val="center"/>
        <w:outlineLvl w:val="1"/>
        <w:rPr>
          <w:b/>
          <w:bCs/>
          <w:iCs/>
          <w:szCs w:val="24"/>
          <w:lang w:eastAsia="lt-LT"/>
        </w:rPr>
      </w:pPr>
      <w:r w:rsidRPr="005A3AAC">
        <w:rPr>
          <w:b/>
          <w:szCs w:val="24"/>
          <w:lang w:eastAsia="lt-LT"/>
        </w:rPr>
        <w:t>V</w:t>
      </w:r>
      <w:r w:rsidRPr="005A3AAC">
        <w:rPr>
          <w:b/>
          <w:bCs/>
          <w:iCs/>
          <w:szCs w:val="24"/>
          <w:lang w:eastAsia="lt-LT"/>
        </w:rPr>
        <w:t xml:space="preserve"> SKYRIUS</w:t>
      </w:r>
    </w:p>
    <w:p w14:paraId="2D60C5BD" w14:textId="77777777" w:rsidR="00BB4D3E" w:rsidRPr="005A3AAC" w:rsidRDefault="00667D4A">
      <w:pPr>
        <w:jc w:val="center"/>
        <w:rPr>
          <w:b/>
          <w:szCs w:val="24"/>
          <w:lang w:eastAsia="lt-LT"/>
        </w:rPr>
      </w:pPr>
      <w:r w:rsidRPr="005A3AAC">
        <w:rPr>
          <w:b/>
          <w:szCs w:val="24"/>
          <w:lang w:eastAsia="lt-LT"/>
        </w:rPr>
        <w:t>KITŲ ASMENŲ DALYVAVIMAS POSĖDŽIUOSE</w:t>
      </w:r>
    </w:p>
    <w:p w14:paraId="748EA90A" w14:textId="77777777" w:rsidR="00BB4D3E" w:rsidRPr="005A3AAC" w:rsidRDefault="00BB4D3E">
      <w:pPr>
        <w:ind w:firstLine="720"/>
        <w:jc w:val="center"/>
        <w:rPr>
          <w:b/>
          <w:szCs w:val="24"/>
          <w:lang w:eastAsia="lt-LT"/>
        </w:rPr>
      </w:pPr>
    </w:p>
    <w:p w14:paraId="1FF7EC7B" w14:textId="1338FAFB"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2</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 xml:space="preserve">Komisijos posėdžiai yra vieši. </w:t>
      </w:r>
    </w:p>
    <w:p w14:paraId="0537EA4D" w14:textId="2624F655"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3</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Posėdžių data, laikas, vieta ir darbotvarkė viešai skelbiami Savivaldybės interneto svetainėje.</w:t>
      </w:r>
    </w:p>
    <w:p w14:paraId="4D24479D" w14:textId="0178A0C7"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4</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Komisijos posėdžiuose norintys dalyvauti asmenys turi iš anksto, ne vėliau kaip likus 1 dienai iki posėdžio, raštu pranešti apie dalyvavimą Komisijos pirmininkui, nurodydami, kurį darbotvarkės klausimą svarstant norima dalyvauti, ir pateikti kontaktinį telefono numerį.</w:t>
      </w:r>
    </w:p>
    <w:p w14:paraId="03DC425B" w14:textId="5D925ADC"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5</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 xml:space="preserve">Į Komisijos posėdžius gali būti kviečiamas </w:t>
      </w:r>
      <w:r w:rsidR="0031097C" w:rsidRPr="005A3AAC">
        <w:rPr>
          <w:szCs w:val="24"/>
          <w:lang w:eastAsia="lt-LT"/>
        </w:rPr>
        <w:t xml:space="preserve">Aukštaitijos </w:t>
      </w:r>
      <w:r w:rsidR="000D30A3" w:rsidRPr="005A3AAC">
        <w:rPr>
          <w:szCs w:val="24"/>
          <w:lang w:eastAsia="lt-LT"/>
        </w:rPr>
        <w:t xml:space="preserve"> </w:t>
      </w:r>
      <w:r w:rsidR="0031097C" w:rsidRPr="005A3AAC">
        <w:rPr>
          <w:szCs w:val="24"/>
          <w:lang w:eastAsia="lt-LT"/>
        </w:rPr>
        <w:t>saugomų teritorijų</w:t>
      </w:r>
      <w:r w:rsidR="000D30A3" w:rsidRPr="005A3AAC">
        <w:rPr>
          <w:szCs w:val="24"/>
          <w:lang w:eastAsia="lt-LT"/>
        </w:rPr>
        <w:t xml:space="preserve"> direkcijos atstovas</w:t>
      </w:r>
      <w:r w:rsidR="00AB680A" w:rsidRPr="005A3AAC">
        <w:rPr>
          <w:szCs w:val="24"/>
          <w:lang w:eastAsia="lt-LT"/>
        </w:rPr>
        <w:t xml:space="preserve"> bei </w:t>
      </w:r>
      <w:r w:rsidR="000D30A3" w:rsidRPr="005A3AAC">
        <w:rPr>
          <w:szCs w:val="24"/>
          <w:lang w:eastAsia="lt-LT"/>
        </w:rPr>
        <w:t xml:space="preserve">Kultūros paveldo departamento </w:t>
      </w:r>
      <w:r w:rsidR="0031097C" w:rsidRPr="005A3AAC">
        <w:rPr>
          <w:szCs w:val="24"/>
          <w:lang w:eastAsia="lt-LT"/>
        </w:rPr>
        <w:t xml:space="preserve">prie kultūros ministerijos </w:t>
      </w:r>
      <w:r w:rsidR="000D30A3" w:rsidRPr="005A3AAC">
        <w:rPr>
          <w:szCs w:val="24"/>
          <w:lang w:eastAsia="lt-LT"/>
        </w:rPr>
        <w:t>Panevėžio</w:t>
      </w:r>
      <w:r w:rsidR="0031097C" w:rsidRPr="005A3AAC">
        <w:rPr>
          <w:szCs w:val="24"/>
          <w:lang w:eastAsia="lt-LT"/>
        </w:rPr>
        <w:t xml:space="preserve"> – Utenos teritorinio</w:t>
      </w:r>
      <w:r w:rsidR="000D30A3" w:rsidRPr="005A3AAC">
        <w:rPr>
          <w:szCs w:val="24"/>
          <w:lang w:eastAsia="lt-LT"/>
        </w:rPr>
        <w:t xml:space="preserve"> skyriaus atstovas nuomonei pateikti, kai nagrinėjami medžių kirtimo klausimai šių institucijų kuruojamose Rokiškio rajono zonose, Lietuvos transporto saugos administracijos regioninio padalinio atstovas – kai saugotini medžiai ir krūmai auga valstybinės reikšmės kelio juostoje ir valstybinės reikšmės kelio apsaugos zonoje, projekto vadovas arba jo įgaliotas asmuo – kai saugotini medžiai ir krūmai auga teritorijose, kurioms yra parengti atskirųjų ir priklausomųjų želdynų tvarkymo ir kūrimo projektai.</w:t>
      </w:r>
    </w:p>
    <w:p w14:paraId="33EA5B40" w14:textId="76897F6F" w:rsidR="00BB4D3E" w:rsidRPr="005A3AAC" w:rsidRDefault="00EE00C2">
      <w:pPr>
        <w:tabs>
          <w:tab w:val="left" w:pos="142"/>
          <w:tab w:val="left" w:pos="1134"/>
        </w:tabs>
        <w:ind w:firstLine="709"/>
        <w:jc w:val="both"/>
        <w:rPr>
          <w:szCs w:val="24"/>
          <w:lang w:eastAsia="lt-LT"/>
        </w:rPr>
      </w:pPr>
      <w:r>
        <w:rPr>
          <w:rFonts w:eastAsia="Calibri"/>
          <w:szCs w:val="24"/>
          <w:lang w:eastAsia="lt-LT"/>
        </w:rPr>
        <w:t>3</w:t>
      </w:r>
      <w:r w:rsidR="00E33226">
        <w:rPr>
          <w:rFonts w:eastAsia="Calibri"/>
          <w:szCs w:val="24"/>
          <w:lang w:eastAsia="lt-LT"/>
        </w:rPr>
        <w:t>6</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lang w:eastAsia="lt-LT"/>
        </w:rPr>
        <w:t>Komisijos posėdžiuose dalyvaujantys kiti asmenys gali teikti pasiūlymus, rekomendacijas, išsakyti pagrįstą nuomonę svarstomo klausimo pradžioje, kiekvienam asmeniui skiriama ne daugiau nei 3 min.</w:t>
      </w:r>
    </w:p>
    <w:p w14:paraId="40BB76F3" w14:textId="77777777" w:rsidR="00BB4D3E" w:rsidRPr="005A3AAC" w:rsidRDefault="00BB4D3E">
      <w:pPr>
        <w:tabs>
          <w:tab w:val="left" w:pos="1134"/>
        </w:tabs>
        <w:ind w:left="360" w:firstLine="720"/>
        <w:rPr>
          <w:szCs w:val="24"/>
          <w:lang w:eastAsia="lt-LT"/>
        </w:rPr>
      </w:pPr>
    </w:p>
    <w:p w14:paraId="2ABB99E3" w14:textId="77777777" w:rsidR="008B148C" w:rsidRDefault="008B148C">
      <w:pPr>
        <w:tabs>
          <w:tab w:val="left" w:pos="1134"/>
        </w:tabs>
        <w:jc w:val="center"/>
        <w:rPr>
          <w:b/>
          <w:bCs/>
          <w:iCs/>
          <w:szCs w:val="24"/>
          <w:lang w:eastAsia="lt-LT"/>
        </w:rPr>
      </w:pPr>
    </w:p>
    <w:p w14:paraId="72CF13CD" w14:textId="32D183D7" w:rsidR="00BB4D3E" w:rsidRPr="005A3AAC" w:rsidRDefault="00667D4A">
      <w:pPr>
        <w:tabs>
          <w:tab w:val="left" w:pos="1134"/>
        </w:tabs>
        <w:jc w:val="center"/>
        <w:rPr>
          <w:b/>
          <w:bCs/>
          <w:iCs/>
          <w:szCs w:val="24"/>
          <w:lang w:eastAsia="lt-LT"/>
        </w:rPr>
      </w:pPr>
      <w:r w:rsidRPr="005A3AAC">
        <w:rPr>
          <w:b/>
          <w:bCs/>
          <w:iCs/>
          <w:szCs w:val="24"/>
          <w:lang w:eastAsia="lt-LT"/>
        </w:rPr>
        <w:lastRenderedPageBreak/>
        <w:t>VI SKYRIUS</w:t>
      </w:r>
    </w:p>
    <w:p w14:paraId="0D37A346" w14:textId="77777777" w:rsidR="00BB4D3E" w:rsidRPr="005A3AAC" w:rsidRDefault="00667D4A">
      <w:pPr>
        <w:keepNext/>
        <w:jc w:val="center"/>
        <w:outlineLvl w:val="1"/>
        <w:rPr>
          <w:b/>
          <w:bCs/>
          <w:iCs/>
          <w:szCs w:val="24"/>
          <w:lang w:eastAsia="lt-LT"/>
        </w:rPr>
      </w:pPr>
      <w:r w:rsidRPr="005A3AAC">
        <w:rPr>
          <w:b/>
          <w:bCs/>
          <w:iCs/>
          <w:szCs w:val="24"/>
          <w:lang w:eastAsia="lt-LT"/>
        </w:rPr>
        <w:t>KOMISIJOS TEISĖS IR PAREIGOS</w:t>
      </w:r>
    </w:p>
    <w:p w14:paraId="2A7F7B63" w14:textId="77777777" w:rsidR="00BB4D3E" w:rsidRPr="005A3AAC" w:rsidRDefault="00BB4D3E">
      <w:pPr>
        <w:jc w:val="both"/>
        <w:rPr>
          <w:szCs w:val="24"/>
          <w:lang w:eastAsia="lt-LT"/>
        </w:rPr>
      </w:pPr>
    </w:p>
    <w:p w14:paraId="77AD5F53" w14:textId="2D83C201" w:rsidR="00BB4D3E" w:rsidRPr="005A3AAC" w:rsidRDefault="00EE00C2">
      <w:pPr>
        <w:tabs>
          <w:tab w:val="left" w:pos="1134"/>
        </w:tabs>
        <w:ind w:firstLine="709"/>
        <w:jc w:val="both"/>
        <w:rPr>
          <w:szCs w:val="24"/>
          <w:lang w:eastAsia="lt-LT"/>
        </w:rPr>
      </w:pPr>
      <w:r>
        <w:rPr>
          <w:rFonts w:eastAsia="Calibri"/>
          <w:szCs w:val="24"/>
          <w:lang w:eastAsia="lt-LT"/>
        </w:rPr>
        <w:t>3</w:t>
      </w:r>
      <w:r w:rsidR="00E33226">
        <w:rPr>
          <w:rFonts w:eastAsia="Calibri"/>
          <w:szCs w:val="24"/>
          <w:lang w:eastAsia="lt-LT"/>
        </w:rPr>
        <w:t>7</w:t>
      </w:r>
      <w:r w:rsidR="000D30A3" w:rsidRPr="005A3AAC">
        <w:rPr>
          <w:rFonts w:eastAsia="Calibri"/>
          <w:szCs w:val="24"/>
          <w:lang w:eastAsia="lt-LT"/>
        </w:rPr>
        <w:t>.</w:t>
      </w:r>
      <w:r w:rsidR="000D30A3" w:rsidRPr="005A3AAC">
        <w:rPr>
          <w:rFonts w:eastAsia="Calibri"/>
          <w:szCs w:val="24"/>
          <w:lang w:eastAsia="lt-LT"/>
        </w:rPr>
        <w:tab/>
      </w:r>
      <w:r w:rsidR="000D30A3" w:rsidRPr="005A3AAC">
        <w:rPr>
          <w:szCs w:val="24"/>
        </w:rPr>
        <w:t>Komisija, įgyvendindama jai pavestas funkcijas, turi teisę:</w:t>
      </w:r>
    </w:p>
    <w:p w14:paraId="512EF59A" w14:textId="3839A3CC" w:rsidR="00BB4D3E" w:rsidRPr="005A3AAC" w:rsidRDefault="00E33226">
      <w:pPr>
        <w:tabs>
          <w:tab w:val="left" w:pos="1134"/>
        </w:tabs>
        <w:ind w:firstLine="709"/>
        <w:jc w:val="both"/>
        <w:rPr>
          <w:szCs w:val="24"/>
          <w:lang w:eastAsia="lt-LT"/>
        </w:rPr>
      </w:pPr>
      <w:r>
        <w:rPr>
          <w:szCs w:val="24"/>
        </w:rPr>
        <w:t>37</w:t>
      </w:r>
      <w:r w:rsidR="000D30A3" w:rsidRPr="005A3AAC">
        <w:rPr>
          <w:szCs w:val="24"/>
        </w:rPr>
        <w:t xml:space="preserve">.1. gauti raštu ir žodžiu paaiškinimus ir informaciją, reikalingą klausimams nagrinėti ir sprendimams priimti, </w:t>
      </w:r>
      <w:r w:rsidR="000D30A3" w:rsidRPr="005A3AAC">
        <w:rPr>
          <w:szCs w:val="24"/>
          <w:lang w:eastAsia="lt-LT"/>
        </w:rPr>
        <w:t>iš Savivaldybės administracijos struktūrinių padalinių, valstybės įstaigų, fizinių ir juridinių asmenų;</w:t>
      </w:r>
    </w:p>
    <w:p w14:paraId="1190F7EE" w14:textId="3396A82B" w:rsidR="00BB4D3E" w:rsidRPr="005A3AAC" w:rsidRDefault="00E33226">
      <w:pPr>
        <w:tabs>
          <w:tab w:val="left" w:pos="1134"/>
        </w:tabs>
        <w:ind w:firstLine="709"/>
        <w:jc w:val="both"/>
        <w:rPr>
          <w:szCs w:val="24"/>
        </w:rPr>
      </w:pPr>
      <w:r>
        <w:rPr>
          <w:szCs w:val="24"/>
          <w:lang w:eastAsia="lt-LT"/>
        </w:rPr>
        <w:t>37</w:t>
      </w:r>
      <w:r w:rsidR="000D30A3" w:rsidRPr="005A3AAC">
        <w:rPr>
          <w:szCs w:val="24"/>
          <w:lang w:eastAsia="lt-LT"/>
        </w:rPr>
        <w:t xml:space="preserve">.2. </w:t>
      </w:r>
      <w:r w:rsidR="000D30A3" w:rsidRPr="005A3AAC">
        <w:rPr>
          <w:szCs w:val="24"/>
        </w:rPr>
        <w:t>laiku gauti dokumentus, sutartis, įsakymus, potvarkius ir kitus dokumentus, turinčius reikšmės sprendimui;</w:t>
      </w:r>
    </w:p>
    <w:p w14:paraId="018416EB" w14:textId="6E47E6F6" w:rsidR="00BB4D3E" w:rsidRPr="005A3AAC" w:rsidRDefault="00E33226">
      <w:pPr>
        <w:tabs>
          <w:tab w:val="left" w:pos="1134"/>
        </w:tabs>
        <w:ind w:firstLine="709"/>
        <w:jc w:val="both"/>
        <w:rPr>
          <w:szCs w:val="24"/>
          <w:lang w:eastAsia="lt-LT"/>
        </w:rPr>
      </w:pPr>
      <w:r>
        <w:rPr>
          <w:szCs w:val="24"/>
        </w:rPr>
        <w:t>37</w:t>
      </w:r>
      <w:r w:rsidR="000D30A3" w:rsidRPr="005A3AAC">
        <w:rPr>
          <w:szCs w:val="24"/>
        </w:rPr>
        <w:t>.3. kviesti į savo posėdžius Savivaldybės administracijos darbuotojus, ekspertus bei kitus asmenis, galinčius padėti Komisijai priimti teisingą sprendimą;</w:t>
      </w:r>
    </w:p>
    <w:p w14:paraId="436FE45A" w14:textId="7E3C6D96" w:rsidR="00BB4D3E" w:rsidRPr="005A3AAC" w:rsidRDefault="00E33226">
      <w:pPr>
        <w:tabs>
          <w:tab w:val="left" w:pos="1134"/>
        </w:tabs>
        <w:ind w:firstLine="709"/>
        <w:jc w:val="both"/>
        <w:rPr>
          <w:szCs w:val="24"/>
          <w:lang w:eastAsia="lt-LT"/>
        </w:rPr>
      </w:pPr>
      <w:r>
        <w:rPr>
          <w:szCs w:val="24"/>
          <w:lang w:eastAsia="lt-LT"/>
        </w:rPr>
        <w:t>37</w:t>
      </w:r>
      <w:r w:rsidR="000D30A3" w:rsidRPr="005A3AAC">
        <w:rPr>
          <w:szCs w:val="24"/>
          <w:lang w:eastAsia="lt-LT"/>
        </w:rPr>
        <w:t xml:space="preserve">.4. </w:t>
      </w:r>
      <w:r w:rsidR="000D30A3" w:rsidRPr="005A3AAC">
        <w:rPr>
          <w:szCs w:val="24"/>
        </w:rPr>
        <w:t>patekti į Savivaldybės teritorijas, kuriose yra reikiamų apžiūrėti želdinių;</w:t>
      </w:r>
    </w:p>
    <w:p w14:paraId="36982644" w14:textId="2B83C6A3" w:rsidR="00BB4D3E" w:rsidRPr="005A3AAC" w:rsidRDefault="00E33226">
      <w:pPr>
        <w:tabs>
          <w:tab w:val="left" w:pos="1134"/>
        </w:tabs>
        <w:ind w:firstLine="709"/>
        <w:jc w:val="both"/>
        <w:rPr>
          <w:szCs w:val="24"/>
          <w:lang w:eastAsia="lt-LT"/>
        </w:rPr>
      </w:pPr>
      <w:r>
        <w:rPr>
          <w:szCs w:val="24"/>
          <w:lang w:eastAsia="lt-LT"/>
        </w:rPr>
        <w:t>37</w:t>
      </w:r>
      <w:r w:rsidR="000D30A3" w:rsidRPr="005A3AAC">
        <w:rPr>
          <w:szCs w:val="24"/>
          <w:lang w:eastAsia="lt-LT"/>
        </w:rPr>
        <w:t xml:space="preserve">.5. </w:t>
      </w:r>
      <w:r w:rsidR="000D30A3" w:rsidRPr="005A3AAC">
        <w:rPr>
          <w:szCs w:val="24"/>
        </w:rPr>
        <w:t>dalyvauti ir teikti siūlymus svarstant rengiamus Rokiškio rajono viešųjų erdvių želdynų kūrimo ir (ar) pertvarkymo projektus.</w:t>
      </w:r>
      <w:r w:rsidR="000D30A3" w:rsidRPr="005A3AAC">
        <w:rPr>
          <w:szCs w:val="24"/>
          <w:highlight w:val="yellow"/>
          <w:lang w:eastAsia="lt-LT"/>
        </w:rPr>
        <w:t xml:space="preserve"> </w:t>
      </w:r>
    </w:p>
    <w:p w14:paraId="0600CE48" w14:textId="1B5E4B0A" w:rsidR="00BB4D3E" w:rsidRPr="005A3AAC" w:rsidRDefault="00E33226">
      <w:pPr>
        <w:tabs>
          <w:tab w:val="left" w:pos="1134"/>
        </w:tabs>
        <w:ind w:firstLine="709"/>
        <w:jc w:val="both"/>
        <w:rPr>
          <w:szCs w:val="24"/>
          <w:lang w:eastAsia="lt-LT"/>
        </w:rPr>
      </w:pPr>
      <w:r>
        <w:rPr>
          <w:rFonts w:eastAsia="Calibri"/>
          <w:szCs w:val="24"/>
          <w:lang w:eastAsia="lt-LT"/>
        </w:rPr>
        <w:t>38</w:t>
      </w:r>
      <w:r w:rsidR="000D30A3" w:rsidRPr="005A3AAC">
        <w:rPr>
          <w:rFonts w:eastAsia="Calibri"/>
          <w:szCs w:val="24"/>
          <w:lang w:eastAsia="lt-LT"/>
        </w:rPr>
        <w:t>.</w:t>
      </w:r>
      <w:r w:rsidR="000D30A3" w:rsidRPr="005A3AAC">
        <w:rPr>
          <w:rFonts w:eastAsia="Calibri"/>
          <w:szCs w:val="24"/>
          <w:lang w:eastAsia="lt-LT"/>
        </w:rPr>
        <w:tab/>
      </w:r>
      <w:r w:rsidR="000D30A3" w:rsidRPr="005A3AAC">
        <w:rPr>
          <w:rFonts w:eastAsia="Calibri"/>
          <w:szCs w:val="24"/>
        </w:rPr>
        <w:t>Vykdydama pavestas funkcijas, Komisija privalo:</w:t>
      </w:r>
    </w:p>
    <w:p w14:paraId="67F64FE2" w14:textId="08D10C31" w:rsidR="00BB4D3E" w:rsidRPr="005A3AAC" w:rsidRDefault="00E33226">
      <w:pPr>
        <w:tabs>
          <w:tab w:val="left" w:pos="1134"/>
        </w:tabs>
        <w:ind w:left="1189" w:hanging="480"/>
        <w:jc w:val="both"/>
        <w:rPr>
          <w:szCs w:val="24"/>
          <w:lang w:eastAsia="lt-LT"/>
        </w:rPr>
      </w:pPr>
      <w:r>
        <w:rPr>
          <w:szCs w:val="24"/>
          <w:lang w:eastAsia="lt-LT"/>
        </w:rPr>
        <w:t>38</w:t>
      </w:r>
      <w:r w:rsidR="000D30A3" w:rsidRPr="005A3AAC">
        <w:rPr>
          <w:szCs w:val="24"/>
          <w:lang w:eastAsia="lt-LT"/>
        </w:rPr>
        <w:t>.1.</w:t>
      </w:r>
      <w:r w:rsidR="000D30A3" w:rsidRPr="005A3AAC">
        <w:rPr>
          <w:szCs w:val="24"/>
          <w:lang w:eastAsia="lt-LT"/>
        </w:rPr>
        <w:tab/>
      </w:r>
      <w:r w:rsidR="000D30A3" w:rsidRPr="005A3AAC">
        <w:rPr>
          <w:rFonts w:eastAsia="Calibri"/>
          <w:szCs w:val="24"/>
        </w:rPr>
        <w:t>laikytis bendrosiose nuostatose išdėstytų principų;</w:t>
      </w:r>
    </w:p>
    <w:p w14:paraId="6F6385FD" w14:textId="30951A38" w:rsidR="00BB4D3E" w:rsidRPr="005A3AAC" w:rsidRDefault="00E33226">
      <w:pPr>
        <w:tabs>
          <w:tab w:val="left" w:pos="1134"/>
        </w:tabs>
        <w:ind w:left="1189" w:hanging="480"/>
        <w:jc w:val="both"/>
        <w:rPr>
          <w:szCs w:val="24"/>
          <w:lang w:eastAsia="lt-LT"/>
        </w:rPr>
      </w:pPr>
      <w:r>
        <w:rPr>
          <w:szCs w:val="24"/>
          <w:lang w:eastAsia="lt-LT"/>
        </w:rPr>
        <w:t>38</w:t>
      </w:r>
      <w:r w:rsidR="000D30A3" w:rsidRPr="005A3AAC">
        <w:rPr>
          <w:szCs w:val="24"/>
          <w:lang w:eastAsia="lt-LT"/>
        </w:rPr>
        <w:t>.2.</w:t>
      </w:r>
      <w:r w:rsidR="000D30A3" w:rsidRPr="005A3AAC">
        <w:rPr>
          <w:szCs w:val="24"/>
          <w:lang w:eastAsia="lt-LT"/>
        </w:rPr>
        <w:tab/>
      </w:r>
      <w:r w:rsidR="000D30A3" w:rsidRPr="005A3AAC">
        <w:rPr>
          <w:szCs w:val="24"/>
        </w:rPr>
        <w:t>teikti motyvuotus savo veiksmų ir sprendimų paaiškinimus;</w:t>
      </w:r>
    </w:p>
    <w:p w14:paraId="58182289" w14:textId="1B7A45C1" w:rsidR="00BB4D3E" w:rsidRPr="005A3AAC" w:rsidRDefault="00E33226">
      <w:pPr>
        <w:tabs>
          <w:tab w:val="left" w:pos="1134"/>
        </w:tabs>
        <w:ind w:firstLine="709"/>
        <w:jc w:val="both"/>
        <w:rPr>
          <w:szCs w:val="24"/>
          <w:lang w:eastAsia="lt-LT"/>
        </w:rPr>
      </w:pPr>
      <w:r>
        <w:rPr>
          <w:szCs w:val="24"/>
          <w:lang w:eastAsia="lt-LT"/>
        </w:rPr>
        <w:t>38</w:t>
      </w:r>
      <w:r w:rsidR="000D30A3" w:rsidRPr="005A3AAC">
        <w:rPr>
          <w:szCs w:val="24"/>
          <w:lang w:eastAsia="lt-LT"/>
        </w:rPr>
        <w:t>.3.</w:t>
      </w:r>
      <w:r w:rsidR="000D30A3" w:rsidRPr="005A3AAC">
        <w:rPr>
          <w:szCs w:val="24"/>
          <w:lang w:eastAsia="lt-LT"/>
        </w:rPr>
        <w:tab/>
      </w:r>
      <w:r w:rsidR="000D30A3" w:rsidRPr="005A3AAC">
        <w:rPr>
          <w:szCs w:val="24"/>
        </w:rPr>
        <w:t xml:space="preserve"> informuoti atsakingas institucijas apie pastebėtus želdinių žalojimo faktus, pateikdama įrodymus;</w:t>
      </w:r>
    </w:p>
    <w:p w14:paraId="30F1C3B4" w14:textId="3689E9B4" w:rsidR="00BB4D3E" w:rsidRPr="005A3AAC" w:rsidRDefault="00E33226">
      <w:pPr>
        <w:tabs>
          <w:tab w:val="left" w:pos="0"/>
          <w:tab w:val="left" w:pos="1134"/>
          <w:tab w:val="left" w:pos="1276"/>
        </w:tabs>
        <w:ind w:firstLine="709"/>
        <w:jc w:val="both"/>
        <w:rPr>
          <w:szCs w:val="24"/>
          <w:lang w:eastAsia="lt-LT"/>
        </w:rPr>
      </w:pPr>
      <w:r>
        <w:rPr>
          <w:szCs w:val="24"/>
          <w:lang w:eastAsia="lt-LT"/>
        </w:rPr>
        <w:t>38</w:t>
      </w:r>
      <w:r w:rsidR="000D30A3" w:rsidRPr="005A3AAC">
        <w:rPr>
          <w:szCs w:val="24"/>
          <w:lang w:eastAsia="lt-LT"/>
        </w:rPr>
        <w:t>.4.</w:t>
      </w:r>
      <w:r w:rsidR="000D30A3" w:rsidRPr="005A3AAC">
        <w:rPr>
          <w:szCs w:val="24"/>
          <w:lang w:eastAsia="lt-LT"/>
        </w:rPr>
        <w:tab/>
        <w:t xml:space="preserve">atlikdama želdinių būklės vertinimą, kviesti jame dalyvauti šių želdinių valdytojus, savininkus ar jų įgaliotus asmenis, taip pat </w:t>
      </w:r>
      <w:r w:rsidR="000D30A3" w:rsidRPr="005A3AAC">
        <w:rPr>
          <w:szCs w:val="24"/>
        </w:rPr>
        <w:t>projekto vadovą arba jo įgaliotą asmenį, kai saugotini medžiai ir krūmai auga objektuose, kuriems yra parengti atskirųjų ir priklausomųjų želdynų tvarkymo ir kūrimo projektai.</w:t>
      </w:r>
    </w:p>
    <w:p w14:paraId="45ED9360" w14:textId="77777777" w:rsidR="00BB4D3E" w:rsidRPr="005A3AAC" w:rsidRDefault="00BB4D3E">
      <w:pPr>
        <w:ind w:firstLine="709"/>
        <w:jc w:val="both"/>
        <w:rPr>
          <w:szCs w:val="24"/>
          <w:lang w:eastAsia="lt-LT"/>
        </w:rPr>
      </w:pPr>
    </w:p>
    <w:p w14:paraId="463BB28D" w14:textId="77777777" w:rsidR="00BB4D3E" w:rsidRPr="005A3AAC" w:rsidRDefault="00667D4A">
      <w:pPr>
        <w:keepNext/>
        <w:jc w:val="center"/>
        <w:outlineLvl w:val="1"/>
        <w:rPr>
          <w:b/>
          <w:bCs/>
          <w:iCs/>
          <w:szCs w:val="24"/>
          <w:lang w:eastAsia="lt-LT"/>
        </w:rPr>
      </w:pPr>
      <w:r w:rsidRPr="005A3AAC">
        <w:rPr>
          <w:b/>
          <w:bCs/>
          <w:iCs/>
          <w:szCs w:val="24"/>
          <w:lang w:eastAsia="lt-LT"/>
        </w:rPr>
        <w:t>VII SKYRIUS</w:t>
      </w:r>
    </w:p>
    <w:p w14:paraId="7B3D9B8B" w14:textId="77777777" w:rsidR="00BB4D3E" w:rsidRPr="005A3AAC" w:rsidRDefault="00667D4A">
      <w:pPr>
        <w:jc w:val="center"/>
        <w:rPr>
          <w:b/>
          <w:bCs/>
          <w:iCs/>
          <w:szCs w:val="24"/>
          <w:lang w:eastAsia="lt-LT"/>
        </w:rPr>
      </w:pPr>
      <w:r w:rsidRPr="005A3AAC">
        <w:rPr>
          <w:b/>
          <w:bCs/>
          <w:iCs/>
          <w:szCs w:val="24"/>
          <w:lang w:eastAsia="lt-LT"/>
        </w:rPr>
        <w:t>BAIGIAMOSIOS NUOSTATOS</w:t>
      </w:r>
    </w:p>
    <w:p w14:paraId="058518EA" w14:textId="77777777" w:rsidR="00BB4D3E" w:rsidRPr="005A3AAC" w:rsidRDefault="00BB4D3E">
      <w:pPr>
        <w:ind w:firstLine="709"/>
        <w:jc w:val="center"/>
        <w:rPr>
          <w:b/>
          <w:bCs/>
          <w:iCs/>
          <w:szCs w:val="24"/>
          <w:lang w:eastAsia="lt-LT"/>
        </w:rPr>
      </w:pPr>
    </w:p>
    <w:p w14:paraId="5E196E65" w14:textId="7691BB33" w:rsidR="00BB4D3E" w:rsidRPr="005A3AAC" w:rsidRDefault="00E33226">
      <w:pPr>
        <w:ind w:firstLine="709"/>
        <w:jc w:val="both"/>
        <w:rPr>
          <w:szCs w:val="24"/>
          <w:lang w:eastAsia="lt-LT"/>
        </w:rPr>
      </w:pPr>
      <w:r>
        <w:rPr>
          <w:iCs/>
          <w:szCs w:val="24"/>
          <w:lang w:eastAsia="lt-LT"/>
        </w:rPr>
        <w:t>39</w:t>
      </w:r>
      <w:r w:rsidR="000D30A3" w:rsidRPr="005A3AAC">
        <w:rPr>
          <w:iCs/>
          <w:szCs w:val="24"/>
          <w:lang w:eastAsia="lt-LT"/>
        </w:rPr>
        <w:t>. Komisijos sprendimai gali būti apskųsti Lietuvos Respublikos įstatymų ir kitų teisės aktų nustatyta tvarka.</w:t>
      </w:r>
    </w:p>
    <w:p w14:paraId="10AD0B09" w14:textId="77777777" w:rsidR="00BB4D3E" w:rsidRPr="005A3AAC" w:rsidRDefault="00667D4A">
      <w:pPr>
        <w:jc w:val="center"/>
        <w:rPr>
          <w:szCs w:val="24"/>
        </w:rPr>
      </w:pPr>
      <w:r w:rsidRPr="005A3AAC">
        <w:rPr>
          <w:b/>
          <w:szCs w:val="24"/>
        </w:rPr>
        <w:t>___________________________</w:t>
      </w:r>
    </w:p>
    <w:p w14:paraId="598D12CA" w14:textId="77777777" w:rsidR="00BB4D3E" w:rsidRPr="005A3AAC" w:rsidRDefault="00BB4D3E">
      <w:pPr>
        <w:jc w:val="center"/>
      </w:pPr>
    </w:p>
    <w:p w14:paraId="1416A3E8" w14:textId="77777777" w:rsidR="00BB4D3E" w:rsidRPr="005A3AAC" w:rsidRDefault="00BB4D3E">
      <w:pPr>
        <w:jc w:val="both"/>
        <w:rPr>
          <w:b/>
          <w:sz w:val="20"/>
        </w:rPr>
      </w:pPr>
    </w:p>
    <w:p w14:paraId="439AAA90" w14:textId="77777777" w:rsidR="00BB4D3E" w:rsidRPr="005A3AAC" w:rsidRDefault="00BB4D3E">
      <w:pPr>
        <w:jc w:val="both"/>
        <w:rPr>
          <w:b/>
          <w:sz w:val="20"/>
        </w:rPr>
      </w:pPr>
    </w:p>
    <w:p w14:paraId="5501B837" w14:textId="77777777" w:rsidR="00F26C53" w:rsidRPr="005A3AAC" w:rsidRDefault="00F26C53">
      <w:pPr>
        <w:jc w:val="both"/>
        <w:rPr>
          <w:b/>
          <w:sz w:val="20"/>
        </w:rPr>
      </w:pPr>
    </w:p>
    <w:p w14:paraId="5E7F7C50" w14:textId="77777777" w:rsidR="00F26C53" w:rsidRPr="005A3AAC" w:rsidRDefault="00F26C53">
      <w:pPr>
        <w:jc w:val="both"/>
        <w:rPr>
          <w:b/>
          <w:sz w:val="20"/>
        </w:rPr>
      </w:pPr>
    </w:p>
    <w:p w14:paraId="7A358BB6" w14:textId="77777777" w:rsidR="00F26C53" w:rsidRPr="005A3AAC" w:rsidRDefault="00F26C53">
      <w:pPr>
        <w:jc w:val="both"/>
        <w:rPr>
          <w:b/>
          <w:sz w:val="20"/>
        </w:rPr>
      </w:pPr>
    </w:p>
    <w:p w14:paraId="24C780F4" w14:textId="77777777" w:rsidR="00F26C53" w:rsidRPr="005A3AAC" w:rsidRDefault="00F26C53">
      <w:pPr>
        <w:jc w:val="both"/>
        <w:rPr>
          <w:b/>
          <w:sz w:val="20"/>
        </w:rPr>
      </w:pPr>
    </w:p>
    <w:p w14:paraId="78AAE81E" w14:textId="77777777" w:rsidR="00F26C53" w:rsidRPr="005A3AAC" w:rsidRDefault="00F26C53">
      <w:pPr>
        <w:jc w:val="both"/>
        <w:rPr>
          <w:b/>
          <w:sz w:val="20"/>
        </w:rPr>
      </w:pPr>
    </w:p>
    <w:p w14:paraId="09096CE0" w14:textId="77777777" w:rsidR="00F26C53" w:rsidRPr="005A3AAC" w:rsidRDefault="00F26C53">
      <w:pPr>
        <w:jc w:val="both"/>
        <w:rPr>
          <w:b/>
          <w:sz w:val="20"/>
        </w:rPr>
      </w:pPr>
    </w:p>
    <w:p w14:paraId="78057615" w14:textId="77777777" w:rsidR="00F26C53" w:rsidRPr="005A3AAC" w:rsidRDefault="00F26C53">
      <w:pPr>
        <w:jc w:val="both"/>
        <w:rPr>
          <w:b/>
          <w:sz w:val="20"/>
        </w:rPr>
      </w:pPr>
    </w:p>
    <w:p w14:paraId="2390F878" w14:textId="77777777" w:rsidR="00F26C53" w:rsidRDefault="00F26C53">
      <w:pPr>
        <w:jc w:val="both"/>
        <w:rPr>
          <w:b/>
          <w:sz w:val="20"/>
        </w:rPr>
      </w:pPr>
    </w:p>
    <w:p w14:paraId="40DD0DAC" w14:textId="77777777" w:rsidR="00667D4A" w:rsidRDefault="00667D4A">
      <w:pPr>
        <w:jc w:val="both"/>
        <w:rPr>
          <w:b/>
          <w:sz w:val="20"/>
        </w:rPr>
      </w:pPr>
    </w:p>
    <w:p w14:paraId="0925FE84" w14:textId="77777777" w:rsidR="00667D4A" w:rsidRDefault="00667D4A">
      <w:pPr>
        <w:jc w:val="both"/>
        <w:rPr>
          <w:b/>
          <w:sz w:val="20"/>
        </w:rPr>
      </w:pPr>
    </w:p>
    <w:p w14:paraId="045B7816" w14:textId="77777777" w:rsidR="00667D4A" w:rsidRPr="005A3AAC" w:rsidRDefault="00667D4A">
      <w:pPr>
        <w:jc w:val="both"/>
        <w:rPr>
          <w:b/>
          <w:sz w:val="20"/>
        </w:rPr>
      </w:pPr>
    </w:p>
    <w:p w14:paraId="044133DB" w14:textId="77777777" w:rsidR="00F26C53" w:rsidRPr="005A3AAC" w:rsidRDefault="00F26C53">
      <w:pPr>
        <w:jc w:val="both"/>
        <w:rPr>
          <w:b/>
          <w:sz w:val="20"/>
        </w:rPr>
      </w:pPr>
    </w:p>
    <w:p w14:paraId="4158FC06" w14:textId="77777777" w:rsidR="00F26C53" w:rsidRDefault="00F26C53">
      <w:pPr>
        <w:jc w:val="both"/>
        <w:rPr>
          <w:b/>
          <w:sz w:val="20"/>
        </w:rPr>
      </w:pPr>
    </w:p>
    <w:p w14:paraId="5C2B5E11" w14:textId="77777777" w:rsidR="00905D75" w:rsidRDefault="00905D75">
      <w:pPr>
        <w:jc w:val="both"/>
        <w:rPr>
          <w:b/>
          <w:sz w:val="20"/>
        </w:rPr>
      </w:pPr>
    </w:p>
    <w:p w14:paraId="3FB4AAAC" w14:textId="77777777" w:rsidR="00905D75" w:rsidRDefault="00905D75">
      <w:pPr>
        <w:jc w:val="both"/>
        <w:rPr>
          <w:b/>
          <w:sz w:val="20"/>
        </w:rPr>
      </w:pPr>
    </w:p>
    <w:p w14:paraId="72480449" w14:textId="77777777" w:rsidR="00905D75" w:rsidRDefault="00905D75">
      <w:pPr>
        <w:jc w:val="both"/>
        <w:rPr>
          <w:b/>
          <w:sz w:val="20"/>
        </w:rPr>
      </w:pPr>
    </w:p>
    <w:p w14:paraId="5EBE0433" w14:textId="77777777" w:rsidR="00905D75" w:rsidRDefault="00905D75">
      <w:pPr>
        <w:jc w:val="both"/>
        <w:rPr>
          <w:b/>
          <w:sz w:val="20"/>
        </w:rPr>
      </w:pPr>
    </w:p>
    <w:p w14:paraId="2503EAB6" w14:textId="77777777" w:rsidR="00905D75" w:rsidRDefault="00905D75">
      <w:pPr>
        <w:jc w:val="both"/>
        <w:rPr>
          <w:b/>
          <w:sz w:val="20"/>
        </w:rPr>
      </w:pPr>
    </w:p>
    <w:p w14:paraId="71E9A296" w14:textId="77777777" w:rsidR="00905D75" w:rsidRDefault="00905D75">
      <w:pPr>
        <w:jc w:val="both"/>
        <w:rPr>
          <w:b/>
          <w:sz w:val="20"/>
        </w:rPr>
      </w:pPr>
    </w:p>
    <w:p w14:paraId="03CCBE09" w14:textId="77777777" w:rsidR="00905D75" w:rsidRDefault="00905D75">
      <w:pPr>
        <w:jc w:val="both"/>
        <w:rPr>
          <w:b/>
          <w:sz w:val="20"/>
        </w:rPr>
      </w:pPr>
    </w:p>
    <w:p w14:paraId="6C690BAB" w14:textId="77777777" w:rsidR="00905D75" w:rsidRDefault="00905D75">
      <w:pPr>
        <w:jc w:val="both"/>
        <w:rPr>
          <w:b/>
          <w:sz w:val="20"/>
        </w:rPr>
      </w:pPr>
    </w:p>
    <w:p w14:paraId="7B936EB9" w14:textId="77777777" w:rsidR="00F26C53" w:rsidRPr="005A3AAC" w:rsidRDefault="00F26C53">
      <w:pPr>
        <w:jc w:val="both"/>
        <w:rPr>
          <w:b/>
          <w:sz w:val="20"/>
        </w:rPr>
      </w:pPr>
    </w:p>
    <w:p w14:paraId="4663CBDB" w14:textId="77777777" w:rsidR="0001612D" w:rsidRDefault="0001612D" w:rsidP="004B21C0">
      <w:pPr>
        <w:rPr>
          <w:b/>
        </w:rPr>
      </w:pPr>
    </w:p>
    <w:sectPr w:rsidR="0001612D" w:rsidSect="009E79B4">
      <w:headerReference w:type="first" r:id="rId7"/>
      <w:pgSz w:w="11906" w:h="16838" w:code="9"/>
      <w:pgMar w:top="1134" w:right="567" w:bottom="1134" w:left="1701" w:header="567"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3877" w14:textId="77777777" w:rsidR="009E79B4" w:rsidRDefault="009E79B4">
      <w:pPr>
        <w:rPr>
          <w:sz w:val="20"/>
          <w:lang w:val="en-AU" w:eastAsia="lt-LT"/>
        </w:rPr>
      </w:pPr>
      <w:r>
        <w:rPr>
          <w:sz w:val="20"/>
          <w:lang w:val="en-AU" w:eastAsia="lt-LT"/>
        </w:rPr>
        <w:separator/>
      </w:r>
    </w:p>
  </w:endnote>
  <w:endnote w:type="continuationSeparator" w:id="0">
    <w:p w14:paraId="4D1C2827" w14:textId="77777777" w:rsidR="009E79B4" w:rsidRDefault="009E79B4">
      <w:pPr>
        <w:rPr>
          <w:sz w:val="20"/>
          <w:lang w:val="en-AU" w:eastAsia="lt-LT"/>
        </w:rPr>
      </w:pPr>
      <w:r>
        <w:rPr>
          <w:sz w:val="20"/>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4F51" w14:textId="77777777" w:rsidR="009E79B4" w:rsidRDefault="009E79B4">
      <w:pPr>
        <w:rPr>
          <w:sz w:val="20"/>
          <w:lang w:val="en-AU" w:eastAsia="lt-LT"/>
        </w:rPr>
      </w:pPr>
      <w:r>
        <w:rPr>
          <w:sz w:val="20"/>
          <w:lang w:val="en-AU" w:eastAsia="lt-LT"/>
        </w:rPr>
        <w:separator/>
      </w:r>
    </w:p>
  </w:footnote>
  <w:footnote w:type="continuationSeparator" w:id="0">
    <w:p w14:paraId="63D5D670" w14:textId="77777777" w:rsidR="009E79B4" w:rsidRDefault="009E79B4">
      <w:pPr>
        <w:rPr>
          <w:sz w:val="20"/>
          <w:lang w:val="en-AU" w:eastAsia="lt-LT"/>
        </w:rPr>
      </w:pPr>
      <w:r>
        <w:rPr>
          <w:sz w:val="20"/>
          <w:lang w:val="en-AU"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418F" w14:textId="77777777" w:rsidR="00BB4D3E" w:rsidRDefault="00BB4D3E">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96"/>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61"/>
    <w:rsid w:val="0001612D"/>
    <w:rsid w:val="0002224C"/>
    <w:rsid w:val="000D30A3"/>
    <w:rsid w:val="0024316E"/>
    <w:rsid w:val="00276FD6"/>
    <w:rsid w:val="002E3698"/>
    <w:rsid w:val="0031097C"/>
    <w:rsid w:val="00470616"/>
    <w:rsid w:val="004B21C0"/>
    <w:rsid w:val="005A3AAC"/>
    <w:rsid w:val="005B1530"/>
    <w:rsid w:val="005E4261"/>
    <w:rsid w:val="00667D4A"/>
    <w:rsid w:val="006A4051"/>
    <w:rsid w:val="006A55DE"/>
    <w:rsid w:val="006F7491"/>
    <w:rsid w:val="00875D68"/>
    <w:rsid w:val="008B148C"/>
    <w:rsid w:val="008F3EBE"/>
    <w:rsid w:val="00905D75"/>
    <w:rsid w:val="00913AB1"/>
    <w:rsid w:val="00953901"/>
    <w:rsid w:val="009A50B4"/>
    <w:rsid w:val="009E79B4"/>
    <w:rsid w:val="00A41E69"/>
    <w:rsid w:val="00AB680A"/>
    <w:rsid w:val="00B401B2"/>
    <w:rsid w:val="00B41C42"/>
    <w:rsid w:val="00BB4D3E"/>
    <w:rsid w:val="00D35159"/>
    <w:rsid w:val="00DC3242"/>
    <w:rsid w:val="00DD025F"/>
    <w:rsid w:val="00E33226"/>
    <w:rsid w:val="00E6263F"/>
    <w:rsid w:val="00EC3EA9"/>
    <w:rsid w:val="00EE00C2"/>
    <w:rsid w:val="00EF1789"/>
    <w:rsid w:val="00F26C53"/>
    <w:rsid w:val="00F820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52B774"/>
  <w15:docId w15:val="{77C67AF0-7FE0-471E-B0A9-5A2EF880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character" w:styleId="Hipersaitas">
    <w:name w:val="Hyperlink"/>
    <w:basedOn w:val="Numatytasispastraiposriftas"/>
    <w:unhideWhenUsed/>
    <w:rsid w:val="006A55DE"/>
    <w:rPr>
      <w:color w:val="0000FF" w:themeColor="hyperlink"/>
      <w:u w:val="single"/>
    </w:rPr>
  </w:style>
  <w:style w:type="character" w:styleId="Neapdorotaspaminjimas">
    <w:name w:val="Unresolved Mention"/>
    <w:basedOn w:val="Numatytasispastraiposriftas"/>
    <w:uiPriority w:val="99"/>
    <w:semiHidden/>
    <w:unhideWhenUsed/>
    <w:rsid w:val="006A55DE"/>
    <w:rPr>
      <w:color w:val="605E5C"/>
      <w:shd w:val="clear" w:color="auto" w:fill="E1DFDD"/>
    </w:rPr>
  </w:style>
  <w:style w:type="table" w:styleId="Lentelstinklelis">
    <w:name w:val="Table Grid"/>
    <w:basedOn w:val="prastojilentel"/>
    <w:rsid w:val="00F26C53"/>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0168">
      <w:bodyDiv w:val="1"/>
      <w:marLeft w:val="0"/>
      <w:marRight w:val="0"/>
      <w:marTop w:val="0"/>
      <w:marBottom w:val="0"/>
      <w:divBdr>
        <w:top w:val="none" w:sz="0" w:space="0" w:color="auto"/>
        <w:left w:val="none" w:sz="0" w:space="0" w:color="auto"/>
        <w:bottom w:val="none" w:sz="0" w:space="0" w:color="auto"/>
        <w:right w:val="none" w:sz="0" w:space="0" w:color="auto"/>
      </w:divBdr>
      <w:divsChild>
        <w:div w:id="890921704">
          <w:marLeft w:val="0"/>
          <w:marRight w:val="0"/>
          <w:marTop w:val="0"/>
          <w:marBottom w:val="0"/>
          <w:divBdr>
            <w:top w:val="none" w:sz="0" w:space="0" w:color="auto"/>
            <w:left w:val="none" w:sz="0" w:space="0" w:color="auto"/>
            <w:bottom w:val="none" w:sz="0" w:space="0" w:color="auto"/>
            <w:right w:val="none" w:sz="0" w:space="0" w:color="auto"/>
          </w:divBdr>
          <w:divsChild>
            <w:div w:id="83458391">
              <w:marLeft w:val="0"/>
              <w:marRight w:val="0"/>
              <w:marTop w:val="0"/>
              <w:marBottom w:val="0"/>
              <w:divBdr>
                <w:top w:val="none" w:sz="0" w:space="0" w:color="auto"/>
                <w:left w:val="none" w:sz="0" w:space="0" w:color="auto"/>
                <w:bottom w:val="none" w:sz="0" w:space="0" w:color="auto"/>
                <w:right w:val="none" w:sz="0" w:space="0" w:color="auto"/>
              </w:divBdr>
              <w:divsChild>
                <w:div w:id="170529708">
                  <w:marLeft w:val="0"/>
                  <w:marRight w:val="0"/>
                  <w:marTop w:val="0"/>
                  <w:marBottom w:val="0"/>
                  <w:divBdr>
                    <w:top w:val="none" w:sz="0" w:space="0" w:color="auto"/>
                    <w:left w:val="none" w:sz="0" w:space="0" w:color="auto"/>
                    <w:bottom w:val="none" w:sz="0" w:space="0" w:color="auto"/>
                    <w:right w:val="none" w:sz="0" w:space="0" w:color="auto"/>
                  </w:divBdr>
                  <w:divsChild>
                    <w:div w:id="1060440357">
                      <w:marLeft w:val="0"/>
                      <w:marRight w:val="0"/>
                      <w:marTop w:val="0"/>
                      <w:marBottom w:val="0"/>
                      <w:divBdr>
                        <w:top w:val="none" w:sz="0" w:space="0" w:color="auto"/>
                        <w:left w:val="none" w:sz="0" w:space="0" w:color="auto"/>
                        <w:bottom w:val="none" w:sz="0" w:space="0" w:color="auto"/>
                        <w:right w:val="none" w:sz="0" w:space="0" w:color="auto"/>
                      </w:divBdr>
                    </w:div>
                    <w:div w:id="1787773557">
                      <w:marLeft w:val="0"/>
                      <w:marRight w:val="0"/>
                      <w:marTop w:val="0"/>
                      <w:marBottom w:val="0"/>
                      <w:divBdr>
                        <w:top w:val="none" w:sz="0" w:space="0" w:color="auto"/>
                        <w:left w:val="none" w:sz="0" w:space="0" w:color="auto"/>
                        <w:bottom w:val="none" w:sz="0" w:space="0" w:color="auto"/>
                        <w:right w:val="none" w:sz="0" w:space="0" w:color="auto"/>
                      </w:divBdr>
                    </w:div>
                    <w:div w:id="821236591">
                      <w:marLeft w:val="0"/>
                      <w:marRight w:val="0"/>
                      <w:marTop w:val="0"/>
                      <w:marBottom w:val="0"/>
                      <w:divBdr>
                        <w:top w:val="none" w:sz="0" w:space="0" w:color="auto"/>
                        <w:left w:val="none" w:sz="0" w:space="0" w:color="auto"/>
                        <w:bottom w:val="none" w:sz="0" w:space="0" w:color="auto"/>
                        <w:right w:val="none" w:sz="0" w:space="0" w:color="auto"/>
                      </w:divBdr>
                    </w:div>
                  </w:divsChild>
                </w:div>
                <w:div w:id="1155880004">
                  <w:marLeft w:val="0"/>
                  <w:marRight w:val="0"/>
                  <w:marTop w:val="0"/>
                  <w:marBottom w:val="0"/>
                  <w:divBdr>
                    <w:top w:val="none" w:sz="0" w:space="0" w:color="auto"/>
                    <w:left w:val="none" w:sz="0" w:space="0" w:color="auto"/>
                    <w:bottom w:val="none" w:sz="0" w:space="0" w:color="auto"/>
                    <w:right w:val="none" w:sz="0" w:space="0" w:color="auto"/>
                  </w:divBdr>
                </w:div>
                <w:div w:id="1354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8940">
      <w:bodyDiv w:val="1"/>
      <w:marLeft w:val="0"/>
      <w:marRight w:val="0"/>
      <w:marTop w:val="0"/>
      <w:marBottom w:val="0"/>
      <w:divBdr>
        <w:top w:val="none" w:sz="0" w:space="0" w:color="auto"/>
        <w:left w:val="none" w:sz="0" w:space="0" w:color="auto"/>
        <w:bottom w:val="none" w:sz="0" w:space="0" w:color="auto"/>
        <w:right w:val="none" w:sz="0" w:space="0" w:color="auto"/>
      </w:divBdr>
      <w:divsChild>
        <w:div w:id="963846494">
          <w:marLeft w:val="0"/>
          <w:marRight w:val="0"/>
          <w:marTop w:val="0"/>
          <w:marBottom w:val="0"/>
          <w:divBdr>
            <w:top w:val="none" w:sz="0" w:space="0" w:color="auto"/>
            <w:left w:val="none" w:sz="0" w:space="0" w:color="auto"/>
            <w:bottom w:val="none" w:sz="0" w:space="0" w:color="auto"/>
            <w:right w:val="none" w:sz="0" w:space="0" w:color="auto"/>
          </w:divBdr>
          <w:divsChild>
            <w:div w:id="1853765013">
              <w:marLeft w:val="0"/>
              <w:marRight w:val="0"/>
              <w:marTop w:val="0"/>
              <w:marBottom w:val="0"/>
              <w:divBdr>
                <w:top w:val="none" w:sz="0" w:space="0" w:color="auto"/>
                <w:left w:val="none" w:sz="0" w:space="0" w:color="auto"/>
                <w:bottom w:val="none" w:sz="0" w:space="0" w:color="auto"/>
                <w:right w:val="none" w:sz="0" w:space="0" w:color="auto"/>
              </w:divBdr>
              <w:divsChild>
                <w:div w:id="665940968">
                  <w:marLeft w:val="0"/>
                  <w:marRight w:val="0"/>
                  <w:marTop w:val="0"/>
                  <w:marBottom w:val="0"/>
                  <w:divBdr>
                    <w:top w:val="none" w:sz="0" w:space="0" w:color="auto"/>
                    <w:left w:val="none" w:sz="0" w:space="0" w:color="auto"/>
                    <w:bottom w:val="none" w:sz="0" w:space="0" w:color="auto"/>
                    <w:right w:val="none" w:sz="0" w:space="0" w:color="auto"/>
                  </w:divBdr>
                </w:div>
                <w:div w:id="849638258">
                  <w:marLeft w:val="0"/>
                  <w:marRight w:val="0"/>
                  <w:marTop w:val="0"/>
                  <w:marBottom w:val="0"/>
                  <w:divBdr>
                    <w:top w:val="none" w:sz="0" w:space="0" w:color="auto"/>
                    <w:left w:val="none" w:sz="0" w:space="0" w:color="auto"/>
                    <w:bottom w:val="none" w:sz="0" w:space="0" w:color="auto"/>
                    <w:right w:val="none" w:sz="0" w:space="0" w:color="auto"/>
                  </w:divBdr>
                  <w:divsChild>
                    <w:div w:id="960383214">
                      <w:marLeft w:val="0"/>
                      <w:marRight w:val="0"/>
                      <w:marTop w:val="0"/>
                      <w:marBottom w:val="0"/>
                      <w:divBdr>
                        <w:top w:val="none" w:sz="0" w:space="0" w:color="auto"/>
                        <w:left w:val="none" w:sz="0" w:space="0" w:color="auto"/>
                        <w:bottom w:val="none" w:sz="0" w:space="0" w:color="auto"/>
                        <w:right w:val="none" w:sz="0" w:space="0" w:color="auto"/>
                      </w:divBdr>
                    </w:div>
                    <w:div w:id="1827092542">
                      <w:marLeft w:val="0"/>
                      <w:marRight w:val="0"/>
                      <w:marTop w:val="0"/>
                      <w:marBottom w:val="0"/>
                      <w:divBdr>
                        <w:top w:val="none" w:sz="0" w:space="0" w:color="auto"/>
                        <w:left w:val="none" w:sz="0" w:space="0" w:color="auto"/>
                        <w:bottom w:val="none" w:sz="0" w:space="0" w:color="auto"/>
                        <w:right w:val="none" w:sz="0" w:space="0" w:color="auto"/>
                      </w:divBdr>
                    </w:div>
                    <w:div w:id="1011447654">
                      <w:marLeft w:val="0"/>
                      <w:marRight w:val="0"/>
                      <w:marTop w:val="0"/>
                      <w:marBottom w:val="0"/>
                      <w:divBdr>
                        <w:top w:val="none" w:sz="0" w:space="0" w:color="auto"/>
                        <w:left w:val="none" w:sz="0" w:space="0" w:color="auto"/>
                        <w:bottom w:val="none" w:sz="0" w:space="0" w:color="auto"/>
                        <w:right w:val="none" w:sz="0" w:space="0" w:color="auto"/>
                      </w:divBdr>
                    </w:div>
                  </w:divsChild>
                </w:div>
                <w:div w:id="1057045354">
                  <w:marLeft w:val="0"/>
                  <w:marRight w:val="0"/>
                  <w:marTop w:val="0"/>
                  <w:marBottom w:val="0"/>
                  <w:divBdr>
                    <w:top w:val="none" w:sz="0" w:space="0" w:color="auto"/>
                    <w:left w:val="none" w:sz="0" w:space="0" w:color="auto"/>
                    <w:bottom w:val="none" w:sz="0" w:space="0" w:color="auto"/>
                    <w:right w:val="none" w:sz="0" w:space="0" w:color="auto"/>
                  </w:divBdr>
                  <w:divsChild>
                    <w:div w:id="2135557866">
                      <w:marLeft w:val="0"/>
                      <w:marRight w:val="0"/>
                      <w:marTop w:val="0"/>
                      <w:marBottom w:val="0"/>
                      <w:divBdr>
                        <w:top w:val="none" w:sz="0" w:space="0" w:color="auto"/>
                        <w:left w:val="none" w:sz="0" w:space="0" w:color="auto"/>
                        <w:bottom w:val="none" w:sz="0" w:space="0" w:color="auto"/>
                        <w:right w:val="none" w:sz="0" w:space="0" w:color="auto"/>
                      </w:divBdr>
                    </w:div>
                    <w:div w:id="1395815049">
                      <w:marLeft w:val="0"/>
                      <w:marRight w:val="0"/>
                      <w:marTop w:val="0"/>
                      <w:marBottom w:val="0"/>
                      <w:divBdr>
                        <w:top w:val="none" w:sz="0" w:space="0" w:color="auto"/>
                        <w:left w:val="none" w:sz="0" w:space="0" w:color="auto"/>
                        <w:bottom w:val="none" w:sz="0" w:space="0" w:color="auto"/>
                        <w:right w:val="none" w:sz="0" w:space="0" w:color="auto"/>
                      </w:divBdr>
                    </w:div>
                    <w:div w:id="165361006">
                      <w:marLeft w:val="0"/>
                      <w:marRight w:val="0"/>
                      <w:marTop w:val="0"/>
                      <w:marBottom w:val="0"/>
                      <w:divBdr>
                        <w:top w:val="none" w:sz="0" w:space="0" w:color="auto"/>
                        <w:left w:val="none" w:sz="0" w:space="0" w:color="auto"/>
                        <w:bottom w:val="none" w:sz="0" w:space="0" w:color="auto"/>
                        <w:right w:val="none" w:sz="0" w:space="0" w:color="auto"/>
                      </w:divBdr>
                    </w:div>
                    <w:div w:id="1619219591">
                      <w:marLeft w:val="0"/>
                      <w:marRight w:val="0"/>
                      <w:marTop w:val="0"/>
                      <w:marBottom w:val="0"/>
                      <w:divBdr>
                        <w:top w:val="none" w:sz="0" w:space="0" w:color="auto"/>
                        <w:left w:val="none" w:sz="0" w:space="0" w:color="auto"/>
                        <w:bottom w:val="none" w:sz="0" w:space="0" w:color="auto"/>
                        <w:right w:val="none" w:sz="0" w:space="0" w:color="auto"/>
                      </w:divBdr>
                    </w:div>
                    <w:div w:id="1645086045">
                      <w:marLeft w:val="0"/>
                      <w:marRight w:val="0"/>
                      <w:marTop w:val="0"/>
                      <w:marBottom w:val="0"/>
                      <w:divBdr>
                        <w:top w:val="none" w:sz="0" w:space="0" w:color="auto"/>
                        <w:left w:val="none" w:sz="0" w:space="0" w:color="auto"/>
                        <w:bottom w:val="none" w:sz="0" w:space="0" w:color="auto"/>
                        <w:right w:val="none" w:sz="0" w:space="0" w:color="auto"/>
                      </w:divBdr>
                    </w:div>
                    <w:div w:id="1009673544">
                      <w:marLeft w:val="0"/>
                      <w:marRight w:val="0"/>
                      <w:marTop w:val="0"/>
                      <w:marBottom w:val="0"/>
                      <w:divBdr>
                        <w:top w:val="none" w:sz="0" w:space="0" w:color="auto"/>
                        <w:left w:val="none" w:sz="0" w:space="0" w:color="auto"/>
                        <w:bottom w:val="none" w:sz="0" w:space="0" w:color="auto"/>
                        <w:right w:val="none" w:sz="0" w:space="0" w:color="auto"/>
                      </w:divBdr>
                    </w:div>
                    <w:div w:id="569311773">
                      <w:marLeft w:val="0"/>
                      <w:marRight w:val="0"/>
                      <w:marTop w:val="0"/>
                      <w:marBottom w:val="0"/>
                      <w:divBdr>
                        <w:top w:val="none" w:sz="0" w:space="0" w:color="auto"/>
                        <w:left w:val="none" w:sz="0" w:space="0" w:color="auto"/>
                        <w:bottom w:val="none" w:sz="0" w:space="0" w:color="auto"/>
                        <w:right w:val="none" w:sz="0" w:space="0" w:color="auto"/>
                      </w:divBdr>
                    </w:div>
                    <w:div w:id="227112120">
                      <w:marLeft w:val="0"/>
                      <w:marRight w:val="0"/>
                      <w:marTop w:val="0"/>
                      <w:marBottom w:val="0"/>
                      <w:divBdr>
                        <w:top w:val="none" w:sz="0" w:space="0" w:color="auto"/>
                        <w:left w:val="none" w:sz="0" w:space="0" w:color="auto"/>
                        <w:bottom w:val="none" w:sz="0" w:space="0" w:color="auto"/>
                        <w:right w:val="none" w:sz="0" w:space="0" w:color="auto"/>
                      </w:divBdr>
                    </w:div>
                    <w:div w:id="1476409056">
                      <w:marLeft w:val="0"/>
                      <w:marRight w:val="0"/>
                      <w:marTop w:val="0"/>
                      <w:marBottom w:val="0"/>
                      <w:divBdr>
                        <w:top w:val="none" w:sz="0" w:space="0" w:color="auto"/>
                        <w:left w:val="none" w:sz="0" w:space="0" w:color="auto"/>
                        <w:bottom w:val="none" w:sz="0" w:space="0" w:color="auto"/>
                        <w:right w:val="none" w:sz="0" w:space="0" w:color="auto"/>
                      </w:divBdr>
                    </w:div>
                    <w:div w:id="940186722">
                      <w:marLeft w:val="0"/>
                      <w:marRight w:val="0"/>
                      <w:marTop w:val="0"/>
                      <w:marBottom w:val="0"/>
                      <w:divBdr>
                        <w:top w:val="none" w:sz="0" w:space="0" w:color="auto"/>
                        <w:left w:val="none" w:sz="0" w:space="0" w:color="auto"/>
                        <w:bottom w:val="none" w:sz="0" w:space="0" w:color="auto"/>
                        <w:right w:val="none" w:sz="0" w:space="0" w:color="auto"/>
                      </w:divBdr>
                    </w:div>
                    <w:div w:id="1586303026">
                      <w:marLeft w:val="0"/>
                      <w:marRight w:val="0"/>
                      <w:marTop w:val="0"/>
                      <w:marBottom w:val="0"/>
                      <w:divBdr>
                        <w:top w:val="none" w:sz="0" w:space="0" w:color="auto"/>
                        <w:left w:val="none" w:sz="0" w:space="0" w:color="auto"/>
                        <w:bottom w:val="none" w:sz="0" w:space="0" w:color="auto"/>
                        <w:right w:val="none" w:sz="0" w:space="0" w:color="auto"/>
                      </w:divBdr>
                    </w:div>
                    <w:div w:id="1805654208">
                      <w:marLeft w:val="0"/>
                      <w:marRight w:val="0"/>
                      <w:marTop w:val="0"/>
                      <w:marBottom w:val="0"/>
                      <w:divBdr>
                        <w:top w:val="none" w:sz="0" w:space="0" w:color="auto"/>
                        <w:left w:val="none" w:sz="0" w:space="0" w:color="auto"/>
                        <w:bottom w:val="none" w:sz="0" w:space="0" w:color="auto"/>
                        <w:right w:val="none" w:sz="0" w:space="0" w:color="auto"/>
                      </w:divBdr>
                    </w:div>
                    <w:div w:id="3538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02539">
      <w:bodyDiv w:val="1"/>
      <w:marLeft w:val="0"/>
      <w:marRight w:val="0"/>
      <w:marTop w:val="0"/>
      <w:marBottom w:val="0"/>
      <w:divBdr>
        <w:top w:val="none" w:sz="0" w:space="0" w:color="auto"/>
        <w:left w:val="none" w:sz="0" w:space="0" w:color="auto"/>
        <w:bottom w:val="none" w:sz="0" w:space="0" w:color="auto"/>
        <w:right w:val="none" w:sz="0" w:space="0" w:color="auto"/>
      </w:divBdr>
      <w:divsChild>
        <w:div w:id="115107895">
          <w:marLeft w:val="0"/>
          <w:marRight w:val="0"/>
          <w:marTop w:val="0"/>
          <w:marBottom w:val="0"/>
          <w:divBdr>
            <w:top w:val="none" w:sz="0" w:space="0" w:color="auto"/>
            <w:left w:val="none" w:sz="0" w:space="0" w:color="auto"/>
            <w:bottom w:val="none" w:sz="0" w:space="0" w:color="auto"/>
            <w:right w:val="none" w:sz="0" w:space="0" w:color="auto"/>
          </w:divBdr>
          <w:divsChild>
            <w:div w:id="1851872756">
              <w:marLeft w:val="0"/>
              <w:marRight w:val="0"/>
              <w:marTop w:val="0"/>
              <w:marBottom w:val="0"/>
              <w:divBdr>
                <w:top w:val="none" w:sz="0" w:space="0" w:color="auto"/>
                <w:left w:val="none" w:sz="0" w:space="0" w:color="auto"/>
                <w:bottom w:val="none" w:sz="0" w:space="0" w:color="auto"/>
                <w:right w:val="none" w:sz="0" w:space="0" w:color="auto"/>
              </w:divBdr>
              <w:divsChild>
                <w:div w:id="228880875">
                  <w:marLeft w:val="0"/>
                  <w:marRight w:val="0"/>
                  <w:marTop w:val="0"/>
                  <w:marBottom w:val="0"/>
                  <w:divBdr>
                    <w:top w:val="none" w:sz="0" w:space="0" w:color="auto"/>
                    <w:left w:val="none" w:sz="0" w:space="0" w:color="auto"/>
                    <w:bottom w:val="none" w:sz="0" w:space="0" w:color="auto"/>
                    <w:right w:val="none" w:sz="0" w:space="0" w:color="auto"/>
                  </w:divBdr>
                </w:div>
                <w:div w:id="1795709632">
                  <w:marLeft w:val="0"/>
                  <w:marRight w:val="0"/>
                  <w:marTop w:val="0"/>
                  <w:marBottom w:val="0"/>
                  <w:divBdr>
                    <w:top w:val="none" w:sz="0" w:space="0" w:color="auto"/>
                    <w:left w:val="none" w:sz="0" w:space="0" w:color="auto"/>
                    <w:bottom w:val="none" w:sz="0" w:space="0" w:color="auto"/>
                    <w:right w:val="none" w:sz="0" w:space="0" w:color="auto"/>
                  </w:divBdr>
                </w:div>
                <w:div w:id="569466718">
                  <w:marLeft w:val="0"/>
                  <w:marRight w:val="0"/>
                  <w:marTop w:val="0"/>
                  <w:marBottom w:val="0"/>
                  <w:divBdr>
                    <w:top w:val="none" w:sz="0" w:space="0" w:color="auto"/>
                    <w:left w:val="none" w:sz="0" w:space="0" w:color="auto"/>
                    <w:bottom w:val="none" w:sz="0" w:space="0" w:color="auto"/>
                    <w:right w:val="none" w:sz="0" w:space="0" w:color="auto"/>
                  </w:divBdr>
                </w:div>
                <w:div w:id="1053310206">
                  <w:marLeft w:val="0"/>
                  <w:marRight w:val="0"/>
                  <w:marTop w:val="0"/>
                  <w:marBottom w:val="0"/>
                  <w:divBdr>
                    <w:top w:val="none" w:sz="0" w:space="0" w:color="auto"/>
                    <w:left w:val="none" w:sz="0" w:space="0" w:color="auto"/>
                    <w:bottom w:val="none" w:sz="0" w:space="0" w:color="auto"/>
                    <w:right w:val="none" w:sz="0" w:space="0" w:color="auto"/>
                  </w:divBdr>
                </w:div>
                <w:div w:id="1714887297">
                  <w:marLeft w:val="0"/>
                  <w:marRight w:val="0"/>
                  <w:marTop w:val="0"/>
                  <w:marBottom w:val="0"/>
                  <w:divBdr>
                    <w:top w:val="none" w:sz="0" w:space="0" w:color="auto"/>
                    <w:left w:val="none" w:sz="0" w:space="0" w:color="auto"/>
                    <w:bottom w:val="none" w:sz="0" w:space="0" w:color="auto"/>
                    <w:right w:val="none" w:sz="0" w:space="0" w:color="auto"/>
                  </w:divBdr>
                </w:div>
                <w:div w:id="1507793755">
                  <w:marLeft w:val="0"/>
                  <w:marRight w:val="0"/>
                  <w:marTop w:val="0"/>
                  <w:marBottom w:val="0"/>
                  <w:divBdr>
                    <w:top w:val="none" w:sz="0" w:space="0" w:color="auto"/>
                    <w:left w:val="none" w:sz="0" w:space="0" w:color="auto"/>
                    <w:bottom w:val="none" w:sz="0" w:space="0" w:color="auto"/>
                    <w:right w:val="none" w:sz="0" w:space="0" w:color="auto"/>
                  </w:divBdr>
                  <w:divsChild>
                    <w:div w:id="1743409575">
                      <w:marLeft w:val="0"/>
                      <w:marRight w:val="0"/>
                      <w:marTop w:val="0"/>
                      <w:marBottom w:val="0"/>
                      <w:divBdr>
                        <w:top w:val="none" w:sz="0" w:space="0" w:color="auto"/>
                        <w:left w:val="none" w:sz="0" w:space="0" w:color="auto"/>
                        <w:bottom w:val="none" w:sz="0" w:space="0" w:color="auto"/>
                        <w:right w:val="none" w:sz="0" w:space="0" w:color="auto"/>
                      </w:divBdr>
                    </w:div>
                    <w:div w:id="631641019">
                      <w:marLeft w:val="0"/>
                      <w:marRight w:val="0"/>
                      <w:marTop w:val="0"/>
                      <w:marBottom w:val="0"/>
                      <w:divBdr>
                        <w:top w:val="none" w:sz="0" w:space="0" w:color="auto"/>
                        <w:left w:val="none" w:sz="0" w:space="0" w:color="auto"/>
                        <w:bottom w:val="none" w:sz="0" w:space="0" w:color="auto"/>
                        <w:right w:val="none" w:sz="0" w:space="0" w:color="auto"/>
                      </w:divBdr>
                    </w:div>
                    <w:div w:id="2119787279">
                      <w:marLeft w:val="0"/>
                      <w:marRight w:val="0"/>
                      <w:marTop w:val="0"/>
                      <w:marBottom w:val="0"/>
                      <w:divBdr>
                        <w:top w:val="none" w:sz="0" w:space="0" w:color="auto"/>
                        <w:left w:val="none" w:sz="0" w:space="0" w:color="auto"/>
                        <w:bottom w:val="none" w:sz="0" w:space="0" w:color="auto"/>
                        <w:right w:val="none" w:sz="0" w:space="0" w:color="auto"/>
                      </w:divBdr>
                    </w:div>
                    <w:div w:id="1321156786">
                      <w:marLeft w:val="0"/>
                      <w:marRight w:val="0"/>
                      <w:marTop w:val="0"/>
                      <w:marBottom w:val="0"/>
                      <w:divBdr>
                        <w:top w:val="none" w:sz="0" w:space="0" w:color="auto"/>
                        <w:left w:val="none" w:sz="0" w:space="0" w:color="auto"/>
                        <w:bottom w:val="none" w:sz="0" w:space="0" w:color="auto"/>
                        <w:right w:val="none" w:sz="0" w:space="0" w:color="auto"/>
                      </w:divBdr>
                    </w:div>
                    <w:div w:id="302125456">
                      <w:marLeft w:val="0"/>
                      <w:marRight w:val="0"/>
                      <w:marTop w:val="0"/>
                      <w:marBottom w:val="0"/>
                      <w:divBdr>
                        <w:top w:val="none" w:sz="0" w:space="0" w:color="auto"/>
                        <w:left w:val="none" w:sz="0" w:space="0" w:color="auto"/>
                        <w:bottom w:val="none" w:sz="0" w:space="0" w:color="auto"/>
                        <w:right w:val="none" w:sz="0" w:space="0" w:color="auto"/>
                      </w:divBdr>
                    </w:div>
                  </w:divsChild>
                </w:div>
                <w:div w:id="682972086">
                  <w:marLeft w:val="0"/>
                  <w:marRight w:val="0"/>
                  <w:marTop w:val="0"/>
                  <w:marBottom w:val="0"/>
                  <w:divBdr>
                    <w:top w:val="none" w:sz="0" w:space="0" w:color="auto"/>
                    <w:left w:val="none" w:sz="0" w:space="0" w:color="auto"/>
                    <w:bottom w:val="none" w:sz="0" w:space="0" w:color="auto"/>
                    <w:right w:val="none" w:sz="0" w:space="0" w:color="auto"/>
                  </w:divBdr>
                  <w:divsChild>
                    <w:div w:id="1984656372">
                      <w:marLeft w:val="0"/>
                      <w:marRight w:val="0"/>
                      <w:marTop w:val="0"/>
                      <w:marBottom w:val="0"/>
                      <w:divBdr>
                        <w:top w:val="none" w:sz="0" w:space="0" w:color="auto"/>
                        <w:left w:val="none" w:sz="0" w:space="0" w:color="auto"/>
                        <w:bottom w:val="none" w:sz="0" w:space="0" w:color="auto"/>
                        <w:right w:val="none" w:sz="0" w:space="0" w:color="auto"/>
                      </w:divBdr>
                    </w:div>
                    <w:div w:id="180551988">
                      <w:marLeft w:val="0"/>
                      <w:marRight w:val="0"/>
                      <w:marTop w:val="0"/>
                      <w:marBottom w:val="0"/>
                      <w:divBdr>
                        <w:top w:val="none" w:sz="0" w:space="0" w:color="auto"/>
                        <w:left w:val="none" w:sz="0" w:space="0" w:color="auto"/>
                        <w:bottom w:val="none" w:sz="0" w:space="0" w:color="auto"/>
                        <w:right w:val="none" w:sz="0" w:space="0" w:color="auto"/>
                      </w:divBdr>
                    </w:div>
                    <w:div w:id="814906782">
                      <w:marLeft w:val="0"/>
                      <w:marRight w:val="0"/>
                      <w:marTop w:val="0"/>
                      <w:marBottom w:val="0"/>
                      <w:divBdr>
                        <w:top w:val="none" w:sz="0" w:space="0" w:color="auto"/>
                        <w:left w:val="none" w:sz="0" w:space="0" w:color="auto"/>
                        <w:bottom w:val="none" w:sz="0" w:space="0" w:color="auto"/>
                        <w:right w:val="none" w:sz="0" w:space="0" w:color="auto"/>
                      </w:divBdr>
                    </w:div>
                    <w:div w:id="1026056910">
                      <w:marLeft w:val="0"/>
                      <w:marRight w:val="0"/>
                      <w:marTop w:val="0"/>
                      <w:marBottom w:val="0"/>
                      <w:divBdr>
                        <w:top w:val="none" w:sz="0" w:space="0" w:color="auto"/>
                        <w:left w:val="none" w:sz="0" w:space="0" w:color="auto"/>
                        <w:bottom w:val="none" w:sz="0" w:space="0" w:color="auto"/>
                        <w:right w:val="none" w:sz="0" w:space="0" w:color="auto"/>
                      </w:divBdr>
                    </w:div>
                  </w:divsChild>
                </w:div>
                <w:div w:id="408699866">
                  <w:marLeft w:val="0"/>
                  <w:marRight w:val="0"/>
                  <w:marTop w:val="0"/>
                  <w:marBottom w:val="0"/>
                  <w:divBdr>
                    <w:top w:val="none" w:sz="0" w:space="0" w:color="auto"/>
                    <w:left w:val="none" w:sz="0" w:space="0" w:color="auto"/>
                    <w:bottom w:val="none" w:sz="0" w:space="0" w:color="auto"/>
                    <w:right w:val="none" w:sz="0" w:space="0" w:color="auto"/>
                  </w:divBdr>
                </w:div>
                <w:div w:id="1419473636">
                  <w:marLeft w:val="0"/>
                  <w:marRight w:val="0"/>
                  <w:marTop w:val="0"/>
                  <w:marBottom w:val="0"/>
                  <w:divBdr>
                    <w:top w:val="none" w:sz="0" w:space="0" w:color="auto"/>
                    <w:left w:val="none" w:sz="0" w:space="0" w:color="auto"/>
                    <w:bottom w:val="none" w:sz="0" w:space="0" w:color="auto"/>
                    <w:right w:val="none" w:sz="0" w:space="0" w:color="auto"/>
                  </w:divBdr>
                  <w:divsChild>
                    <w:div w:id="790248397">
                      <w:marLeft w:val="0"/>
                      <w:marRight w:val="0"/>
                      <w:marTop w:val="0"/>
                      <w:marBottom w:val="0"/>
                      <w:divBdr>
                        <w:top w:val="none" w:sz="0" w:space="0" w:color="auto"/>
                        <w:left w:val="none" w:sz="0" w:space="0" w:color="auto"/>
                        <w:bottom w:val="none" w:sz="0" w:space="0" w:color="auto"/>
                        <w:right w:val="none" w:sz="0" w:space="0" w:color="auto"/>
                      </w:divBdr>
                    </w:div>
                    <w:div w:id="1051686422">
                      <w:marLeft w:val="0"/>
                      <w:marRight w:val="0"/>
                      <w:marTop w:val="0"/>
                      <w:marBottom w:val="0"/>
                      <w:divBdr>
                        <w:top w:val="none" w:sz="0" w:space="0" w:color="auto"/>
                        <w:left w:val="none" w:sz="0" w:space="0" w:color="auto"/>
                        <w:bottom w:val="none" w:sz="0" w:space="0" w:color="auto"/>
                        <w:right w:val="none" w:sz="0" w:space="0" w:color="auto"/>
                      </w:divBdr>
                    </w:div>
                  </w:divsChild>
                </w:div>
                <w:div w:id="947663634">
                  <w:marLeft w:val="0"/>
                  <w:marRight w:val="0"/>
                  <w:marTop w:val="0"/>
                  <w:marBottom w:val="0"/>
                  <w:divBdr>
                    <w:top w:val="none" w:sz="0" w:space="0" w:color="auto"/>
                    <w:left w:val="none" w:sz="0" w:space="0" w:color="auto"/>
                    <w:bottom w:val="none" w:sz="0" w:space="0" w:color="auto"/>
                    <w:right w:val="none" w:sz="0" w:space="0" w:color="auto"/>
                  </w:divBdr>
                </w:div>
                <w:div w:id="1378823027">
                  <w:marLeft w:val="0"/>
                  <w:marRight w:val="0"/>
                  <w:marTop w:val="0"/>
                  <w:marBottom w:val="0"/>
                  <w:divBdr>
                    <w:top w:val="none" w:sz="0" w:space="0" w:color="auto"/>
                    <w:left w:val="none" w:sz="0" w:space="0" w:color="auto"/>
                    <w:bottom w:val="none" w:sz="0" w:space="0" w:color="auto"/>
                    <w:right w:val="none" w:sz="0" w:space="0" w:color="auto"/>
                  </w:divBdr>
                </w:div>
                <w:div w:id="10766573">
                  <w:marLeft w:val="0"/>
                  <w:marRight w:val="0"/>
                  <w:marTop w:val="0"/>
                  <w:marBottom w:val="0"/>
                  <w:divBdr>
                    <w:top w:val="none" w:sz="0" w:space="0" w:color="auto"/>
                    <w:left w:val="none" w:sz="0" w:space="0" w:color="auto"/>
                    <w:bottom w:val="none" w:sz="0" w:space="0" w:color="auto"/>
                    <w:right w:val="none" w:sz="0" w:space="0" w:color="auto"/>
                  </w:divBdr>
                </w:div>
                <w:div w:id="1032607648">
                  <w:marLeft w:val="0"/>
                  <w:marRight w:val="0"/>
                  <w:marTop w:val="0"/>
                  <w:marBottom w:val="0"/>
                  <w:divBdr>
                    <w:top w:val="none" w:sz="0" w:space="0" w:color="auto"/>
                    <w:left w:val="none" w:sz="0" w:space="0" w:color="auto"/>
                    <w:bottom w:val="none" w:sz="0" w:space="0" w:color="auto"/>
                    <w:right w:val="none" w:sz="0" w:space="0" w:color="auto"/>
                  </w:divBdr>
                </w:div>
                <w:div w:id="457070177">
                  <w:marLeft w:val="0"/>
                  <w:marRight w:val="0"/>
                  <w:marTop w:val="0"/>
                  <w:marBottom w:val="0"/>
                  <w:divBdr>
                    <w:top w:val="none" w:sz="0" w:space="0" w:color="auto"/>
                    <w:left w:val="none" w:sz="0" w:space="0" w:color="auto"/>
                    <w:bottom w:val="none" w:sz="0" w:space="0" w:color="auto"/>
                    <w:right w:val="none" w:sz="0" w:space="0" w:color="auto"/>
                  </w:divBdr>
                  <w:divsChild>
                    <w:div w:id="1237588646">
                      <w:marLeft w:val="0"/>
                      <w:marRight w:val="0"/>
                      <w:marTop w:val="0"/>
                      <w:marBottom w:val="0"/>
                      <w:divBdr>
                        <w:top w:val="none" w:sz="0" w:space="0" w:color="auto"/>
                        <w:left w:val="none" w:sz="0" w:space="0" w:color="auto"/>
                        <w:bottom w:val="none" w:sz="0" w:space="0" w:color="auto"/>
                        <w:right w:val="none" w:sz="0" w:space="0" w:color="auto"/>
                      </w:divBdr>
                    </w:div>
                    <w:div w:id="1921522236">
                      <w:marLeft w:val="0"/>
                      <w:marRight w:val="0"/>
                      <w:marTop w:val="0"/>
                      <w:marBottom w:val="0"/>
                      <w:divBdr>
                        <w:top w:val="none" w:sz="0" w:space="0" w:color="auto"/>
                        <w:left w:val="none" w:sz="0" w:space="0" w:color="auto"/>
                        <w:bottom w:val="none" w:sz="0" w:space="0" w:color="auto"/>
                        <w:right w:val="none" w:sz="0" w:space="0" w:color="auto"/>
                      </w:divBdr>
                    </w:div>
                    <w:div w:id="78723506">
                      <w:marLeft w:val="0"/>
                      <w:marRight w:val="0"/>
                      <w:marTop w:val="0"/>
                      <w:marBottom w:val="0"/>
                      <w:divBdr>
                        <w:top w:val="none" w:sz="0" w:space="0" w:color="auto"/>
                        <w:left w:val="none" w:sz="0" w:space="0" w:color="auto"/>
                        <w:bottom w:val="none" w:sz="0" w:space="0" w:color="auto"/>
                        <w:right w:val="none" w:sz="0" w:space="0" w:color="auto"/>
                      </w:divBdr>
                    </w:div>
                    <w:div w:id="39090183">
                      <w:marLeft w:val="0"/>
                      <w:marRight w:val="0"/>
                      <w:marTop w:val="0"/>
                      <w:marBottom w:val="0"/>
                      <w:divBdr>
                        <w:top w:val="none" w:sz="0" w:space="0" w:color="auto"/>
                        <w:left w:val="none" w:sz="0" w:space="0" w:color="auto"/>
                        <w:bottom w:val="none" w:sz="0" w:space="0" w:color="auto"/>
                        <w:right w:val="none" w:sz="0" w:space="0" w:color="auto"/>
                      </w:divBdr>
                    </w:div>
                    <w:div w:id="1418865412">
                      <w:marLeft w:val="0"/>
                      <w:marRight w:val="0"/>
                      <w:marTop w:val="0"/>
                      <w:marBottom w:val="0"/>
                      <w:divBdr>
                        <w:top w:val="none" w:sz="0" w:space="0" w:color="auto"/>
                        <w:left w:val="none" w:sz="0" w:space="0" w:color="auto"/>
                        <w:bottom w:val="none" w:sz="0" w:space="0" w:color="auto"/>
                        <w:right w:val="none" w:sz="0" w:space="0" w:color="auto"/>
                      </w:divBdr>
                    </w:div>
                    <w:div w:id="11928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29748">
      <w:bodyDiv w:val="1"/>
      <w:marLeft w:val="0"/>
      <w:marRight w:val="0"/>
      <w:marTop w:val="0"/>
      <w:marBottom w:val="0"/>
      <w:divBdr>
        <w:top w:val="none" w:sz="0" w:space="0" w:color="auto"/>
        <w:left w:val="none" w:sz="0" w:space="0" w:color="auto"/>
        <w:bottom w:val="none" w:sz="0" w:space="0" w:color="auto"/>
        <w:right w:val="none" w:sz="0" w:space="0" w:color="auto"/>
      </w:divBdr>
      <w:divsChild>
        <w:div w:id="67925208">
          <w:marLeft w:val="0"/>
          <w:marRight w:val="0"/>
          <w:marTop w:val="0"/>
          <w:marBottom w:val="0"/>
          <w:divBdr>
            <w:top w:val="none" w:sz="0" w:space="0" w:color="auto"/>
            <w:left w:val="none" w:sz="0" w:space="0" w:color="auto"/>
            <w:bottom w:val="none" w:sz="0" w:space="0" w:color="auto"/>
            <w:right w:val="none" w:sz="0" w:space="0" w:color="auto"/>
          </w:divBdr>
          <w:divsChild>
            <w:div w:id="1870877221">
              <w:marLeft w:val="0"/>
              <w:marRight w:val="0"/>
              <w:marTop w:val="0"/>
              <w:marBottom w:val="0"/>
              <w:divBdr>
                <w:top w:val="none" w:sz="0" w:space="0" w:color="auto"/>
                <w:left w:val="none" w:sz="0" w:space="0" w:color="auto"/>
                <w:bottom w:val="none" w:sz="0" w:space="0" w:color="auto"/>
                <w:right w:val="none" w:sz="0" w:space="0" w:color="auto"/>
              </w:divBdr>
              <w:divsChild>
                <w:div w:id="1120759753">
                  <w:marLeft w:val="0"/>
                  <w:marRight w:val="0"/>
                  <w:marTop w:val="0"/>
                  <w:marBottom w:val="0"/>
                  <w:divBdr>
                    <w:top w:val="none" w:sz="0" w:space="0" w:color="auto"/>
                    <w:left w:val="none" w:sz="0" w:space="0" w:color="auto"/>
                    <w:bottom w:val="none" w:sz="0" w:space="0" w:color="auto"/>
                    <w:right w:val="none" w:sz="0" w:space="0" w:color="auto"/>
                  </w:divBdr>
                  <w:divsChild>
                    <w:div w:id="1071346913">
                      <w:marLeft w:val="0"/>
                      <w:marRight w:val="0"/>
                      <w:marTop w:val="0"/>
                      <w:marBottom w:val="0"/>
                      <w:divBdr>
                        <w:top w:val="none" w:sz="0" w:space="0" w:color="auto"/>
                        <w:left w:val="none" w:sz="0" w:space="0" w:color="auto"/>
                        <w:bottom w:val="none" w:sz="0" w:space="0" w:color="auto"/>
                        <w:right w:val="none" w:sz="0" w:space="0" w:color="auto"/>
                      </w:divBdr>
                    </w:div>
                    <w:div w:id="2015065794">
                      <w:marLeft w:val="0"/>
                      <w:marRight w:val="0"/>
                      <w:marTop w:val="0"/>
                      <w:marBottom w:val="0"/>
                      <w:divBdr>
                        <w:top w:val="none" w:sz="0" w:space="0" w:color="auto"/>
                        <w:left w:val="none" w:sz="0" w:space="0" w:color="auto"/>
                        <w:bottom w:val="none" w:sz="0" w:space="0" w:color="auto"/>
                        <w:right w:val="none" w:sz="0" w:space="0" w:color="auto"/>
                      </w:divBdr>
                    </w:div>
                    <w:div w:id="314261487">
                      <w:marLeft w:val="0"/>
                      <w:marRight w:val="0"/>
                      <w:marTop w:val="0"/>
                      <w:marBottom w:val="0"/>
                      <w:divBdr>
                        <w:top w:val="none" w:sz="0" w:space="0" w:color="auto"/>
                        <w:left w:val="none" w:sz="0" w:space="0" w:color="auto"/>
                        <w:bottom w:val="none" w:sz="0" w:space="0" w:color="auto"/>
                        <w:right w:val="none" w:sz="0" w:space="0" w:color="auto"/>
                      </w:divBdr>
                    </w:div>
                  </w:divsChild>
                </w:div>
                <w:div w:id="217908206">
                  <w:marLeft w:val="0"/>
                  <w:marRight w:val="0"/>
                  <w:marTop w:val="0"/>
                  <w:marBottom w:val="0"/>
                  <w:divBdr>
                    <w:top w:val="none" w:sz="0" w:space="0" w:color="auto"/>
                    <w:left w:val="none" w:sz="0" w:space="0" w:color="auto"/>
                    <w:bottom w:val="none" w:sz="0" w:space="0" w:color="auto"/>
                    <w:right w:val="none" w:sz="0" w:space="0" w:color="auto"/>
                  </w:divBdr>
                </w:div>
                <w:div w:id="14948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8849">
      <w:bodyDiv w:val="1"/>
      <w:marLeft w:val="0"/>
      <w:marRight w:val="0"/>
      <w:marTop w:val="0"/>
      <w:marBottom w:val="0"/>
      <w:divBdr>
        <w:top w:val="none" w:sz="0" w:space="0" w:color="auto"/>
        <w:left w:val="none" w:sz="0" w:space="0" w:color="auto"/>
        <w:bottom w:val="none" w:sz="0" w:space="0" w:color="auto"/>
        <w:right w:val="none" w:sz="0" w:space="0" w:color="auto"/>
      </w:divBdr>
      <w:divsChild>
        <w:div w:id="285818296">
          <w:marLeft w:val="0"/>
          <w:marRight w:val="0"/>
          <w:marTop w:val="0"/>
          <w:marBottom w:val="0"/>
          <w:divBdr>
            <w:top w:val="none" w:sz="0" w:space="0" w:color="auto"/>
            <w:left w:val="none" w:sz="0" w:space="0" w:color="auto"/>
            <w:bottom w:val="none" w:sz="0" w:space="0" w:color="auto"/>
            <w:right w:val="none" w:sz="0" w:space="0" w:color="auto"/>
          </w:divBdr>
          <w:divsChild>
            <w:div w:id="2052919379">
              <w:marLeft w:val="0"/>
              <w:marRight w:val="0"/>
              <w:marTop w:val="0"/>
              <w:marBottom w:val="0"/>
              <w:divBdr>
                <w:top w:val="none" w:sz="0" w:space="0" w:color="auto"/>
                <w:left w:val="none" w:sz="0" w:space="0" w:color="auto"/>
                <w:bottom w:val="none" w:sz="0" w:space="0" w:color="auto"/>
                <w:right w:val="none" w:sz="0" w:space="0" w:color="auto"/>
              </w:divBdr>
              <w:divsChild>
                <w:div w:id="297997248">
                  <w:marLeft w:val="0"/>
                  <w:marRight w:val="0"/>
                  <w:marTop w:val="0"/>
                  <w:marBottom w:val="0"/>
                  <w:divBdr>
                    <w:top w:val="none" w:sz="0" w:space="0" w:color="auto"/>
                    <w:left w:val="none" w:sz="0" w:space="0" w:color="auto"/>
                    <w:bottom w:val="none" w:sz="0" w:space="0" w:color="auto"/>
                    <w:right w:val="none" w:sz="0" w:space="0" w:color="auto"/>
                  </w:divBdr>
                </w:div>
                <w:div w:id="8069797">
                  <w:marLeft w:val="0"/>
                  <w:marRight w:val="0"/>
                  <w:marTop w:val="0"/>
                  <w:marBottom w:val="0"/>
                  <w:divBdr>
                    <w:top w:val="none" w:sz="0" w:space="0" w:color="auto"/>
                    <w:left w:val="none" w:sz="0" w:space="0" w:color="auto"/>
                    <w:bottom w:val="none" w:sz="0" w:space="0" w:color="auto"/>
                    <w:right w:val="none" w:sz="0" w:space="0" w:color="auto"/>
                  </w:divBdr>
                  <w:divsChild>
                    <w:div w:id="980424365">
                      <w:marLeft w:val="0"/>
                      <w:marRight w:val="0"/>
                      <w:marTop w:val="0"/>
                      <w:marBottom w:val="0"/>
                      <w:divBdr>
                        <w:top w:val="none" w:sz="0" w:space="0" w:color="auto"/>
                        <w:left w:val="none" w:sz="0" w:space="0" w:color="auto"/>
                        <w:bottom w:val="none" w:sz="0" w:space="0" w:color="auto"/>
                        <w:right w:val="none" w:sz="0" w:space="0" w:color="auto"/>
                      </w:divBdr>
                    </w:div>
                    <w:div w:id="186482060">
                      <w:marLeft w:val="0"/>
                      <w:marRight w:val="0"/>
                      <w:marTop w:val="0"/>
                      <w:marBottom w:val="0"/>
                      <w:divBdr>
                        <w:top w:val="none" w:sz="0" w:space="0" w:color="auto"/>
                        <w:left w:val="none" w:sz="0" w:space="0" w:color="auto"/>
                        <w:bottom w:val="none" w:sz="0" w:space="0" w:color="auto"/>
                        <w:right w:val="none" w:sz="0" w:space="0" w:color="auto"/>
                      </w:divBdr>
                    </w:div>
                  </w:divsChild>
                </w:div>
                <w:div w:id="477575675">
                  <w:marLeft w:val="0"/>
                  <w:marRight w:val="0"/>
                  <w:marTop w:val="0"/>
                  <w:marBottom w:val="0"/>
                  <w:divBdr>
                    <w:top w:val="none" w:sz="0" w:space="0" w:color="auto"/>
                    <w:left w:val="none" w:sz="0" w:space="0" w:color="auto"/>
                    <w:bottom w:val="none" w:sz="0" w:space="0" w:color="auto"/>
                    <w:right w:val="none" w:sz="0" w:space="0" w:color="auto"/>
                  </w:divBdr>
                </w:div>
              </w:divsChild>
            </w:div>
            <w:div w:id="831991369">
              <w:marLeft w:val="0"/>
              <w:marRight w:val="0"/>
              <w:marTop w:val="0"/>
              <w:marBottom w:val="0"/>
              <w:divBdr>
                <w:top w:val="none" w:sz="0" w:space="0" w:color="auto"/>
                <w:left w:val="none" w:sz="0" w:space="0" w:color="auto"/>
                <w:bottom w:val="none" w:sz="0" w:space="0" w:color="auto"/>
                <w:right w:val="none" w:sz="0" w:space="0" w:color="auto"/>
              </w:divBdr>
              <w:divsChild>
                <w:div w:id="1313557014">
                  <w:marLeft w:val="0"/>
                  <w:marRight w:val="0"/>
                  <w:marTop w:val="0"/>
                  <w:marBottom w:val="0"/>
                  <w:divBdr>
                    <w:top w:val="none" w:sz="0" w:space="0" w:color="auto"/>
                    <w:left w:val="none" w:sz="0" w:space="0" w:color="auto"/>
                    <w:bottom w:val="none" w:sz="0" w:space="0" w:color="auto"/>
                    <w:right w:val="none" w:sz="0" w:space="0" w:color="auto"/>
                  </w:divBdr>
                </w:div>
                <w:div w:id="1082023689">
                  <w:marLeft w:val="0"/>
                  <w:marRight w:val="0"/>
                  <w:marTop w:val="0"/>
                  <w:marBottom w:val="0"/>
                  <w:divBdr>
                    <w:top w:val="none" w:sz="0" w:space="0" w:color="auto"/>
                    <w:left w:val="none" w:sz="0" w:space="0" w:color="auto"/>
                    <w:bottom w:val="none" w:sz="0" w:space="0" w:color="auto"/>
                    <w:right w:val="none" w:sz="0" w:space="0" w:color="auto"/>
                  </w:divBdr>
                </w:div>
                <w:div w:id="614364017">
                  <w:marLeft w:val="0"/>
                  <w:marRight w:val="0"/>
                  <w:marTop w:val="0"/>
                  <w:marBottom w:val="0"/>
                  <w:divBdr>
                    <w:top w:val="none" w:sz="0" w:space="0" w:color="auto"/>
                    <w:left w:val="none" w:sz="0" w:space="0" w:color="auto"/>
                    <w:bottom w:val="none" w:sz="0" w:space="0" w:color="auto"/>
                    <w:right w:val="none" w:sz="0" w:space="0" w:color="auto"/>
                  </w:divBdr>
                  <w:divsChild>
                    <w:div w:id="2019428711">
                      <w:marLeft w:val="0"/>
                      <w:marRight w:val="0"/>
                      <w:marTop w:val="0"/>
                      <w:marBottom w:val="0"/>
                      <w:divBdr>
                        <w:top w:val="none" w:sz="0" w:space="0" w:color="auto"/>
                        <w:left w:val="none" w:sz="0" w:space="0" w:color="auto"/>
                        <w:bottom w:val="none" w:sz="0" w:space="0" w:color="auto"/>
                        <w:right w:val="none" w:sz="0" w:space="0" w:color="auto"/>
                      </w:divBdr>
                    </w:div>
                    <w:div w:id="1112896337">
                      <w:marLeft w:val="0"/>
                      <w:marRight w:val="0"/>
                      <w:marTop w:val="0"/>
                      <w:marBottom w:val="0"/>
                      <w:divBdr>
                        <w:top w:val="none" w:sz="0" w:space="0" w:color="auto"/>
                        <w:left w:val="none" w:sz="0" w:space="0" w:color="auto"/>
                        <w:bottom w:val="none" w:sz="0" w:space="0" w:color="auto"/>
                        <w:right w:val="none" w:sz="0" w:space="0" w:color="auto"/>
                      </w:divBdr>
                    </w:div>
                    <w:div w:id="489490760">
                      <w:marLeft w:val="0"/>
                      <w:marRight w:val="0"/>
                      <w:marTop w:val="0"/>
                      <w:marBottom w:val="0"/>
                      <w:divBdr>
                        <w:top w:val="none" w:sz="0" w:space="0" w:color="auto"/>
                        <w:left w:val="none" w:sz="0" w:space="0" w:color="auto"/>
                        <w:bottom w:val="none" w:sz="0" w:space="0" w:color="auto"/>
                        <w:right w:val="none" w:sz="0" w:space="0" w:color="auto"/>
                      </w:divBdr>
                      <w:divsChild>
                        <w:div w:id="499202295">
                          <w:marLeft w:val="0"/>
                          <w:marRight w:val="0"/>
                          <w:marTop w:val="0"/>
                          <w:marBottom w:val="0"/>
                          <w:divBdr>
                            <w:top w:val="none" w:sz="0" w:space="0" w:color="auto"/>
                            <w:left w:val="none" w:sz="0" w:space="0" w:color="auto"/>
                            <w:bottom w:val="none" w:sz="0" w:space="0" w:color="auto"/>
                            <w:right w:val="none" w:sz="0" w:space="0" w:color="auto"/>
                          </w:divBdr>
                        </w:div>
                        <w:div w:id="1649482773">
                          <w:marLeft w:val="0"/>
                          <w:marRight w:val="0"/>
                          <w:marTop w:val="0"/>
                          <w:marBottom w:val="0"/>
                          <w:divBdr>
                            <w:top w:val="none" w:sz="0" w:space="0" w:color="auto"/>
                            <w:left w:val="none" w:sz="0" w:space="0" w:color="auto"/>
                            <w:bottom w:val="none" w:sz="0" w:space="0" w:color="auto"/>
                            <w:right w:val="none" w:sz="0" w:space="0" w:color="auto"/>
                          </w:divBdr>
                        </w:div>
                        <w:div w:id="1781946386">
                          <w:marLeft w:val="0"/>
                          <w:marRight w:val="0"/>
                          <w:marTop w:val="0"/>
                          <w:marBottom w:val="0"/>
                          <w:divBdr>
                            <w:top w:val="none" w:sz="0" w:space="0" w:color="auto"/>
                            <w:left w:val="none" w:sz="0" w:space="0" w:color="auto"/>
                            <w:bottom w:val="none" w:sz="0" w:space="0" w:color="auto"/>
                            <w:right w:val="none" w:sz="0" w:space="0" w:color="auto"/>
                          </w:divBdr>
                        </w:div>
                        <w:div w:id="1472594574">
                          <w:marLeft w:val="0"/>
                          <w:marRight w:val="0"/>
                          <w:marTop w:val="0"/>
                          <w:marBottom w:val="0"/>
                          <w:divBdr>
                            <w:top w:val="none" w:sz="0" w:space="0" w:color="auto"/>
                            <w:left w:val="none" w:sz="0" w:space="0" w:color="auto"/>
                            <w:bottom w:val="none" w:sz="0" w:space="0" w:color="auto"/>
                            <w:right w:val="none" w:sz="0" w:space="0" w:color="auto"/>
                          </w:divBdr>
                        </w:div>
                      </w:divsChild>
                    </w:div>
                    <w:div w:id="580140838">
                      <w:marLeft w:val="0"/>
                      <w:marRight w:val="0"/>
                      <w:marTop w:val="0"/>
                      <w:marBottom w:val="0"/>
                      <w:divBdr>
                        <w:top w:val="none" w:sz="0" w:space="0" w:color="auto"/>
                        <w:left w:val="none" w:sz="0" w:space="0" w:color="auto"/>
                        <w:bottom w:val="none" w:sz="0" w:space="0" w:color="auto"/>
                        <w:right w:val="none" w:sz="0" w:space="0" w:color="auto"/>
                      </w:divBdr>
                    </w:div>
                  </w:divsChild>
                </w:div>
                <w:div w:id="88817056">
                  <w:marLeft w:val="0"/>
                  <w:marRight w:val="0"/>
                  <w:marTop w:val="0"/>
                  <w:marBottom w:val="0"/>
                  <w:divBdr>
                    <w:top w:val="none" w:sz="0" w:space="0" w:color="auto"/>
                    <w:left w:val="none" w:sz="0" w:space="0" w:color="auto"/>
                    <w:bottom w:val="none" w:sz="0" w:space="0" w:color="auto"/>
                    <w:right w:val="none" w:sz="0" w:space="0" w:color="auto"/>
                  </w:divBdr>
                </w:div>
              </w:divsChild>
            </w:div>
            <w:div w:id="1910311449">
              <w:marLeft w:val="0"/>
              <w:marRight w:val="0"/>
              <w:marTop w:val="0"/>
              <w:marBottom w:val="0"/>
              <w:divBdr>
                <w:top w:val="none" w:sz="0" w:space="0" w:color="auto"/>
                <w:left w:val="none" w:sz="0" w:space="0" w:color="auto"/>
                <w:bottom w:val="none" w:sz="0" w:space="0" w:color="auto"/>
                <w:right w:val="none" w:sz="0" w:space="0" w:color="auto"/>
              </w:divBdr>
              <w:divsChild>
                <w:div w:id="1156725436">
                  <w:marLeft w:val="0"/>
                  <w:marRight w:val="0"/>
                  <w:marTop w:val="0"/>
                  <w:marBottom w:val="0"/>
                  <w:divBdr>
                    <w:top w:val="none" w:sz="0" w:space="0" w:color="auto"/>
                    <w:left w:val="none" w:sz="0" w:space="0" w:color="auto"/>
                    <w:bottom w:val="none" w:sz="0" w:space="0" w:color="auto"/>
                    <w:right w:val="none" w:sz="0" w:space="0" w:color="auto"/>
                  </w:divBdr>
                </w:div>
                <w:div w:id="105927051">
                  <w:marLeft w:val="0"/>
                  <w:marRight w:val="0"/>
                  <w:marTop w:val="0"/>
                  <w:marBottom w:val="0"/>
                  <w:divBdr>
                    <w:top w:val="none" w:sz="0" w:space="0" w:color="auto"/>
                    <w:left w:val="none" w:sz="0" w:space="0" w:color="auto"/>
                    <w:bottom w:val="none" w:sz="0" w:space="0" w:color="auto"/>
                    <w:right w:val="none" w:sz="0" w:space="0" w:color="auto"/>
                  </w:divBdr>
                  <w:divsChild>
                    <w:div w:id="1189412884">
                      <w:marLeft w:val="0"/>
                      <w:marRight w:val="0"/>
                      <w:marTop w:val="0"/>
                      <w:marBottom w:val="0"/>
                      <w:divBdr>
                        <w:top w:val="none" w:sz="0" w:space="0" w:color="auto"/>
                        <w:left w:val="none" w:sz="0" w:space="0" w:color="auto"/>
                        <w:bottom w:val="none" w:sz="0" w:space="0" w:color="auto"/>
                        <w:right w:val="none" w:sz="0" w:space="0" w:color="auto"/>
                      </w:divBdr>
                      <w:divsChild>
                        <w:div w:id="1700812973">
                          <w:marLeft w:val="0"/>
                          <w:marRight w:val="0"/>
                          <w:marTop w:val="0"/>
                          <w:marBottom w:val="0"/>
                          <w:divBdr>
                            <w:top w:val="none" w:sz="0" w:space="0" w:color="auto"/>
                            <w:left w:val="none" w:sz="0" w:space="0" w:color="auto"/>
                            <w:bottom w:val="none" w:sz="0" w:space="0" w:color="auto"/>
                            <w:right w:val="none" w:sz="0" w:space="0" w:color="auto"/>
                          </w:divBdr>
                        </w:div>
                        <w:div w:id="2078089514">
                          <w:marLeft w:val="0"/>
                          <w:marRight w:val="0"/>
                          <w:marTop w:val="0"/>
                          <w:marBottom w:val="0"/>
                          <w:divBdr>
                            <w:top w:val="none" w:sz="0" w:space="0" w:color="auto"/>
                            <w:left w:val="none" w:sz="0" w:space="0" w:color="auto"/>
                            <w:bottom w:val="none" w:sz="0" w:space="0" w:color="auto"/>
                            <w:right w:val="none" w:sz="0" w:space="0" w:color="auto"/>
                          </w:divBdr>
                        </w:div>
                      </w:divsChild>
                    </w:div>
                    <w:div w:id="313144704">
                      <w:marLeft w:val="0"/>
                      <w:marRight w:val="0"/>
                      <w:marTop w:val="0"/>
                      <w:marBottom w:val="0"/>
                      <w:divBdr>
                        <w:top w:val="none" w:sz="0" w:space="0" w:color="auto"/>
                        <w:left w:val="none" w:sz="0" w:space="0" w:color="auto"/>
                        <w:bottom w:val="none" w:sz="0" w:space="0" w:color="auto"/>
                        <w:right w:val="none" w:sz="0" w:space="0" w:color="auto"/>
                      </w:divBdr>
                    </w:div>
                    <w:div w:id="1533882492">
                      <w:marLeft w:val="0"/>
                      <w:marRight w:val="0"/>
                      <w:marTop w:val="0"/>
                      <w:marBottom w:val="0"/>
                      <w:divBdr>
                        <w:top w:val="none" w:sz="0" w:space="0" w:color="auto"/>
                        <w:left w:val="none" w:sz="0" w:space="0" w:color="auto"/>
                        <w:bottom w:val="none" w:sz="0" w:space="0" w:color="auto"/>
                        <w:right w:val="none" w:sz="0" w:space="0" w:color="auto"/>
                      </w:divBdr>
                      <w:divsChild>
                        <w:div w:id="2045670237">
                          <w:marLeft w:val="0"/>
                          <w:marRight w:val="0"/>
                          <w:marTop w:val="0"/>
                          <w:marBottom w:val="0"/>
                          <w:divBdr>
                            <w:top w:val="none" w:sz="0" w:space="0" w:color="auto"/>
                            <w:left w:val="none" w:sz="0" w:space="0" w:color="auto"/>
                            <w:bottom w:val="none" w:sz="0" w:space="0" w:color="auto"/>
                            <w:right w:val="none" w:sz="0" w:space="0" w:color="auto"/>
                          </w:divBdr>
                        </w:div>
                        <w:div w:id="1780828771">
                          <w:marLeft w:val="0"/>
                          <w:marRight w:val="0"/>
                          <w:marTop w:val="0"/>
                          <w:marBottom w:val="0"/>
                          <w:divBdr>
                            <w:top w:val="none" w:sz="0" w:space="0" w:color="auto"/>
                            <w:left w:val="none" w:sz="0" w:space="0" w:color="auto"/>
                            <w:bottom w:val="none" w:sz="0" w:space="0" w:color="auto"/>
                            <w:right w:val="none" w:sz="0" w:space="0" w:color="auto"/>
                          </w:divBdr>
                        </w:div>
                      </w:divsChild>
                    </w:div>
                    <w:div w:id="156464486">
                      <w:marLeft w:val="0"/>
                      <w:marRight w:val="0"/>
                      <w:marTop w:val="0"/>
                      <w:marBottom w:val="0"/>
                      <w:divBdr>
                        <w:top w:val="none" w:sz="0" w:space="0" w:color="auto"/>
                        <w:left w:val="none" w:sz="0" w:space="0" w:color="auto"/>
                        <w:bottom w:val="none" w:sz="0" w:space="0" w:color="auto"/>
                        <w:right w:val="none" w:sz="0" w:space="0" w:color="auto"/>
                      </w:divBdr>
                      <w:divsChild>
                        <w:div w:id="199244281">
                          <w:marLeft w:val="0"/>
                          <w:marRight w:val="0"/>
                          <w:marTop w:val="0"/>
                          <w:marBottom w:val="0"/>
                          <w:divBdr>
                            <w:top w:val="none" w:sz="0" w:space="0" w:color="auto"/>
                            <w:left w:val="none" w:sz="0" w:space="0" w:color="auto"/>
                            <w:bottom w:val="none" w:sz="0" w:space="0" w:color="auto"/>
                            <w:right w:val="none" w:sz="0" w:space="0" w:color="auto"/>
                          </w:divBdr>
                        </w:div>
                        <w:div w:id="745609244">
                          <w:marLeft w:val="0"/>
                          <w:marRight w:val="0"/>
                          <w:marTop w:val="0"/>
                          <w:marBottom w:val="0"/>
                          <w:divBdr>
                            <w:top w:val="none" w:sz="0" w:space="0" w:color="auto"/>
                            <w:left w:val="none" w:sz="0" w:space="0" w:color="auto"/>
                            <w:bottom w:val="none" w:sz="0" w:space="0" w:color="auto"/>
                            <w:right w:val="none" w:sz="0" w:space="0" w:color="auto"/>
                          </w:divBdr>
                        </w:div>
                        <w:div w:id="1921017850">
                          <w:marLeft w:val="0"/>
                          <w:marRight w:val="0"/>
                          <w:marTop w:val="0"/>
                          <w:marBottom w:val="0"/>
                          <w:divBdr>
                            <w:top w:val="none" w:sz="0" w:space="0" w:color="auto"/>
                            <w:left w:val="none" w:sz="0" w:space="0" w:color="auto"/>
                            <w:bottom w:val="none" w:sz="0" w:space="0" w:color="auto"/>
                            <w:right w:val="none" w:sz="0" w:space="0" w:color="auto"/>
                          </w:divBdr>
                        </w:div>
                      </w:divsChild>
                    </w:div>
                    <w:div w:id="19962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1760">
              <w:marLeft w:val="0"/>
              <w:marRight w:val="0"/>
              <w:marTop w:val="0"/>
              <w:marBottom w:val="0"/>
              <w:divBdr>
                <w:top w:val="none" w:sz="0" w:space="0" w:color="auto"/>
                <w:left w:val="none" w:sz="0" w:space="0" w:color="auto"/>
                <w:bottom w:val="none" w:sz="0" w:space="0" w:color="auto"/>
                <w:right w:val="none" w:sz="0" w:space="0" w:color="auto"/>
              </w:divBdr>
              <w:divsChild>
                <w:div w:id="1911385907">
                  <w:marLeft w:val="0"/>
                  <w:marRight w:val="0"/>
                  <w:marTop w:val="0"/>
                  <w:marBottom w:val="0"/>
                  <w:divBdr>
                    <w:top w:val="none" w:sz="0" w:space="0" w:color="auto"/>
                    <w:left w:val="none" w:sz="0" w:space="0" w:color="auto"/>
                    <w:bottom w:val="none" w:sz="0" w:space="0" w:color="auto"/>
                    <w:right w:val="none" w:sz="0" w:space="0" w:color="auto"/>
                  </w:divBdr>
                  <w:divsChild>
                    <w:div w:id="1637101496">
                      <w:marLeft w:val="0"/>
                      <w:marRight w:val="0"/>
                      <w:marTop w:val="0"/>
                      <w:marBottom w:val="0"/>
                      <w:divBdr>
                        <w:top w:val="none" w:sz="0" w:space="0" w:color="auto"/>
                        <w:left w:val="none" w:sz="0" w:space="0" w:color="auto"/>
                        <w:bottom w:val="none" w:sz="0" w:space="0" w:color="auto"/>
                        <w:right w:val="none" w:sz="0" w:space="0" w:color="auto"/>
                      </w:divBdr>
                    </w:div>
                    <w:div w:id="1116875828">
                      <w:marLeft w:val="0"/>
                      <w:marRight w:val="0"/>
                      <w:marTop w:val="0"/>
                      <w:marBottom w:val="0"/>
                      <w:divBdr>
                        <w:top w:val="none" w:sz="0" w:space="0" w:color="auto"/>
                        <w:left w:val="none" w:sz="0" w:space="0" w:color="auto"/>
                        <w:bottom w:val="none" w:sz="0" w:space="0" w:color="auto"/>
                        <w:right w:val="none" w:sz="0" w:space="0" w:color="auto"/>
                      </w:divBdr>
                    </w:div>
                    <w:div w:id="1306155335">
                      <w:marLeft w:val="0"/>
                      <w:marRight w:val="0"/>
                      <w:marTop w:val="0"/>
                      <w:marBottom w:val="0"/>
                      <w:divBdr>
                        <w:top w:val="none" w:sz="0" w:space="0" w:color="auto"/>
                        <w:left w:val="none" w:sz="0" w:space="0" w:color="auto"/>
                        <w:bottom w:val="none" w:sz="0" w:space="0" w:color="auto"/>
                        <w:right w:val="none" w:sz="0" w:space="0" w:color="auto"/>
                      </w:divBdr>
                    </w:div>
                    <w:div w:id="162815905">
                      <w:marLeft w:val="0"/>
                      <w:marRight w:val="0"/>
                      <w:marTop w:val="0"/>
                      <w:marBottom w:val="0"/>
                      <w:divBdr>
                        <w:top w:val="none" w:sz="0" w:space="0" w:color="auto"/>
                        <w:left w:val="none" w:sz="0" w:space="0" w:color="auto"/>
                        <w:bottom w:val="none" w:sz="0" w:space="0" w:color="auto"/>
                        <w:right w:val="none" w:sz="0" w:space="0" w:color="auto"/>
                      </w:divBdr>
                    </w:div>
                    <w:div w:id="1221865544">
                      <w:marLeft w:val="0"/>
                      <w:marRight w:val="0"/>
                      <w:marTop w:val="0"/>
                      <w:marBottom w:val="0"/>
                      <w:divBdr>
                        <w:top w:val="none" w:sz="0" w:space="0" w:color="auto"/>
                        <w:left w:val="none" w:sz="0" w:space="0" w:color="auto"/>
                        <w:bottom w:val="none" w:sz="0" w:space="0" w:color="auto"/>
                        <w:right w:val="none" w:sz="0" w:space="0" w:color="auto"/>
                      </w:divBdr>
                    </w:div>
                    <w:div w:id="1128279230">
                      <w:marLeft w:val="0"/>
                      <w:marRight w:val="0"/>
                      <w:marTop w:val="0"/>
                      <w:marBottom w:val="0"/>
                      <w:divBdr>
                        <w:top w:val="none" w:sz="0" w:space="0" w:color="auto"/>
                        <w:left w:val="none" w:sz="0" w:space="0" w:color="auto"/>
                        <w:bottom w:val="none" w:sz="0" w:space="0" w:color="auto"/>
                        <w:right w:val="none" w:sz="0" w:space="0" w:color="auto"/>
                      </w:divBdr>
                    </w:div>
                    <w:div w:id="378286167">
                      <w:marLeft w:val="0"/>
                      <w:marRight w:val="0"/>
                      <w:marTop w:val="0"/>
                      <w:marBottom w:val="0"/>
                      <w:divBdr>
                        <w:top w:val="none" w:sz="0" w:space="0" w:color="auto"/>
                        <w:left w:val="none" w:sz="0" w:space="0" w:color="auto"/>
                        <w:bottom w:val="none" w:sz="0" w:space="0" w:color="auto"/>
                        <w:right w:val="none" w:sz="0" w:space="0" w:color="auto"/>
                      </w:divBdr>
                    </w:div>
                    <w:div w:id="256207939">
                      <w:marLeft w:val="0"/>
                      <w:marRight w:val="0"/>
                      <w:marTop w:val="0"/>
                      <w:marBottom w:val="0"/>
                      <w:divBdr>
                        <w:top w:val="none" w:sz="0" w:space="0" w:color="auto"/>
                        <w:left w:val="none" w:sz="0" w:space="0" w:color="auto"/>
                        <w:bottom w:val="none" w:sz="0" w:space="0" w:color="auto"/>
                        <w:right w:val="none" w:sz="0" w:space="0" w:color="auto"/>
                      </w:divBdr>
                    </w:div>
                    <w:div w:id="2077240672">
                      <w:marLeft w:val="0"/>
                      <w:marRight w:val="0"/>
                      <w:marTop w:val="0"/>
                      <w:marBottom w:val="0"/>
                      <w:divBdr>
                        <w:top w:val="none" w:sz="0" w:space="0" w:color="auto"/>
                        <w:left w:val="none" w:sz="0" w:space="0" w:color="auto"/>
                        <w:bottom w:val="none" w:sz="0" w:space="0" w:color="auto"/>
                        <w:right w:val="none" w:sz="0" w:space="0" w:color="auto"/>
                      </w:divBdr>
                    </w:div>
                    <w:div w:id="1118573266">
                      <w:marLeft w:val="0"/>
                      <w:marRight w:val="0"/>
                      <w:marTop w:val="0"/>
                      <w:marBottom w:val="0"/>
                      <w:divBdr>
                        <w:top w:val="none" w:sz="0" w:space="0" w:color="auto"/>
                        <w:left w:val="none" w:sz="0" w:space="0" w:color="auto"/>
                        <w:bottom w:val="none" w:sz="0" w:space="0" w:color="auto"/>
                        <w:right w:val="none" w:sz="0" w:space="0" w:color="auto"/>
                      </w:divBdr>
                    </w:div>
                    <w:div w:id="113403089">
                      <w:marLeft w:val="0"/>
                      <w:marRight w:val="0"/>
                      <w:marTop w:val="0"/>
                      <w:marBottom w:val="0"/>
                      <w:divBdr>
                        <w:top w:val="none" w:sz="0" w:space="0" w:color="auto"/>
                        <w:left w:val="none" w:sz="0" w:space="0" w:color="auto"/>
                        <w:bottom w:val="none" w:sz="0" w:space="0" w:color="auto"/>
                        <w:right w:val="none" w:sz="0" w:space="0" w:color="auto"/>
                      </w:divBdr>
                    </w:div>
                    <w:div w:id="1041126677">
                      <w:marLeft w:val="0"/>
                      <w:marRight w:val="0"/>
                      <w:marTop w:val="0"/>
                      <w:marBottom w:val="0"/>
                      <w:divBdr>
                        <w:top w:val="none" w:sz="0" w:space="0" w:color="auto"/>
                        <w:left w:val="none" w:sz="0" w:space="0" w:color="auto"/>
                        <w:bottom w:val="none" w:sz="0" w:space="0" w:color="auto"/>
                        <w:right w:val="none" w:sz="0" w:space="0" w:color="auto"/>
                      </w:divBdr>
                    </w:div>
                    <w:div w:id="529687108">
                      <w:marLeft w:val="0"/>
                      <w:marRight w:val="0"/>
                      <w:marTop w:val="0"/>
                      <w:marBottom w:val="0"/>
                      <w:divBdr>
                        <w:top w:val="none" w:sz="0" w:space="0" w:color="auto"/>
                        <w:left w:val="none" w:sz="0" w:space="0" w:color="auto"/>
                        <w:bottom w:val="none" w:sz="0" w:space="0" w:color="auto"/>
                        <w:right w:val="none" w:sz="0" w:space="0" w:color="auto"/>
                      </w:divBdr>
                    </w:div>
                    <w:div w:id="1911575320">
                      <w:marLeft w:val="0"/>
                      <w:marRight w:val="0"/>
                      <w:marTop w:val="0"/>
                      <w:marBottom w:val="0"/>
                      <w:divBdr>
                        <w:top w:val="none" w:sz="0" w:space="0" w:color="auto"/>
                        <w:left w:val="none" w:sz="0" w:space="0" w:color="auto"/>
                        <w:bottom w:val="none" w:sz="0" w:space="0" w:color="auto"/>
                        <w:right w:val="none" w:sz="0" w:space="0" w:color="auto"/>
                      </w:divBdr>
                    </w:div>
                    <w:div w:id="1458791136">
                      <w:marLeft w:val="0"/>
                      <w:marRight w:val="0"/>
                      <w:marTop w:val="0"/>
                      <w:marBottom w:val="0"/>
                      <w:divBdr>
                        <w:top w:val="none" w:sz="0" w:space="0" w:color="auto"/>
                        <w:left w:val="none" w:sz="0" w:space="0" w:color="auto"/>
                        <w:bottom w:val="none" w:sz="0" w:space="0" w:color="auto"/>
                        <w:right w:val="none" w:sz="0" w:space="0" w:color="auto"/>
                      </w:divBdr>
                    </w:div>
                    <w:div w:id="1642883597">
                      <w:marLeft w:val="0"/>
                      <w:marRight w:val="0"/>
                      <w:marTop w:val="0"/>
                      <w:marBottom w:val="0"/>
                      <w:divBdr>
                        <w:top w:val="none" w:sz="0" w:space="0" w:color="auto"/>
                        <w:left w:val="none" w:sz="0" w:space="0" w:color="auto"/>
                        <w:bottom w:val="none" w:sz="0" w:space="0" w:color="auto"/>
                        <w:right w:val="none" w:sz="0" w:space="0" w:color="auto"/>
                      </w:divBdr>
                    </w:div>
                    <w:div w:id="412892722">
                      <w:marLeft w:val="0"/>
                      <w:marRight w:val="0"/>
                      <w:marTop w:val="0"/>
                      <w:marBottom w:val="0"/>
                      <w:divBdr>
                        <w:top w:val="none" w:sz="0" w:space="0" w:color="auto"/>
                        <w:left w:val="none" w:sz="0" w:space="0" w:color="auto"/>
                        <w:bottom w:val="none" w:sz="0" w:space="0" w:color="auto"/>
                        <w:right w:val="none" w:sz="0" w:space="0" w:color="auto"/>
                      </w:divBdr>
                    </w:div>
                    <w:div w:id="485247266">
                      <w:marLeft w:val="0"/>
                      <w:marRight w:val="0"/>
                      <w:marTop w:val="0"/>
                      <w:marBottom w:val="0"/>
                      <w:divBdr>
                        <w:top w:val="none" w:sz="0" w:space="0" w:color="auto"/>
                        <w:left w:val="none" w:sz="0" w:space="0" w:color="auto"/>
                        <w:bottom w:val="none" w:sz="0" w:space="0" w:color="auto"/>
                        <w:right w:val="none" w:sz="0" w:space="0" w:color="auto"/>
                      </w:divBdr>
                    </w:div>
                    <w:div w:id="873422097">
                      <w:marLeft w:val="0"/>
                      <w:marRight w:val="0"/>
                      <w:marTop w:val="0"/>
                      <w:marBottom w:val="0"/>
                      <w:divBdr>
                        <w:top w:val="none" w:sz="0" w:space="0" w:color="auto"/>
                        <w:left w:val="none" w:sz="0" w:space="0" w:color="auto"/>
                        <w:bottom w:val="none" w:sz="0" w:space="0" w:color="auto"/>
                        <w:right w:val="none" w:sz="0" w:space="0" w:color="auto"/>
                      </w:divBdr>
                    </w:div>
                  </w:divsChild>
                </w:div>
                <w:div w:id="336273503">
                  <w:marLeft w:val="0"/>
                  <w:marRight w:val="0"/>
                  <w:marTop w:val="0"/>
                  <w:marBottom w:val="0"/>
                  <w:divBdr>
                    <w:top w:val="none" w:sz="0" w:space="0" w:color="auto"/>
                    <w:left w:val="none" w:sz="0" w:space="0" w:color="auto"/>
                    <w:bottom w:val="none" w:sz="0" w:space="0" w:color="auto"/>
                    <w:right w:val="none" w:sz="0" w:space="0" w:color="auto"/>
                  </w:divBdr>
                </w:div>
                <w:div w:id="47460198">
                  <w:marLeft w:val="0"/>
                  <w:marRight w:val="0"/>
                  <w:marTop w:val="0"/>
                  <w:marBottom w:val="0"/>
                  <w:divBdr>
                    <w:top w:val="none" w:sz="0" w:space="0" w:color="auto"/>
                    <w:left w:val="none" w:sz="0" w:space="0" w:color="auto"/>
                    <w:bottom w:val="none" w:sz="0" w:space="0" w:color="auto"/>
                    <w:right w:val="none" w:sz="0" w:space="0" w:color="auto"/>
                  </w:divBdr>
                  <w:divsChild>
                    <w:div w:id="2093118635">
                      <w:marLeft w:val="0"/>
                      <w:marRight w:val="0"/>
                      <w:marTop w:val="0"/>
                      <w:marBottom w:val="0"/>
                      <w:divBdr>
                        <w:top w:val="none" w:sz="0" w:space="0" w:color="auto"/>
                        <w:left w:val="none" w:sz="0" w:space="0" w:color="auto"/>
                        <w:bottom w:val="none" w:sz="0" w:space="0" w:color="auto"/>
                        <w:right w:val="none" w:sz="0" w:space="0" w:color="auto"/>
                      </w:divBdr>
                    </w:div>
                    <w:div w:id="1920556466">
                      <w:marLeft w:val="0"/>
                      <w:marRight w:val="0"/>
                      <w:marTop w:val="0"/>
                      <w:marBottom w:val="0"/>
                      <w:divBdr>
                        <w:top w:val="none" w:sz="0" w:space="0" w:color="auto"/>
                        <w:left w:val="none" w:sz="0" w:space="0" w:color="auto"/>
                        <w:bottom w:val="none" w:sz="0" w:space="0" w:color="auto"/>
                        <w:right w:val="none" w:sz="0" w:space="0" w:color="auto"/>
                      </w:divBdr>
                    </w:div>
                    <w:div w:id="125896724">
                      <w:marLeft w:val="0"/>
                      <w:marRight w:val="0"/>
                      <w:marTop w:val="0"/>
                      <w:marBottom w:val="0"/>
                      <w:divBdr>
                        <w:top w:val="none" w:sz="0" w:space="0" w:color="auto"/>
                        <w:left w:val="none" w:sz="0" w:space="0" w:color="auto"/>
                        <w:bottom w:val="none" w:sz="0" w:space="0" w:color="auto"/>
                        <w:right w:val="none" w:sz="0" w:space="0" w:color="auto"/>
                      </w:divBdr>
                    </w:div>
                    <w:div w:id="1972393239">
                      <w:marLeft w:val="0"/>
                      <w:marRight w:val="0"/>
                      <w:marTop w:val="0"/>
                      <w:marBottom w:val="0"/>
                      <w:divBdr>
                        <w:top w:val="none" w:sz="0" w:space="0" w:color="auto"/>
                        <w:left w:val="none" w:sz="0" w:space="0" w:color="auto"/>
                        <w:bottom w:val="none" w:sz="0" w:space="0" w:color="auto"/>
                        <w:right w:val="none" w:sz="0" w:space="0" w:color="auto"/>
                      </w:divBdr>
                    </w:div>
                    <w:div w:id="1746220873">
                      <w:marLeft w:val="0"/>
                      <w:marRight w:val="0"/>
                      <w:marTop w:val="0"/>
                      <w:marBottom w:val="0"/>
                      <w:divBdr>
                        <w:top w:val="none" w:sz="0" w:space="0" w:color="auto"/>
                        <w:left w:val="none" w:sz="0" w:space="0" w:color="auto"/>
                        <w:bottom w:val="none" w:sz="0" w:space="0" w:color="auto"/>
                        <w:right w:val="none" w:sz="0" w:space="0" w:color="auto"/>
                      </w:divBdr>
                    </w:div>
                  </w:divsChild>
                </w:div>
                <w:div w:id="1905138057">
                  <w:marLeft w:val="0"/>
                  <w:marRight w:val="0"/>
                  <w:marTop w:val="0"/>
                  <w:marBottom w:val="0"/>
                  <w:divBdr>
                    <w:top w:val="none" w:sz="0" w:space="0" w:color="auto"/>
                    <w:left w:val="none" w:sz="0" w:space="0" w:color="auto"/>
                    <w:bottom w:val="none" w:sz="0" w:space="0" w:color="auto"/>
                    <w:right w:val="none" w:sz="0" w:space="0" w:color="auto"/>
                  </w:divBdr>
                  <w:divsChild>
                    <w:div w:id="1938098554">
                      <w:marLeft w:val="0"/>
                      <w:marRight w:val="0"/>
                      <w:marTop w:val="0"/>
                      <w:marBottom w:val="0"/>
                      <w:divBdr>
                        <w:top w:val="none" w:sz="0" w:space="0" w:color="auto"/>
                        <w:left w:val="none" w:sz="0" w:space="0" w:color="auto"/>
                        <w:bottom w:val="none" w:sz="0" w:space="0" w:color="auto"/>
                        <w:right w:val="none" w:sz="0" w:space="0" w:color="auto"/>
                      </w:divBdr>
                    </w:div>
                    <w:div w:id="96221624">
                      <w:marLeft w:val="0"/>
                      <w:marRight w:val="0"/>
                      <w:marTop w:val="0"/>
                      <w:marBottom w:val="0"/>
                      <w:divBdr>
                        <w:top w:val="none" w:sz="0" w:space="0" w:color="auto"/>
                        <w:left w:val="none" w:sz="0" w:space="0" w:color="auto"/>
                        <w:bottom w:val="none" w:sz="0" w:space="0" w:color="auto"/>
                        <w:right w:val="none" w:sz="0" w:space="0" w:color="auto"/>
                      </w:divBdr>
                    </w:div>
                    <w:div w:id="1505969290">
                      <w:marLeft w:val="0"/>
                      <w:marRight w:val="0"/>
                      <w:marTop w:val="0"/>
                      <w:marBottom w:val="0"/>
                      <w:divBdr>
                        <w:top w:val="none" w:sz="0" w:space="0" w:color="auto"/>
                        <w:left w:val="none" w:sz="0" w:space="0" w:color="auto"/>
                        <w:bottom w:val="none" w:sz="0" w:space="0" w:color="auto"/>
                        <w:right w:val="none" w:sz="0" w:space="0" w:color="auto"/>
                      </w:divBdr>
                    </w:div>
                    <w:div w:id="1936741433">
                      <w:marLeft w:val="0"/>
                      <w:marRight w:val="0"/>
                      <w:marTop w:val="0"/>
                      <w:marBottom w:val="0"/>
                      <w:divBdr>
                        <w:top w:val="none" w:sz="0" w:space="0" w:color="auto"/>
                        <w:left w:val="none" w:sz="0" w:space="0" w:color="auto"/>
                        <w:bottom w:val="none" w:sz="0" w:space="0" w:color="auto"/>
                        <w:right w:val="none" w:sz="0" w:space="0" w:color="auto"/>
                      </w:divBdr>
                    </w:div>
                    <w:div w:id="607086321">
                      <w:marLeft w:val="0"/>
                      <w:marRight w:val="0"/>
                      <w:marTop w:val="0"/>
                      <w:marBottom w:val="0"/>
                      <w:divBdr>
                        <w:top w:val="none" w:sz="0" w:space="0" w:color="auto"/>
                        <w:left w:val="none" w:sz="0" w:space="0" w:color="auto"/>
                        <w:bottom w:val="none" w:sz="0" w:space="0" w:color="auto"/>
                        <w:right w:val="none" w:sz="0" w:space="0" w:color="auto"/>
                      </w:divBdr>
                    </w:div>
                    <w:div w:id="1243566513">
                      <w:marLeft w:val="0"/>
                      <w:marRight w:val="0"/>
                      <w:marTop w:val="0"/>
                      <w:marBottom w:val="0"/>
                      <w:divBdr>
                        <w:top w:val="none" w:sz="0" w:space="0" w:color="auto"/>
                        <w:left w:val="none" w:sz="0" w:space="0" w:color="auto"/>
                        <w:bottom w:val="none" w:sz="0" w:space="0" w:color="auto"/>
                        <w:right w:val="none" w:sz="0" w:space="0" w:color="auto"/>
                      </w:divBdr>
                    </w:div>
                    <w:div w:id="6329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5968">
              <w:marLeft w:val="0"/>
              <w:marRight w:val="0"/>
              <w:marTop w:val="0"/>
              <w:marBottom w:val="0"/>
              <w:divBdr>
                <w:top w:val="none" w:sz="0" w:space="0" w:color="auto"/>
                <w:left w:val="none" w:sz="0" w:space="0" w:color="auto"/>
                <w:bottom w:val="none" w:sz="0" w:space="0" w:color="auto"/>
                <w:right w:val="none" w:sz="0" w:space="0" w:color="auto"/>
              </w:divBdr>
              <w:divsChild>
                <w:div w:id="67503660">
                  <w:marLeft w:val="0"/>
                  <w:marRight w:val="0"/>
                  <w:marTop w:val="0"/>
                  <w:marBottom w:val="0"/>
                  <w:divBdr>
                    <w:top w:val="none" w:sz="0" w:space="0" w:color="auto"/>
                    <w:left w:val="none" w:sz="0" w:space="0" w:color="auto"/>
                    <w:bottom w:val="none" w:sz="0" w:space="0" w:color="auto"/>
                    <w:right w:val="none" w:sz="0" w:space="0" w:color="auto"/>
                  </w:divBdr>
                </w:div>
                <w:div w:id="154954197">
                  <w:marLeft w:val="0"/>
                  <w:marRight w:val="0"/>
                  <w:marTop w:val="0"/>
                  <w:marBottom w:val="0"/>
                  <w:divBdr>
                    <w:top w:val="none" w:sz="0" w:space="0" w:color="auto"/>
                    <w:left w:val="none" w:sz="0" w:space="0" w:color="auto"/>
                    <w:bottom w:val="none" w:sz="0" w:space="0" w:color="auto"/>
                    <w:right w:val="none" w:sz="0" w:space="0" w:color="auto"/>
                  </w:divBdr>
                  <w:divsChild>
                    <w:div w:id="1016493613">
                      <w:marLeft w:val="0"/>
                      <w:marRight w:val="0"/>
                      <w:marTop w:val="0"/>
                      <w:marBottom w:val="0"/>
                      <w:divBdr>
                        <w:top w:val="none" w:sz="0" w:space="0" w:color="auto"/>
                        <w:left w:val="none" w:sz="0" w:space="0" w:color="auto"/>
                        <w:bottom w:val="none" w:sz="0" w:space="0" w:color="auto"/>
                        <w:right w:val="none" w:sz="0" w:space="0" w:color="auto"/>
                      </w:divBdr>
                      <w:divsChild>
                        <w:div w:id="1642996077">
                          <w:marLeft w:val="0"/>
                          <w:marRight w:val="0"/>
                          <w:marTop w:val="0"/>
                          <w:marBottom w:val="0"/>
                          <w:divBdr>
                            <w:top w:val="none" w:sz="0" w:space="0" w:color="auto"/>
                            <w:left w:val="none" w:sz="0" w:space="0" w:color="auto"/>
                            <w:bottom w:val="none" w:sz="0" w:space="0" w:color="auto"/>
                            <w:right w:val="none" w:sz="0" w:space="0" w:color="auto"/>
                          </w:divBdr>
                        </w:div>
                        <w:div w:id="1819616061">
                          <w:marLeft w:val="0"/>
                          <w:marRight w:val="0"/>
                          <w:marTop w:val="0"/>
                          <w:marBottom w:val="0"/>
                          <w:divBdr>
                            <w:top w:val="none" w:sz="0" w:space="0" w:color="auto"/>
                            <w:left w:val="none" w:sz="0" w:space="0" w:color="auto"/>
                            <w:bottom w:val="none" w:sz="0" w:space="0" w:color="auto"/>
                            <w:right w:val="none" w:sz="0" w:space="0" w:color="auto"/>
                          </w:divBdr>
                        </w:div>
                        <w:div w:id="1819953601">
                          <w:marLeft w:val="0"/>
                          <w:marRight w:val="0"/>
                          <w:marTop w:val="0"/>
                          <w:marBottom w:val="0"/>
                          <w:divBdr>
                            <w:top w:val="none" w:sz="0" w:space="0" w:color="auto"/>
                            <w:left w:val="none" w:sz="0" w:space="0" w:color="auto"/>
                            <w:bottom w:val="none" w:sz="0" w:space="0" w:color="auto"/>
                            <w:right w:val="none" w:sz="0" w:space="0" w:color="auto"/>
                          </w:divBdr>
                        </w:div>
                        <w:div w:id="452678006">
                          <w:marLeft w:val="0"/>
                          <w:marRight w:val="0"/>
                          <w:marTop w:val="0"/>
                          <w:marBottom w:val="0"/>
                          <w:divBdr>
                            <w:top w:val="none" w:sz="0" w:space="0" w:color="auto"/>
                            <w:left w:val="none" w:sz="0" w:space="0" w:color="auto"/>
                            <w:bottom w:val="none" w:sz="0" w:space="0" w:color="auto"/>
                            <w:right w:val="none" w:sz="0" w:space="0" w:color="auto"/>
                          </w:divBdr>
                        </w:div>
                      </w:divsChild>
                    </w:div>
                    <w:div w:id="939264437">
                      <w:marLeft w:val="0"/>
                      <w:marRight w:val="0"/>
                      <w:marTop w:val="0"/>
                      <w:marBottom w:val="0"/>
                      <w:divBdr>
                        <w:top w:val="none" w:sz="0" w:space="0" w:color="auto"/>
                        <w:left w:val="none" w:sz="0" w:space="0" w:color="auto"/>
                        <w:bottom w:val="none" w:sz="0" w:space="0" w:color="auto"/>
                        <w:right w:val="none" w:sz="0" w:space="0" w:color="auto"/>
                      </w:divBdr>
                    </w:div>
                    <w:div w:id="28529043">
                      <w:marLeft w:val="0"/>
                      <w:marRight w:val="0"/>
                      <w:marTop w:val="0"/>
                      <w:marBottom w:val="0"/>
                      <w:divBdr>
                        <w:top w:val="none" w:sz="0" w:space="0" w:color="auto"/>
                        <w:left w:val="none" w:sz="0" w:space="0" w:color="auto"/>
                        <w:bottom w:val="none" w:sz="0" w:space="0" w:color="auto"/>
                        <w:right w:val="none" w:sz="0" w:space="0" w:color="auto"/>
                      </w:divBdr>
                    </w:div>
                  </w:divsChild>
                </w:div>
                <w:div w:id="936521230">
                  <w:marLeft w:val="0"/>
                  <w:marRight w:val="0"/>
                  <w:marTop w:val="0"/>
                  <w:marBottom w:val="0"/>
                  <w:divBdr>
                    <w:top w:val="none" w:sz="0" w:space="0" w:color="auto"/>
                    <w:left w:val="none" w:sz="0" w:space="0" w:color="auto"/>
                    <w:bottom w:val="none" w:sz="0" w:space="0" w:color="auto"/>
                    <w:right w:val="none" w:sz="0" w:space="0" w:color="auto"/>
                  </w:divBdr>
                </w:div>
                <w:div w:id="606044020">
                  <w:marLeft w:val="0"/>
                  <w:marRight w:val="0"/>
                  <w:marTop w:val="0"/>
                  <w:marBottom w:val="0"/>
                  <w:divBdr>
                    <w:top w:val="none" w:sz="0" w:space="0" w:color="auto"/>
                    <w:left w:val="none" w:sz="0" w:space="0" w:color="auto"/>
                    <w:bottom w:val="none" w:sz="0" w:space="0" w:color="auto"/>
                    <w:right w:val="none" w:sz="0" w:space="0" w:color="auto"/>
                  </w:divBdr>
                  <w:divsChild>
                    <w:div w:id="1509633581">
                      <w:marLeft w:val="0"/>
                      <w:marRight w:val="0"/>
                      <w:marTop w:val="0"/>
                      <w:marBottom w:val="0"/>
                      <w:divBdr>
                        <w:top w:val="none" w:sz="0" w:space="0" w:color="auto"/>
                        <w:left w:val="none" w:sz="0" w:space="0" w:color="auto"/>
                        <w:bottom w:val="none" w:sz="0" w:space="0" w:color="auto"/>
                        <w:right w:val="none" w:sz="0" w:space="0" w:color="auto"/>
                      </w:divBdr>
                    </w:div>
                    <w:div w:id="160195050">
                      <w:marLeft w:val="0"/>
                      <w:marRight w:val="0"/>
                      <w:marTop w:val="0"/>
                      <w:marBottom w:val="0"/>
                      <w:divBdr>
                        <w:top w:val="none" w:sz="0" w:space="0" w:color="auto"/>
                        <w:left w:val="none" w:sz="0" w:space="0" w:color="auto"/>
                        <w:bottom w:val="none" w:sz="0" w:space="0" w:color="auto"/>
                        <w:right w:val="none" w:sz="0" w:space="0" w:color="auto"/>
                      </w:divBdr>
                    </w:div>
                    <w:div w:id="2141412272">
                      <w:marLeft w:val="0"/>
                      <w:marRight w:val="0"/>
                      <w:marTop w:val="0"/>
                      <w:marBottom w:val="0"/>
                      <w:divBdr>
                        <w:top w:val="none" w:sz="0" w:space="0" w:color="auto"/>
                        <w:left w:val="none" w:sz="0" w:space="0" w:color="auto"/>
                        <w:bottom w:val="none" w:sz="0" w:space="0" w:color="auto"/>
                        <w:right w:val="none" w:sz="0" w:space="0" w:color="auto"/>
                      </w:divBdr>
                    </w:div>
                  </w:divsChild>
                </w:div>
                <w:div w:id="1848203962">
                  <w:marLeft w:val="0"/>
                  <w:marRight w:val="0"/>
                  <w:marTop w:val="0"/>
                  <w:marBottom w:val="0"/>
                  <w:divBdr>
                    <w:top w:val="none" w:sz="0" w:space="0" w:color="auto"/>
                    <w:left w:val="none" w:sz="0" w:space="0" w:color="auto"/>
                    <w:bottom w:val="none" w:sz="0" w:space="0" w:color="auto"/>
                    <w:right w:val="none" w:sz="0" w:space="0" w:color="auto"/>
                  </w:divBdr>
                  <w:divsChild>
                    <w:div w:id="1031225532">
                      <w:marLeft w:val="0"/>
                      <w:marRight w:val="0"/>
                      <w:marTop w:val="0"/>
                      <w:marBottom w:val="0"/>
                      <w:divBdr>
                        <w:top w:val="none" w:sz="0" w:space="0" w:color="auto"/>
                        <w:left w:val="none" w:sz="0" w:space="0" w:color="auto"/>
                        <w:bottom w:val="none" w:sz="0" w:space="0" w:color="auto"/>
                        <w:right w:val="none" w:sz="0" w:space="0" w:color="auto"/>
                      </w:divBdr>
                    </w:div>
                    <w:div w:id="109934476">
                      <w:marLeft w:val="0"/>
                      <w:marRight w:val="0"/>
                      <w:marTop w:val="0"/>
                      <w:marBottom w:val="0"/>
                      <w:divBdr>
                        <w:top w:val="none" w:sz="0" w:space="0" w:color="auto"/>
                        <w:left w:val="none" w:sz="0" w:space="0" w:color="auto"/>
                        <w:bottom w:val="none" w:sz="0" w:space="0" w:color="auto"/>
                        <w:right w:val="none" w:sz="0" w:space="0" w:color="auto"/>
                      </w:divBdr>
                    </w:div>
                    <w:div w:id="1353409972">
                      <w:marLeft w:val="0"/>
                      <w:marRight w:val="0"/>
                      <w:marTop w:val="0"/>
                      <w:marBottom w:val="0"/>
                      <w:divBdr>
                        <w:top w:val="none" w:sz="0" w:space="0" w:color="auto"/>
                        <w:left w:val="none" w:sz="0" w:space="0" w:color="auto"/>
                        <w:bottom w:val="none" w:sz="0" w:space="0" w:color="auto"/>
                        <w:right w:val="none" w:sz="0" w:space="0" w:color="auto"/>
                      </w:divBdr>
                    </w:div>
                    <w:div w:id="1201359063">
                      <w:marLeft w:val="0"/>
                      <w:marRight w:val="0"/>
                      <w:marTop w:val="0"/>
                      <w:marBottom w:val="0"/>
                      <w:divBdr>
                        <w:top w:val="none" w:sz="0" w:space="0" w:color="auto"/>
                        <w:left w:val="none" w:sz="0" w:space="0" w:color="auto"/>
                        <w:bottom w:val="none" w:sz="0" w:space="0" w:color="auto"/>
                        <w:right w:val="none" w:sz="0" w:space="0" w:color="auto"/>
                      </w:divBdr>
                    </w:div>
                    <w:div w:id="1072388541">
                      <w:marLeft w:val="0"/>
                      <w:marRight w:val="0"/>
                      <w:marTop w:val="0"/>
                      <w:marBottom w:val="0"/>
                      <w:divBdr>
                        <w:top w:val="none" w:sz="0" w:space="0" w:color="auto"/>
                        <w:left w:val="none" w:sz="0" w:space="0" w:color="auto"/>
                        <w:bottom w:val="none" w:sz="0" w:space="0" w:color="auto"/>
                        <w:right w:val="none" w:sz="0" w:space="0" w:color="auto"/>
                      </w:divBdr>
                      <w:divsChild>
                        <w:div w:id="1882866602">
                          <w:marLeft w:val="0"/>
                          <w:marRight w:val="0"/>
                          <w:marTop w:val="0"/>
                          <w:marBottom w:val="0"/>
                          <w:divBdr>
                            <w:top w:val="none" w:sz="0" w:space="0" w:color="auto"/>
                            <w:left w:val="none" w:sz="0" w:space="0" w:color="auto"/>
                            <w:bottom w:val="none" w:sz="0" w:space="0" w:color="auto"/>
                            <w:right w:val="none" w:sz="0" w:space="0" w:color="auto"/>
                          </w:divBdr>
                        </w:div>
                        <w:div w:id="1553813250">
                          <w:marLeft w:val="0"/>
                          <w:marRight w:val="0"/>
                          <w:marTop w:val="0"/>
                          <w:marBottom w:val="0"/>
                          <w:divBdr>
                            <w:top w:val="none" w:sz="0" w:space="0" w:color="auto"/>
                            <w:left w:val="none" w:sz="0" w:space="0" w:color="auto"/>
                            <w:bottom w:val="none" w:sz="0" w:space="0" w:color="auto"/>
                            <w:right w:val="none" w:sz="0" w:space="0" w:color="auto"/>
                          </w:divBdr>
                        </w:div>
                        <w:div w:id="651106952">
                          <w:marLeft w:val="0"/>
                          <w:marRight w:val="0"/>
                          <w:marTop w:val="0"/>
                          <w:marBottom w:val="0"/>
                          <w:divBdr>
                            <w:top w:val="none" w:sz="0" w:space="0" w:color="auto"/>
                            <w:left w:val="none" w:sz="0" w:space="0" w:color="auto"/>
                            <w:bottom w:val="none" w:sz="0" w:space="0" w:color="auto"/>
                            <w:right w:val="none" w:sz="0" w:space="0" w:color="auto"/>
                          </w:divBdr>
                        </w:div>
                        <w:div w:id="1727677436">
                          <w:marLeft w:val="0"/>
                          <w:marRight w:val="0"/>
                          <w:marTop w:val="0"/>
                          <w:marBottom w:val="0"/>
                          <w:divBdr>
                            <w:top w:val="none" w:sz="0" w:space="0" w:color="auto"/>
                            <w:left w:val="none" w:sz="0" w:space="0" w:color="auto"/>
                            <w:bottom w:val="none" w:sz="0" w:space="0" w:color="auto"/>
                            <w:right w:val="none" w:sz="0" w:space="0" w:color="auto"/>
                          </w:divBdr>
                        </w:div>
                      </w:divsChild>
                    </w:div>
                    <w:div w:id="1537041031">
                      <w:marLeft w:val="0"/>
                      <w:marRight w:val="0"/>
                      <w:marTop w:val="0"/>
                      <w:marBottom w:val="0"/>
                      <w:divBdr>
                        <w:top w:val="none" w:sz="0" w:space="0" w:color="auto"/>
                        <w:left w:val="none" w:sz="0" w:space="0" w:color="auto"/>
                        <w:bottom w:val="none" w:sz="0" w:space="0" w:color="auto"/>
                        <w:right w:val="none" w:sz="0" w:space="0" w:color="auto"/>
                      </w:divBdr>
                    </w:div>
                    <w:div w:id="163207427">
                      <w:marLeft w:val="0"/>
                      <w:marRight w:val="0"/>
                      <w:marTop w:val="0"/>
                      <w:marBottom w:val="0"/>
                      <w:divBdr>
                        <w:top w:val="none" w:sz="0" w:space="0" w:color="auto"/>
                        <w:left w:val="none" w:sz="0" w:space="0" w:color="auto"/>
                        <w:bottom w:val="none" w:sz="0" w:space="0" w:color="auto"/>
                        <w:right w:val="none" w:sz="0" w:space="0" w:color="auto"/>
                      </w:divBdr>
                    </w:div>
                    <w:div w:id="1495487465">
                      <w:marLeft w:val="0"/>
                      <w:marRight w:val="0"/>
                      <w:marTop w:val="0"/>
                      <w:marBottom w:val="0"/>
                      <w:divBdr>
                        <w:top w:val="none" w:sz="0" w:space="0" w:color="auto"/>
                        <w:left w:val="none" w:sz="0" w:space="0" w:color="auto"/>
                        <w:bottom w:val="none" w:sz="0" w:space="0" w:color="auto"/>
                        <w:right w:val="none" w:sz="0" w:space="0" w:color="auto"/>
                      </w:divBdr>
                    </w:div>
                    <w:div w:id="888616851">
                      <w:marLeft w:val="0"/>
                      <w:marRight w:val="0"/>
                      <w:marTop w:val="0"/>
                      <w:marBottom w:val="0"/>
                      <w:divBdr>
                        <w:top w:val="none" w:sz="0" w:space="0" w:color="auto"/>
                        <w:left w:val="none" w:sz="0" w:space="0" w:color="auto"/>
                        <w:bottom w:val="none" w:sz="0" w:space="0" w:color="auto"/>
                        <w:right w:val="none" w:sz="0" w:space="0" w:color="auto"/>
                      </w:divBdr>
                    </w:div>
                    <w:div w:id="529881867">
                      <w:marLeft w:val="0"/>
                      <w:marRight w:val="0"/>
                      <w:marTop w:val="0"/>
                      <w:marBottom w:val="0"/>
                      <w:divBdr>
                        <w:top w:val="none" w:sz="0" w:space="0" w:color="auto"/>
                        <w:left w:val="none" w:sz="0" w:space="0" w:color="auto"/>
                        <w:bottom w:val="none" w:sz="0" w:space="0" w:color="auto"/>
                        <w:right w:val="none" w:sz="0" w:space="0" w:color="auto"/>
                      </w:divBdr>
                    </w:div>
                    <w:div w:id="1733500574">
                      <w:marLeft w:val="0"/>
                      <w:marRight w:val="0"/>
                      <w:marTop w:val="0"/>
                      <w:marBottom w:val="0"/>
                      <w:divBdr>
                        <w:top w:val="none" w:sz="0" w:space="0" w:color="auto"/>
                        <w:left w:val="none" w:sz="0" w:space="0" w:color="auto"/>
                        <w:bottom w:val="none" w:sz="0" w:space="0" w:color="auto"/>
                        <w:right w:val="none" w:sz="0" w:space="0" w:color="auto"/>
                      </w:divBdr>
                    </w:div>
                    <w:div w:id="675379305">
                      <w:marLeft w:val="0"/>
                      <w:marRight w:val="0"/>
                      <w:marTop w:val="0"/>
                      <w:marBottom w:val="0"/>
                      <w:divBdr>
                        <w:top w:val="none" w:sz="0" w:space="0" w:color="auto"/>
                        <w:left w:val="none" w:sz="0" w:space="0" w:color="auto"/>
                        <w:bottom w:val="none" w:sz="0" w:space="0" w:color="auto"/>
                        <w:right w:val="none" w:sz="0" w:space="0" w:color="auto"/>
                      </w:divBdr>
                    </w:div>
                  </w:divsChild>
                </w:div>
                <w:div w:id="811095752">
                  <w:marLeft w:val="0"/>
                  <w:marRight w:val="0"/>
                  <w:marTop w:val="0"/>
                  <w:marBottom w:val="0"/>
                  <w:divBdr>
                    <w:top w:val="none" w:sz="0" w:space="0" w:color="auto"/>
                    <w:left w:val="none" w:sz="0" w:space="0" w:color="auto"/>
                    <w:bottom w:val="none" w:sz="0" w:space="0" w:color="auto"/>
                    <w:right w:val="none" w:sz="0" w:space="0" w:color="auto"/>
                  </w:divBdr>
                </w:div>
              </w:divsChild>
            </w:div>
            <w:div w:id="2037122071">
              <w:marLeft w:val="0"/>
              <w:marRight w:val="0"/>
              <w:marTop w:val="0"/>
              <w:marBottom w:val="0"/>
              <w:divBdr>
                <w:top w:val="none" w:sz="0" w:space="0" w:color="auto"/>
                <w:left w:val="none" w:sz="0" w:space="0" w:color="auto"/>
                <w:bottom w:val="none" w:sz="0" w:space="0" w:color="auto"/>
                <w:right w:val="none" w:sz="0" w:space="0" w:color="auto"/>
              </w:divBdr>
              <w:divsChild>
                <w:div w:id="1641107999">
                  <w:marLeft w:val="0"/>
                  <w:marRight w:val="0"/>
                  <w:marTop w:val="0"/>
                  <w:marBottom w:val="0"/>
                  <w:divBdr>
                    <w:top w:val="none" w:sz="0" w:space="0" w:color="auto"/>
                    <w:left w:val="none" w:sz="0" w:space="0" w:color="auto"/>
                    <w:bottom w:val="none" w:sz="0" w:space="0" w:color="auto"/>
                    <w:right w:val="none" w:sz="0" w:space="0" w:color="auto"/>
                  </w:divBdr>
                  <w:divsChild>
                    <w:div w:id="71243595">
                      <w:marLeft w:val="0"/>
                      <w:marRight w:val="0"/>
                      <w:marTop w:val="0"/>
                      <w:marBottom w:val="0"/>
                      <w:divBdr>
                        <w:top w:val="none" w:sz="0" w:space="0" w:color="auto"/>
                        <w:left w:val="none" w:sz="0" w:space="0" w:color="auto"/>
                        <w:bottom w:val="none" w:sz="0" w:space="0" w:color="auto"/>
                        <w:right w:val="none" w:sz="0" w:space="0" w:color="auto"/>
                      </w:divBdr>
                    </w:div>
                    <w:div w:id="471409929">
                      <w:marLeft w:val="0"/>
                      <w:marRight w:val="0"/>
                      <w:marTop w:val="0"/>
                      <w:marBottom w:val="0"/>
                      <w:divBdr>
                        <w:top w:val="none" w:sz="0" w:space="0" w:color="auto"/>
                        <w:left w:val="none" w:sz="0" w:space="0" w:color="auto"/>
                        <w:bottom w:val="none" w:sz="0" w:space="0" w:color="auto"/>
                        <w:right w:val="none" w:sz="0" w:space="0" w:color="auto"/>
                      </w:divBdr>
                    </w:div>
                  </w:divsChild>
                </w:div>
                <w:div w:id="1026247753">
                  <w:marLeft w:val="0"/>
                  <w:marRight w:val="0"/>
                  <w:marTop w:val="0"/>
                  <w:marBottom w:val="0"/>
                  <w:divBdr>
                    <w:top w:val="none" w:sz="0" w:space="0" w:color="auto"/>
                    <w:left w:val="none" w:sz="0" w:space="0" w:color="auto"/>
                    <w:bottom w:val="none" w:sz="0" w:space="0" w:color="auto"/>
                    <w:right w:val="none" w:sz="0" w:space="0" w:color="auto"/>
                  </w:divBdr>
                  <w:divsChild>
                    <w:div w:id="27950643">
                      <w:marLeft w:val="0"/>
                      <w:marRight w:val="0"/>
                      <w:marTop w:val="0"/>
                      <w:marBottom w:val="0"/>
                      <w:divBdr>
                        <w:top w:val="none" w:sz="0" w:space="0" w:color="auto"/>
                        <w:left w:val="none" w:sz="0" w:space="0" w:color="auto"/>
                        <w:bottom w:val="none" w:sz="0" w:space="0" w:color="auto"/>
                        <w:right w:val="none" w:sz="0" w:space="0" w:color="auto"/>
                      </w:divBdr>
                    </w:div>
                    <w:div w:id="678511727">
                      <w:marLeft w:val="0"/>
                      <w:marRight w:val="0"/>
                      <w:marTop w:val="0"/>
                      <w:marBottom w:val="0"/>
                      <w:divBdr>
                        <w:top w:val="none" w:sz="0" w:space="0" w:color="auto"/>
                        <w:left w:val="none" w:sz="0" w:space="0" w:color="auto"/>
                        <w:bottom w:val="none" w:sz="0" w:space="0" w:color="auto"/>
                        <w:right w:val="none" w:sz="0" w:space="0" w:color="auto"/>
                      </w:divBdr>
                    </w:div>
                    <w:div w:id="1989284076">
                      <w:marLeft w:val="0"/>
                      <w:marRight w:val="0"/>
                      <w:marTop w:val="0"/>
                      <w:marBottom w:val="0"/>
                      <w:divBdr>
                        <w:top w:val="none" w:sz="0" w:space="0" w:color="auto"/>
                        <w:left w:val="none" w:sz="0" w:space="0" w:color="auto"/>
                        <w:bottom w:val="none" w:sz="0" w:space="0" w:color="auto"/>
                        <w:right w:val="none" w:sz="0" w:space="0" w:color="auto"/>
                      </w:divBdr>
                    </w:div>
                  </w:divsChild>
                </w:div>
                <w:div w:id="956958198">
                  <w:marLeft w:val="0"/>
                  <w:marRight w:val="0"/>
                  <w:marTop w:val="0"/>
                  <w:marBottom w:val="0"/>
                  <w:divBdr>
                    <w:top w:val="none" w:sz="0" w:space="0" w:color="auto"/>
                    <w:left w:val="none" w:sz="0" w:space="0" w:color="auto"/>
                    <w:bottom w:val="none" w:sz="0" w:space="0" w:color="auto"/>
                    <w:right w:val="none" w:sz="0" w:space="0" w:color="auto"/>
                  </w:divBdr>
                </w:div>
                <w:div w:id="1244488118">
                  <w:marLeft w:val="0"/>
                  <w:marRight w:val="0"/>
                  <w:marTop w:val="0"/>
                  <w:marBottom w:val="0"/>
                  <w:divBdr>
                    <w:top w:val="none" w:sz="0" w:space="0" w:color="auto"/>
                    <w:left w:val="none" w:sz="0" w:space="0" w:color="auto"/>
                    <w:bottom w:val="none" w:sz="0" w:space="0" w:color="auto"/>
                    <w:right w:val="none" w:sz="0" w:space="0" w:color="auto"/>
                  </w:divBdr>
                </w:div>
                <w:div w:id="696657062">
                  <w:marLeft w:val="0"/>
                  <w:marRight w:val="0"/>
                  <w:marTop w:val="0"/>
                  <w:marBottom w:val="0"/>
                  <w:divBdr>
                    <w:top w:val="none" w:sz="0" w:space="0" w:color="auto"/>
                    <w:left w:val="none" w:sz="0" w:space="0" w:color="auto"/>
                    <w:bottom w:val="none" w:sz="0" w:space="0" w:color="auto"/>
                    <w:right w:val="none" w:sz="0" w:space="0" w:color="auto"/>
                  </w:divBdr>
                </w:div>
              </w:divsChild>
            </w:div>
            <w:div w:id="583496290">
              <w:marLeft w:val="0"/>
              <w:marRight w:val="0"/>
              <w:marTop w:val="0"/>
              <w:marBottom w:val="0"/>
              <w:divBdr>
                <w:top w:val="none" w:sz="0" w:space="0" w:color="auto"/>
                <w:left w:val="none" w:sz="0" w:space="0" w:color="auto"/>
                <w:bottom w:val="none" w:sz="0" w:space="0" w:color="auto"/>
                <w:right w:val="none" w:sz="0" w:space="0" w:color="auto"/>
              </w:divBdr>
              <w:divsChild>
                <w:div w:id="1997881243">
                  <w:marLeft w:val="0"/>
                  <w:marRight w:val="0"/>
                  <w:marTop w:val="0"/>
                  <w:marBottom w:val="0"/>
                  <w:divBdr>
                    <w:top w:val="none" w:sz="0" w:space="0" w:color="auto"/>
                    <w:left w:val="none" w:sz="0" w:space="0" w:color="auto"/>
                    <w:bottom w:val="none" w:sz="0" w:space="0" w:color="auto"/>
                    <w:right w:val="none" w:sz="0" w:space="0" w:color="auto"/>
                  </w:divBdr>
                </w:div>
                <w:div w:id="1300959444">
                  <w:marLeft w:val="0"/>
                  <w:marRight w:val="0"/>
                  <w:marTop w:val="0"/>
                  <w:marBottom w:val="0"/>
                  <w:divBdr>
                    <w:top w:val="none" w:sz="0" w:space="0" w:color="auto"/>
                    <w:left w:val="none" w:sz="0" w:space="0" w:color="auto"/>
                    <w:bottom w:val="none" w:sz="0" w:space="0" w:color="auto"/>
                    <w:right w:val="none" w:sz="0" w:space="0" w:color="auto"/>
                  </w:divBdr>
                  <w:divsChild>
                    <w:div w:id="857038939">
                      <w:marLeft w:val="0"/>
                      <w:marRight w:val="0"/>
                      <w:marTop w:val="0"/>
                      <w:marBottom w:val="0"/>
                      <w:divBdr>
                        <w:top w:val="none" w:sz="0" w:space="0" w:color="auto"/>
                        <w:left w:val="none" w:sz="0" w:space="0" w:color="auto"/>
                        <w:bottom w:val="none" w:sz="0" w:space="0" w:color="auto"/>
                        <w:right w:val="none" w:sz="0" w:space="0" w:color="auto"/>
                      </w:divBdr>
                    </w:div>
                    <w:div w:id="712578264">
                      <w:marLeft w:val="0"/>
                      <w:marRight w:val="0"/>
                      <w:marTop w:val="0"/>
                      <w:marBottom w:val="0"/>
                      <w:divBdr>
                        <w:top w:val="none" w:sz="0" w:space="0" w:color="auto"/>
                        <w:left w:val="none" w:sz="0" w:space="0" w:color="auto"/>
                        <w:bottom w:val="none" w:sz="0" w:space="0" w:color="auto"/>
                        <w:right w:val="none" w:sz="0" w:space="0" w:color="auto"/>
                      </w:divBdr>
                    </w:div>
                    <w:div w:id="778069994">
                      <w:marLeft w:val="0"/>
                      <w:marRight w:val="0"/>
                      <w:marTop w:val="0"/>
                      <w:marBottom w:val="0"/>
                      <w:divBdr>
                        <w:top w:val="none" w:sz="0" w:space="0" w:color="auto"/>
                        <w:left w:val="none" w:sz="0" w:space="0" w:color="auto"/>
                        <w:bottom w:val="none" w:sz="0" w:space="0" w:color="auto"/>
                        <w:right w:val="none" w:sz="0" w:space="0" w:color="auto"/>
                      </w:divBdr>
                    </w:div>
                    <w:div w:id="681395208">
                      <w:marLeft w:val="0"/>
                      <w:marRight w:val="0"/>
                      <w:marTop w:val="0"/>
                      <w:marBottom w:val="0"/>
                      <w:divBdr>
                        <w:top w:val="none" w:sz="0" w:space="0" w:color="auto"/>
                        <w:left w:val="none" w:sz="0" w:space="0" w:color="auto"/>
                        <w:bottom w:val="none" w:sz="0" w:space="0" w:color="auto"/>
                        <w:right w:val="none" w:sz="0" w:space="0" w:color="auto"/>
                      </w:divBdr>
                    </w:div>
                    <w:div w:id="795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0187">
              <w:marLeft w:val="0"/>
              <w:marRight w:val="0"/>
              <w:marTop w:val="0"/>
              <w:marBottom w:val="0"/>
              <w:divBdr>
                <w:top w:val="none" w:sz="0" w:space="0" w:color="auto"/>
                <w:left w:val="none" w:sz="0" w:space="0" w:color="auto"/>
                <w:bottom w:val="none" w:sz="0" w:space="0" w:color="auto"/>
                <w:right w:val="none" w:sz="0" w:space="0" w:color="auto"/>
              </w:divBdr>
              <w:divsChild>
                <w:div w:id="891424576">
                  <w:marLeft w:val="0"/>
                  <w:marRight w:val="0"/>
                  <w:marTop w:val="0"/>
                  <w:marBottom w:val="0"/>
                  <w:divBdr>
                    <w:top w:val="none" w:sz="0" w:space="0" w:color="auto"/>
                    <w:left w:val="none" w:sz="0" w:space="0" w:color="auto"/>
                    <w:bottom w:val="none" w:sz="0" w:space="0" w:color="auto"/>
                    <w:right w:val="none" w:sz="0" w:space="0" w:color="auto"/>
                  </w:divBdr>
                </w:div>
                <w:div w:id="212546106">
                  <w:marLeft w:val="0"/>
                  <w:marRight w:val="0"/>
                  <w:marTop w:val="0"/>
                  <w:marBottom w:val="0"/>
                  <w:divBdr>
                    <w:top w:val="none" w:sz="0" w:space="0" w:color="auto"/>
                    <w:left w:val="none" w:sz="0" w:space="0" w:color="auto"/>
                    <w:bottom w:val="none" w:sz="0" w:space="0" w:color="auto"/>
                    <w:right w:val="none" w:sz="0" w:space="0" w:color="auto"/>
                  </w:divBdr>
                </w:div>
                <w:div w:id="1915503922">
                  <w:marLeft w:val="0"/>
                  <w:marRight w:val="0"/>
                  <w:marTop w:val="0"/>
                  <w:marBottom w:val="0"/>
                  <w:divBdr>
                    <w:top w:val="none" w:sz="0" w:space="0" w:color="auto"/>
                    <w:left w:val="none" w:sz="0" w:space="0" w:color="auto"/>
                    <w:bottom w:val="none" w:sz="0" w:space="0" w:color="auto"/>
                    <w:right w:val="none" w:sz="0" w:space="0" w:color="auto"/>
                  </w:divBdr>
                </w:div>
                <w:div w:id="651761260">
                  <w:marLeft w:val="0"/>
                  <w:marRight w:val="0"/>
                  <w:marTop w:val="0"/>
                  <w:marBottom w:val="0"/>
                  <w:divBdr>
                    <w:top w:val="none" w:sz="0" w:space="0" w:color="auto"/>
                    <w:left w:val="none" w:sz="0" w:space="0" w:color="auto"/>
                    <w:bottom w:val="none" w:sz="0" w:space="0" w:color="auto"/>
                    <w:right w:val="none" w:sz="0" w:space="0" w:color="auto"/>
                  </w:divBdr>
                </w:div>
                <w:div w:id="14693822">
                  <w:marLeft w:val="0"/>
                  <w:marRight w:val="0"/>
                  <w:marTop w:val="0"/>
                  <w:marBottom w:val="0"/>
                  <w:divBdr>
                    <w:top w:val="none" w:sz="0" w:space="0" w:color="auto"/>
                    <w:left w:val="none" w:sz="0" w:space="0" w:color="auto"/>
                    <w:bottom w:val="none" w:sz="0" w:space="0" w:color="auto"/>
                    <w:right w:val="none" w:sz="0" w:space="0" w:color="auto"/>
                  </w:divBdr>
                  <w:divsChild>
                    <w:div w:id="792479760">
                      <w:marLeft w:val="0"/>
                      <w:marRight w:val="0"/>
                      <w:marTop w:val="0"/>
                      <w:marBottom w:val="0"/>
                      <w:divBdr>
                        <w:top w:val="none" w:sz="0" w:space="0" w:color="auto"/>
                        <w:left w:val="none" w:sz="0" w:space="0" w:color="auto"/>
                        <w:bottom w:val="none" w:sz="0" w:space="0" w:color="auto"/>
                        <w:right w:val="none" w:sz="0" w:space="0" w:color="auto"/>
                      </w:divBdr>
                    </w:div>
                    <w:div w:id="461266446">
                      <w:marLeft w:val="0"/>
                      <w:marRight w:val="0"/>
                      <w:marTop w:val="0"/>
                      <w:marBottom w:val="0"/>
                      <w:divBdr>
                        <w:top w:val="none" w:sz="0" w:space="0" w:color="auto"/>
                        <w:left w:val="none" w:sz="0" w:space="0" w:color="auto"/>
                        <w:bottom w:val="none" w:sz="0" w:space="0" w:color="auto"/>
                        <w:right w:val="none" w:sz="0" w:space="0" w:color="auto"/>
                      </w:divBdr>
                    </w:div>
                    <w:div w:id="1592425072">
                      <w:marLeft w:val="0"/>
                      <w:marRight w:val="0"/>
                      <w:marTop w:val="0"/>
                      <w:marBottom w:val="0"/>
                      <w:divBdr>
                        <w:top w:val="none" w:sz="0" w:space="0" w:color="auto"/>
                        <w:left w:val="none" w:sz="0" w:space="0" w:color="auto"/>
                        <w:bottom w:val="none" w:sz="0" w:space="0" w:color="auto"/>
                        <w:right w:val="none" w:sz="0" w:space="0" w:color="auto"/>
                      </w:divBdr>
                    </w:div>
                    <w:div w:id="1483231658">
                      <w:marLeft w:val="0"/>
                      <w:marRight w:val="0"/>
                      <w:marTop w:val="0"/>
                      <w:marBottom w:val="0"/>
                      <w:divBdr>
                        <w:top w:val="none" w:sz="0" w:space="0" w:color="auto"/>
                        <w:left w:val="none" w:sz="0" w:space="0" w:color="auto"/>
                        <w:bottom w:val="none" w:sz="0" w:space="0" w:color="auto"/>
                        <w:right w:val="none" w:sz="0" w:space="0" w:color="auto"/>
                      </w:divBdr>
                    </w:div>
                    <w:div w:id="1908026104">
                      <w:marLeft w:val="0"/>
                      <w:marRight w:val="0"/>
                      <w:marTop w:val="0"/>
                      <w:marBottom w:val="0"/>
                      <w:divBdr>
                        <w:top w:val="none" w:sz="0" w:space="0" w:color="auto"/>
                        <w:left w:val="none" w:sz="0" w:space="0" w:color="auto"/>
                        <w:bottom w:val="none" w:sz="0" w:space="0" w:color="auto"/>
                        <w:right w:val="none" w:sz="0" w:space="0" w:color="auto"/>
                      </w:divBdr>
                      <w:divsChild>
                        <w:div w:id="234780404">
                          <w:marLeft w:val="0"/>
                          <w:marRight w:val="0"/>
                          <w:marTop w:val="0"/>
                          <w:marBottom w:val="0"/>
                          <w:divBdr>
                            <w:top w:val="none" w:sz="0" w:space="0" w:color="auto"/>
                            <w:left w:val="none" w:sz="0" w:space="0" w:color="auto"/>
                            <w:bottom w:val="none" w:sz="0" w:space="0" w:color="auto"/>
                            <w:right w:val="none" w:sz="0" w:space="0" w:color="auto"/>
                          </w:divBdr>
                        </w:div>
                        <w:div w:id="336543758">
                          <w:marLeft w:val="0"/>
                          <w:marRight w:val="0"/>
                          <w:marTop w:val="0"/>
                          <w:marBottom w:val="0"/>
                          <w:divBdr>
                            <w:top w:val="none" w:sz="0" w:space="0" w:color="auto"/>
                            <w:left w:val="none" w:sz="0" w:space="0" w:color="auto"/>
                            <w:bottom w:val="none" w:sz="0" w:space="0" w:color="auto"/>
                            <w:right w:val="none" w:sz="0" w:space="0" w:color="auto"/>
                          </w:divBdr>
                        </w:div>
                      </w:divsChild>
                    </w:div>
                    <w:div w:id="175652768">
                      <w:marLeft w:val="0"/>
                      <w:marRight w:val="0"/>
                      <w:marTop w:val="0"/>
                      <w:marBottom w:val="0"/>
                      <w:divBdr>
                        <w:top w:val="none" w:sz="0" w:space="0" w:color="auto"/>
                        <w:left w:val="none" w:sz="0" w:space="0" w:color="auto"/>
                        <w:bottom w:val="none" w:sz="0" w:space="0" w:color="auto"/>
                        <w:right w:val="none" w:sz="0" w:space="0" w:color="auto"/>
                      </w:divBdr>
                    </w:div>
                  </w:divsChild>
                </w:div>
                <w:div w:id="1364287869">
                  <w:marLeft w:val="0"/>
                  <w:marRight w:val="0"/>
                  <w:marTop w:val="0"/>
                  <w:marBottom w:val="0"/>
                  <w:divBdr>
                    <w:top w:val="none" w:sz="0" w:space="0" w:color="auto"/>
                    <w:left w:val="none" w:sz="0" w:space="0" w:color="auto"/>
                    <w:bottom w:val="none" w:sz="0" w:space="0" w:color="auto"/>
                    <w:right w:val="none" w:sz="0" w:space="0" w:color="auto"/>
                  </w:divBdr>
                </w:div>
                <w:div w:id="252587962">
                  <w:marLeft w:val="0"/>
                  <w:marRight w:val="0"/>
                  <w:marTop w:val="0"/>
                  <w:marBottom w:val="0"/>
                  <w:divBdr>
                    <w:top w:val="none" w:sz="0" w:space="0" w:color="auto"/>
                    <w:left w:val="none" w:sz="0" w:space="0" w:color="auto"/>
                    <w:bottom w:val="none" w:sz="0" w:space="0" w:color="auto"/>
                    <w:right w:val="none" w:sz="0" w:space="0" w:color="auto"/>
                  </w:divBdr>
                </w:div>
                <w:div w:id="309749732">
                  <w:marLeft w:val="0"/>
                  <w:marRight w:val="0"/>
                  <w:marTop w:val="0"/>
                  <w:marBottom w:val="0"/>
                  <w:divBdr>
                    <w:top w:val="none" w:sz="0" w:space="0" w:color="auto"/>
                    <w:left w:val="none" w:sz="0" w:space="0" w:color="auto"/>
                    <w:bottom w:val="none" w:sz="0" w:space="0" w:color="auto"/>
                    <w:right w:val="none" w:sz="0" w:space="0" w:color="auto"/>
                  </w:divBdr>
                  <w:divsChild>
                    <w:div w:id="2069721662">
                      <w:marLeft w:val="0"/>
                      <w:marRight w:val="0"/>
                      <w:marTop w:val="0"/>
                      <w:marBottom w:val="0"/>
                      <w:divBdr>
                        <w:top w:val="none" w:sz="0" w:space="0" w:color="auto"/>
                        <w:left w:val="none" w:sz="0" w:space="0" w:color="auto"/>
                        <w:bottom w:val="none" w:sz="0" w:space="0" w:color="auto"/>
                        <w:right w:val="none" w:sz="0" w:space="0" w:color="auto"/>
                      </w:divBdr>
                    </w:div>
                    <w:div w:id="1658150588">
                      <w:marLeft w:val="0"/>
                      <w:marRight w:val="0"/>
                      <w:marTop w:val="0"/>
                      <w:marBottom w:val="0"/>
                      <w:divBdr>
                        <w:top w:val="none" w:sz="0" w:space="0" w:color="auto"/>
                        <w:left w:val="none" w:sz="0" w:space="0" w:color="auto"/>
                        <w:bottom w:val="none" w:sz="0" w:space="0" w:color="auto"/>
                        <w:right w:val="none" w:sz="0" w:space="0" w:color="auto"/>
                      </w:divBdr>
                    </w:div>
                    <w:div w:id="2093891850">
                      <w:marLeft w:val="0"/>
                      <w:marRight w:val="0"/>
                      <w:marTop w:val="0"/>
                      <w:marBottom w:val="0"/>
                      <w:divBdr>
                        <w:top w:val="none" w:sz="0" w:space="0" w:color="auto"/>
                        <w:left w:val="none" w:sz="0" w:space="0" w:color="auto"/>
                        <w:bottom w:val="none" w:sz="0" w:space="0" w:color="auto"/>
                        <w:right w:val="none" w:sz="0" w:space="0" w:color="auto"/>
                      </w:divBdr>
                    </w:div>
                    <w:div w:id="974794636">
                      <w:marLeft w:val="0"/>
                      <w:marRight w:val="0"/>
                      <w:marTop w:val="0"/>
                      <w:marBottom w:val="0"/>
                      <w:divBdr>
                        <w:top w:val="none" w:sz="0" w:space="0" w:color="auto"/>
                        <w:left w:val="none" w:sz="0" w:space="0" w:color="auto"/>
                        <w:bottom w:val="none" w:sz="0" w:space="0" w:color="auto"/>
                        <w:right w:val="none" w:sz="0" w:space="0" w:color="auto"/>
                      </w:divBdr>
                    </w:div>
                  </w:divsChild>
                </w:div>
                <w:div w:id="1951039042">
                  <w:marLeft w:val="0"/>
                  <w:marRight w:val="0"/>
                  <w:marTop w:val="0"/>
                  <w:marBottom w:val="0"/>
                  <w:divBdr>
                    <w:top w:val="none" w:sz="0" w:space="0" w:color="auto"/>
                    <w:left w:val="none" w:sz="0" w:space="0" w:color="auto"/>
                    <w:bottom w:val="none" w:sz="0" w:space="0" w:color="auto"/>
                    <w:right w:val="none" w:sz="0" w:space="0" w:color="auto"/>
                  </w:divBdr>
                  <w:divsChild>
                    <w:div w:id="986936082">
                      <w:marLeft w:val="0"/>
                      <w:marRight w:val="0"/>
                      <w:marTop w:val="0"/>
                      <w:marBottom w:val="0"/>
                      <w:divBdr>
                        <w:top w:val="none" w:sz="0" w:space="0" w:color="auto"/>
                        <w:left w:val="none" w:sz="0" w:space="0" w:color="auto"/>
                        <w:bottom w:val="none" w:sz="0" w:space="0" w:color="auto"/>
                        <w:right w:val="none" w:sz="0" w:space="0" w:color="auto"/>
                      </w:divBdr>
                    </w:div>
                    <w:div w:id="639922023">
                      <w:marLeft w:val="0"/>
                      <w:marRight w:val="0"/>
                      <w:marTop w:val="0"/>
                      <w:marBottom w:val="0"/>
                      <w:divBdr>
                        <w:top w:val="none" w:sz="0" w:space="0" w:color="auto"/>
                        <w:left w:val="none" w:sz="0" w:space="0" w:color="auto"/>
                        <w:bottom w:val="none" w:sz="0" w:space="0" w:color="auto"/>
                        <w:right w:val="none" w:sz="0" w:space="0" w:color="auto"/>
                      </w:divBdr>
                    </w:div>
                    <w:div w:id="1548294562">
                      <w:marLeft w:val="0"/>
                      <w:marRight w:val="0"/>
                      <w:marTop w:val="0"/>
                      <w:marBottom w:val="0"/>
                      <w:divBdr>
                        <w:top w:val="none" w:sz="0" w:space="0" w:color="auto"/>
                        <w:left w:val="none" w:sz="0" w:space="0" w:color="auto"/>
                        <w:bottom w:val="none" w:sz="0" w:space="0" w:color="auto"/>
                        <w:right w:val="none" w:sz="0" w:space="0" w:color="auto"/>
                      </w:divBdr>
                    </w:div>
                  </w:divsChild>
                </w:div>
                <w:div w:id="1231766627">
                  <w:marLeft w:val="0"/>
                  <w:marRight w:val="0"/>
                  <w:marTop w:val="0"/>
                  <w:marBottom w:val="0"/>
                  <w:divBdr>
                    <w:top w:val="none" w:sz="0" w:space="0" w:color="auto"/>
                    <w:left w:val="none" w:sz="0" w:space="0" w:color="auto"/>
                    <w:bottom w:val="none" w:sz="0" w:space="0" w:color="auto"/>
                    <w:right w:val="none" w:sz="0" w:space="0" w:color="auto"/>
                  </w:divBdr>
                </w:div>
                <w:div w:id="369261427">
                  <w:marLeft w:val="0"/>
                  <w:marRight w:val="0"/>
                  <w:marTop w:val="0"/>
                  <w:marBottom w:val="0"/>
                  <w:divBdr>
                    <w:top w:val="none" w:sz="0" w:space="0" w:color="auto"/>
                    <w:left w:val="none" w:sz="0" w:space="0" w:color="auto"/>
                    <w:bottom w:val="none" w:sz="0" w:space="0" w:color="auto"/>
                    <w:right w:val="none" w:sz="0" w:space="0" w:color="auto"/>
                  </w:divBdr>
                </w:div>
                <w:div w:id="282349209">
                  <w:marLeft w:val="0"/>
                  <w:marRight w:val="0"/>
                  <w:marTop w:val="0"/>
                  <w:marBottom w:val="0"/>
                  <w:divBdr>
                    <w:top w:val="none" w:sz="0" w:space="0" w:color="auto"/>
                    <w:left w:val="none" w:sz="0" w:space="0" w:color="auto"/>
                    <w:bottom w:val="none" w:sz="0" w:space="0" w:color="auto"/>
                    <w:right w:val="none" w:sz="0" w:space="0" w:color="auto"/>
                  </w:divBdr>
                </w:div>
                <w:div w:id="1563176415">
                  <w:marLeft w:val="0"/>
                  <w:marRight w:val="0"/>
                  <w:marTop w:val="0"/>
                  <w:marBottom w:val="0"/>
                  <w:divBdr>
                    <w:top w:val="none" w:sz="0" w:space="0" w:color="auto"/>
                    <w:left w:val="none" w:sz="0" w:space="0" w:color="auto"/>
                    <w:bottom w:val="none" w:sz="0" w:space="0" w:color="auto"/>
                    <w:right w:val="none" w:sz="0" w:space="0" w:color="auto"/>
                  </w:divBdr>
                </w:div>
                <w:div w:id="1284652134">
                  <w:marLeft w:val="0"/>
                  <w:marRight w:val="0"/>
                  <w:marTop w:val="0"/>
                  <w:marBottom w:val="0"/>
                  <w:divBdr>
                    <w:top w:val="none" w:sz="0" w:space="0" w:color="auto"/>
                    <w:left w:val="none" w:sz="0" w:space="0" w:color="auto"/>
                    <w:bottom w:val="none" w:sz="0" w:space="0" w:color="auto"/>
                    <w:right w:val="none" w:sz="0" w:space="0" w:color="auto"/>
                  </w:divBdr>
                </w:div>
                <w:div w:id="946154822">
                  <w:marLeft w:val="0"/>
                  <w:marRight w:val="0"/>
                  <w:marTop w:val="0"/>
                  <w:marBottom w:val="0"/>
                  <w:divBdr>
                    <w:top w:val="none" w:sz="0" w:space="0" w:color="auto"/>
                    <w:left w:val="none" w:sz="0" w:space="0" w:color="auto"/>
                    <w:bottom w:val="none" w:sz="0" w:space="0" w:color="auto"/>
                    <w:right w:val="none" w:sz="0" w:space="0" w:color="auto"/>
                  </w:divBdr>
                </w:div>
                <w:div w:id="272784910">
                  <w:marLeft w:val="0"/>
                  <w:marRight w:val="0"/>
                  <w:marTop w:val="0"/>
                  <w:marBottom w:val="0"/>
                  <w:divBdr>
                    <w:top w:val="none" w:sz="0" w:space="0" w:color="auto"/>
                    <w:left w:val="none" w:sz="0" w:space="0" w:color="auto"/>
                    <w:bottom w:val="none" w:sz="0" w:space="0" w:color="auto"/>
                    <w:right w:val="none" w:sz="0" w:space="0" w:color="auto"/>
                  </w:divBdr>
                  <w:divsChild>
                    <w:div w:id="1979217580">
                      <w:marLeft w:val="0"/>
                      <w:marRight w:val="0"/>
                      <w:marTop w:val="0"/>
                      <w:marBottom w:val="0"/>
                      <w:divBdr>
                        <w:top w:val="none" w:sz="0" w:space="0" w:color="auto"/>
                        <w:left w:val="none" w:sz="0" w:space="0" w:color="auto"/>
                        <w:bottom w:val="none" w:sz="0" w:space="0" w:color="auto"/>
                        <w:right w:val="none" w:sz="0" w:space="0" w:color="auto"/>
                      </w:divBdr>
                    </w:div>
                    <w:div w:id="1153376716">
                      <w:marLeft w:val="0"/>
                      <w:marRight w:val="0"/>
                      <w:marTop w:val="0"/>
                      <w:marBottom w:val="0"/>
                      <w:divBdr>
                        <w:top w:val="none" w:sz="0" w:space="0" w:color="auto"/>
                        <w:left w:val="none" w:sz="0" w:space="0" w:color="auto"/>
                        <w:bottom w:val="none" w:sz="0" w:space="0" w:color="auto"/>
                        <w:right w:val="none" w:sz="0" w:space="0" w:color="auto"/>
                      </w:divBdr>
                    </w:div>
                  </w:divsChild>
                </w:div>
                <w:div w:id="1921908945">
                  <w:marLeft w:val="0"/>
                  <w:marRight w:val="0"/>
                  <w:marTop w:val="0"/>
                  <w:marBottom w:val="0"/>
                  <w:divBdr>
                    <w:top w:val="none" w:sz="0" w:space="0" w:color="auto"/>
                    <w:left w:val="none" w:sz="0" w:space="0" w:color="auto"/>
                    <w:bottom w:val="none" w:sz="0" w:space="0" w:color="auto"/>
                    <w:right w:val="none" w:sz="0" w:space="0" w:color="auto"/>
                  </w:divBdr>
                </w:div>
                <w:div w:id="1099563908">
                  <w:marLeft w:val="0"/>
                  <w:marRight w:val="0"/>
                  <w:marTop w:val="0"/>
                  <w:marBottom w:val="0"/>
                  <w:divBdr>
                    <w:top w:val="none" w:sz="0" w:space="0" w:color="auto"/>
                    <w:left w:val="none" w:sz="0" w:space="0" w:color="auto"/>
                    <w:bottom w:val="none" w:sz="0" w:space="0" w:color="auto"/>
                    <w:right w:val="none" w:sz="0" w:space="0" w:color="auto"/>
                  </w:divBdr>
                  <w:divsChild>
                    <w:div w:id="1470170535">
                      <w:marLeft w:val="0"/>
                      <w:marRight w:val="0"/>
                      <w:marTop w:val="0"/>
                      <w:marBottom w:val="0"/>
                      <w:divBdr>
                        <w:top w:val="none" w:sz="0" w:space="0" w:color="auto"/>
                        <w:left w:val="none" w:sz="0" w:space="0" w:color="auto"/>
                        <w:bottom w:val="none" w:sz="0" w:space="0" w:color="auto"/>
                        <w:right w:val="none" w:sz="0" w:space="0" w:color="auto"/>
                      </w:divBdr>
                    </w:div>
                    <w:div w:id="1318218791">
                      <w:marLeft w:val="0"/>
                      <w:marRight w:val="0"/>
                      <w:marTop w:val="0"/>
                      <w:marBottom w:val="0"/>
                      <w:divBdr>
                        <w:top w:val="none" w:sz="0" w:space="0" w:color="auto"/>
                        <w:left w:val="none" w:sz="0" w:space="0" w:color="auto"/>
                        <w:bottom w:val="none" w:sz="0" w:space="0" w:color="auto"/>
                        <w:right w:val="none" w:sz="0" w:space="0" w:color="auto"/>
                      </w:divBdr>
                    </w:div>
                    <w:div w:id="1066296276">
                      <w:marLeft w:val="0"/>
                      <w:marRight w:val="0"/>
                      <w:marTop w:val="0"/>
                      <w:marBottom w:val="0"/>
                      <w:divBdr>
                        <w:top w:val="none" w:sz="0" w:space="0" w:color="auto"/>
                        <w:left w:val="none" w:sz="0" w:space="0" w:color="auto"/>
                        <w:bottom w:val="none" w:sz="0" w:space="0" w:color="auto"/>
                        <w:right w:val="none" w:sz="0" w:space="0" w:color="auto"/>
                      </w:divBdr>
                    </w:div>
                    <w:div w:id="17934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257">
              <w:marLeft w:val="0"/>
              <w:marRight w:val="0"/>
              <w:marTop w:val="0"/>
              <w:marBottom w:val="0"/>
              <w:divBdr>
                <w:top w:val="none" w:sz="0" w:space="0" w:color="auto"/>
                <w:left w:val="none" w:sz="0" w:space="0" w:color="auto"/>
                <w:bottom w:val="none" w:sz="0" w:space="0" w:color="auto"/>
                <w:right w:val="none" w:sz="0" w:space="0" w:color="auto"/>
              </w:divBdr>
              <w:divsChild>
                <w:div w:id="1857648533">
                  <w:marLeft w:val="0"/>
                  <w:marRight w:val="0"/>
                  <w:marTop w:val="0"/>
                  <w:marBottom w:val="0"/>
                  <w:divBdr>
                    <w:top w:val="none" w:sz="0" w:space="0" w:color="auto"/>
                    <w:left w:val="none" w:sz="0" w:space="0" w:color="auto"/>
                    <w:bottom w:val="none" w:sz="0" w:space="0" w:color="auto"/>
                    <w:right w:val="none" w:sz="0" w:space="0" w:color="auto"/>
                  </w:divBdr>
                </w:div>
                <w:div w:id="1302689288">
                  <w:marLeft w:val="0"/>
                  <w:marRight w:val="0"/>
                  <w:marTop w:val="0"/>
                  <w:marBottom w:val="0"/>
                  <w:divBdr>
                    <w:top w:val="none" w:sz="0" w:space="0" w:color="auto"/>
                    <w:left w:val="none" w:sz="0" w:space="0" w:color="auto"/>
                    <w:bottom w:val="none" w:sz="0" w:space="0" w:color="auto"/>
                    <w:right w:val="none" w:sz="0" w:space="0" w:color="auto"/>
                  </w:divBdr>
                </w:div>
                <w:div w:id="1220282108">
                  <w:marLeft w:val="0"/>
                  <w:marRight w:val="0"/>
                  <w:marTop w:val="0"/>
                  <w:marBottom w:val="0"/>
                  <w:divBdr>
                    <w:top w:val="none" w:sz="0" w:space="0" w:color="auto"/>
                    <w:left w:val="none" w:sz="0" w:space="0" w:color="auto"/>
                    <w:bottom w:val="none" w:sz="0" w:space="0" w:color="auto"/>
                    <w:right w:val="none" w:sz="0" w:space="0" w:color="auto"/>
                  </w:divBdr>
                </w:div>
                <w:div w:id="2047876512">
                  <w:marLeft w:val="0"/>
                  <w:marRight w:val="0"/>
                  <w:marTop w:val="0"/>
                  <w:marBottom w:val="0"/>
                  <w:divBdr>
                    <w:top w:val="none" w:sz="0" w:space="0" w:color="auto"/>
                    <w:left w:val="none" w:sz="0" w:space="0" w:color="auto"/>
                    <w:bottom w:val="none" w:sz="0" w:space="0" w:color="auto"/>
                    <w:right w:val="none" w:sz="0" w:space="0" w:color="auto"/>
                  </w:divBdr>
                </w:div>
              </w:divsChild>
            </w:div>
            <w:div w:id="2017538313">
              <w:marLeft w:val="0"/>
              <w:marRight w:val="0"/>
              <w:marTop w:val="0"/>
              <w:marBottom w:val="0"/>
              <w:divBdr>
                <w:top w:val="none" w:sz="0" w:space="0" w:color="auto"/>
                <w:left w:val="none" w:sz="0" w:space="0" w:color="auto"/>
                <w:bottom w:val="none" w:sz="0" w:space="0" w:color="auto"/>
                <w:right w:val="none" w:sz="0" w:space="0" w:color="auto"/>
              </w:divBdr>
              <w:divsChild>
                <w:div w:id="1192689947">
                  <w:marLeft w:val="0"/>
                  <w:marRight w:val="0"/>
                  <w:marTop w:val="0"/>
                  <w:marBottom w:val="0"/>
                  <w:divBdr>
                    <w:top w:val="none" w:sz="0" w:space="0" w:color="auto"/>
                    <w:left w:val="none" w:sz="0" w:space="0" w:color="auto"/>
                    <w:bottom w:val="none" w:sz="0" w:space="0" w:color="auto"/>
                    <w:right w:val="none" w:sz="0" w:space="0" w:color="auto"/>
                  </w:divBdr>
                </w:div>
                <w:div w:id="1169903538">
                  <w:marLeft w:val="0"/>
                  <w:marRight w:val="0"/>
                  <w:marTop w:val="0"/>
                  <w:marBottom w:val="0"/>
                  <w:divBdr>
                    <w:top w:val="none" w:sz="0" w:space="0" w:color="auto"/>
                    <w:left w:val="none" w:sz="0" w:space="0" w:color="auto"/>
                    <w:bottom w:val="none" w:sz="0" w:space="0" w:color="auto"/>
                    <w:right w:val="none" w:sz="0" w:space="0" w:color="auto"/>
                  </w:divBdr>
                  <w:divsChild>
                    <w:div w:id="1661077465">
                      <w:marLeft w:val="0"/>
                      <w:marRight w:val="0"/>
                      <w:marTop w:val="0"/>
                      <w:marBottom w:val="0"/>
                      <w:divBdr>
                        <w:top w:val="none" w:sz="0" w:space="0" w:color="auto"/>
                        <w:left w:val="none" w:sz="0" w:space="0" w:color="auto"/>
                        <w:bottom w:val="none" w:sz="0" w:space="0" w:color="auto"/>
                        <w:right w:val="none" w:sz="0" w:space="0" w:color="auto"/>
                      </w:divBdr>
                    </w:div>
                    <w:div w:id="484979579">
                      <w:marLeft w:val="0"/>
                      <w:marRight w:val="0"/>
                      <w:marTop w:val="0"/>
                      <w:marBottom w:val="0"/>
                      <w:divBdr>
                        <w:top w:val="none" w:sz="0" w:space="0" w:color="auto"/>
                        <w:left w:val="none" w:sz="0" w:space="0" w:color="auto"/>
                        <w:bottom w:val="none" w:sz="0" w:space="0" w:color="auto"/>
                        <w:right w:val="none" w:sz="0" w:space="0" w:color="auto"/>
                      </w:divBdr>
                    </w:div>
                    <w:div w:id="469203546">
                      <w:marLeft w:val="0"/>
                      <w:marRight w:val="0"/>
                      <w:marTop w:val="0"/>
                      <w:marBottom w:val="0"/>
                      <w:divBdr>
                        <w:top w:val="none" w:sz="0" w:space="0" w:color="auto"/>
                        <w:left w:val="none" w:sz="0" w:space="0" w:color="auto"/>
                        <w:bottom w:val="none" w:sz="0" w:space="0" w:color="auto"/>
                        <w:right w:val="none" w:sz="0" w:space="0" w:color="auto"/>
                      </w:divBdr>
                    </w:div>
                    <w:div w:id="2054498726">
                      <w:marLeft w:val="0"/>
                      <w:marRight w:val="0"/>
                      <w:marTop w:val="0"/>
                      <w:marBottom w:val="0"/>
                      <w:divBdr>
                        <w:top w:val="none" w:sz="0" w:space="0" w:color="auto"/>
                        <w:left w:val="none" w:sz="0" w:space="0" w:color="auto"/>
                        <w:bottom w:val="none" w:sz="0" w:space="0" w:color="auto"/>
                        <w:right w:val="none" w:sz="0" w:space="0" w:color="auto"/>
                      </w:divBdr>
                    </w:div>
                    <w:div w:id="1511068577">
                      <w:marLeft w:val="0"/>
                      <w:marRight w:val="0"/>
                      <w:marTop w:val="0"/>
                      <w:marBottom w:val="0"/>
                      <w:divBdr>
                        <w:top w:val="none" w:sz="0" w:space="0" w:color="auto"/>
                        <w:left w:val="none" w:sz="0" w:space="0" w:color="auto"/>
                        <w:bottom w:val="none" w:sz="0" w:space="0" w:color="auto"/>
                        <w:right w:val="none" w:sz="0" w:space="0" w:color="auto"/>
                      </w:divBdr>
                    </w:div>
                    <w:div w:id="475033775">
                      <w:marLeft w:val="0"/>
                      <w:marRight w:val="0"/>
                      <w:marTop w:val="0"/>
                      <w:marBottom w:val="0"/>
                      <w:divBdr>
                        <w:top w:val="none" w:sz="0" w:space="0" w:color="auto"/>
                        <w:left w:val="none" w:sz="0" w:space="0" w:color="auto"/>
                        <w:bottom w:val="none" w:sz="0" w:space="0" w:color="auto"/>
                        <w:right w:val="none" w:sz="0" w:space="0" w:color="auto"/>
                      </w:divBdr>
                    </w:div>
                    <w:div w:id="459954743">
                      <w:marLeft w:val="0"/>
                      <w:marRight w:val="0"/>
                      <w:marTop w:val="0"/>
                      <w:marBottom w:val="0"/>
                      <w:divBdr>
                        <w:top w:val="none" w:sz="0" w:space="0" w:color="auto"/>
                        <w:left w:val="none" w:sz="0" w:space="0" w:color="auto"/>
                        <w:bottom w:val="none" w:sz="0" w:space="0" w:color="auto"/>
                        <w:right w:val="none" w:sz="0" w:space="0" w:color="auto"/>
                      </w:divBdr>
                    </w:div>
                    <w:div w:id="212157098">
                      <w:marLeft w:val="0"/>
                      <w:marRight w:val="0"/>
                      <w:marTop w:val="0"/>
                      <w:marBottom w:val="0"/>
                      <w:divBdr>
                        <w:top w:val="none" w:sz="0" w:space="0" w:color="auto"/>
                        <w:left w:val="none" w:sz="0" w:space="0" w:color="auto"/>
                        <w:bottom w:val="none" w:sz="0" w:space="0" w:color="auto"/>
                        <w:right w:val="none" w:sz="0" w:space="0" w:color="auto"/>
                      </w:divBdr>
                    </w:div>
                    <w:div w:id="2142769091">
                      <w:marLeft w:val="0"/>
                      <w:marRight w:val="0"/>
                      <w:marTop w:val="0"/>
                      <w:marBottom w:val="0"/>
                      <w:divBdr>
                        <w:top w:val="none" w:sz="0" w:space="0" w:color="auto"/>
                        <w:left w:val="none" w:sz="0" w:space="0" w:color="auto"/>
                        <w:bottom w:val="none" w:sz="0" w:space="0" w:color="auto"/>
                        <w:right w:val="none" w:sz="0" w:space="0" w:color="auto"/>
                      </w:divBdr>
                    </w:div>
                    <w:div w:id="982999298">
                      <w:marLeft w:val="0"/>
                      <w:marRight w:val="0"/>
                      <w:marTop w:val="0"/>
                      <w:marBottom w:val="0"/>
                      <w:divBdr>
                        <w:top w:val="none" w:sz="0" w:space="0" w:color="auto"/>
                        <w:left w:val="none" w:sz="0" w:space="0" w:color="auto"/>
                        <w:bottom w:val="none" w:sz="0" w:space="0" w:color="auto"/>
                        <w:right w:val="none" w:sz="0" w:space="0" w:color="auto"/>
                      </w:divBdr>
                    </w:div>
                    <w:div w:id="560864876">
                      <w:marLeft w:val="0"/>
                      <w:marRight w:val="0"/>
                      <w:marTop w:val="0"/>
                      <w:marBottom w:val="0"/>
                      <w:divBdr>
                        <w:top w:val="none" w:sz="0" w:space="0" w:color="auto"/>
                        <w:left w:val="none" w:sz="0" w:space="0" w:color="auto"/>
                        <w:bottom w:val="none" w:sz="0" w:space="0" w:color="auto"/>
                        <w:right w:val="none" w:sz="0" w:space="0" w:color="auto"/>
                      </w:divBdr>
                    </w:div>
                    <w:div w:id="856699263">
                      <w:marLeft w:val="0"/>
                      <w:marRight w:val="0"/>
                      <w:marTop w:val="0"/>
                      <w:marBottom w:val="0"/>
                      <w:divBdr>
                        <w:top w:val="none" w:sz="0" w:space="0" w:color="auto"/>
                        <w:left w:val="none" w:sz="0" w:space="0" w:color="auto"/>
                        <w:bottom w:val="none" w:sz="0" w:space="0" w:color="auto"/>
                        <w:right w:val="none" w:sz="0" w:space="0" w:color="auto"/>
                      </w:divBdr>
                    </w:div>
                    <w:div w:id="1918897554">
                      <w:marLeft w:val="0"/>
                      <w:marRight w:val="0"/>
                      <w:marTop w:val="0"/>
                      <w:marBottom w:val="0"/>
                      <w:divBdr>
                        <w:top w:val="none" w:sz="0" w:space="0" w:color="auto"/>
                        <w:left w:val="none" w:sz="0" w:space="0" w:color="auto"/>
                        <w:bottom w:val="none" w:sz="0" w:space="0" w:color="auto"/>
                        <w:right w:val="none" w:sz="0" w:space="0" w:color="auto"/>
                      </w:divBdr>
                    </w:div>
                    <w:div w:id="190455468">
                      <w:marLeft w:val="0"/>
                      <w:marRight w:val="0"/>
                      <w:marTop w:val="0"/>
                      <w:marBottom w:val="0"/>
                      <w:divBdr>
                        <w:top w:val="none" w:sz="0" w:space="0" w:color="auto"/>
                        <w:left w:val="none" w:sz="0" w:space="0" w:color="auto"/>
                        <w:bottom w:val="none" w:sz="0" w:space="0" w:color="auto"/>
                        <w:right w:val="none" w:sz="0" w:space="0" w:color="auto"/>
                      </w:divBdr>
                      <w:divsChild>
                        <w:div w:id="640887296">
                          <w:marLeft w:val="0"/>
                          <w:marRight w:val="0"/>
                          <w:marTop w:val="0"/>
                          <w:marBottom w:val="0"/>
                          <w:divBdr>
                            <w:top w:val="none" w:sz="0" w:space="0" w:color="auto"/>
                            <w:left w:val="none" w:sz="0" w:space="0" w:color="auto"/>
                            <w:bottom w:val="none" w:sz="0" w:space="0" w:color="auto"/>
                            <w:right w:val="none" w:sz="0" w:space="0" w:color="auto"/>
                          </w:divBdr>
                        </w:div>
                        <w:div w:id="14505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182">
              <w:marLeft w:val="0"/>
              <w:marRight w:val="0"/>
              <w:marTop w:val="0"/>
              <w:marBottom w:val="0"/>
              <w:divBdr>
                <w:top w:val="none" w:sz="0" w:space="0" w:color="auto"/>
                <w:left w:val="none" w:sz="0" w:space="0" w:color="auto"/>
                <w:bottom w:val="none" w:sz="0" w:space="0" w:color="auto"/>
                <w:right w:val="none" w:sz="0" w:space="0" w:color="auto"/>
              </w:divBdr>
              <w:divsChild>
                <w:div w:id="1156191682">
                  <w:marLeft w:val="0"/>
                  <w:marRight w:val="0"/>
                  <w:marTop w:val="0"/>
                  <w:marBottom w:val="0"/>
                  <w:divBdr>
                    <w:top w:val="none" w:sz="0" w:space="0" w:color="auto"/>
                    <w:left w:val="none" w:sz="0" w:space="0" w:color="auto"/>
                    <w:bottom w:val="none" w:sz="0" w:space="0" w:color="auto"/>
                    <w:right w:val="none" w:sz="0" w:space="0" w:color="auto"/>
                  </w:divBdr>
                </w:div>
                <w:div w:id="1176650320">
                  <w:marLeft w:val="0"/>
                  <w:marRight w:val="0"/>
                  <w:marTop w:val="0"/>
                  <w:marBottom w:val="0"/>
                  <w:divBdr>
                    <w:top w:val="none" w:sz="0" w:space="0" w:color="auto"/>
                    <w:left w:val="none" w:sz="0" w:space="0" w:color="auto"/>
                    <w:bottom w:val="none" w:sz="0" w:space="0" w:color="auto"/>
                    <w:right w:val="none" w:sz="0" w:space="0" w:color="auto"/>
                  </w:divBdr>
                </w:div>
              </w:divsChild>
            </w:div>
            <w:div w:id="1412922857">
              <w:marLeft w:val="0"/>
              <w:marRight w:val="0"/>
              <w:marTop w:val="0"/>
              <w:marBottom w:val="0"/>
              <w:divBdr>
                <w:top w:val="none" w:sz="0" w:space="0" w:color="auto"/>
                <w:left w:val="none" w:sz="0" w:space="0" w:color="auto"/>
                <w:bottom w:val="none" w:sz="0" w:space="0" w:color="auto"/>
                <w:right w:val="none" w:sz="0" w:space="0" w:color="auto"/>
              </w:divBdr>
              <w:divsChild>
                <w:div w:id="3993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21679">
      <w:bodyDiv w:val="1"/>
      <w:marLeft w:val="0"/>
      <w:marRight w:val="0"/>
      <w:marTop w:val="0"/>
      <w:marBottom w:val="0"/>
      <w:divBdr>
        <w:top w:val="none" w:sz="0" w:space="0" w:color="auto"/>
        <w:left w:val="none" w:sz="0" w:space="0" w:color="auto"/>
        <w:bottom w:val="none" w:sz="0" w:space="0" w:color="auto"/>
        <w:right w:val="none" w:sz="0" w:space="0" w:color="auto"/>
      </w:divBdr>
    </w:div>
    <w:div w:id="1660881600">
      <w:marLeft w:val="0"/>
      <w:marRight w:val="0"/>
      <w:marTop w:val="0"/>
      <w:marBottom w:val="0"/>
      <w:divBdr>
        <w:top w:val="none" w:sz="0" w:space="0" w:color="auto"/>
        <w:left w:val="none" w:sz="0" w:space="0" w:color="auto"/>
        <w:bottom w:val="none" w:sz="0" w:space="0" w:color="auto"/>
        <w:right w:val="none" w:sz="0" w:space="0" w:color="auto"/>
      </w:divBdr>
    </w:div>
    <w:div w:id="1955743124">
      <w:bodyDiv w:val="1"/>
      <w:marLeft w:val="0"/>
      <w:marRight w:val="0"/>
      <w:marTop w:val="0"/>
      <w:marBottom w:val="0"/>
      <w:divBdr>
        <w:top w:val="none" w:sz="0" w:space="0" w:color="auto"/>
        <w:left w:val="none" w:sz="0" w:space="0" w:color="auto"/>
        <w:bottom w:val="none" w:sz="0" w:space="0" w:color="auto"/>
        <w:right w:val="none" w:sz="0" w:space="0" w:color="auto"/>
      </w:divBdr>
      <w:divsChild>
        <w:div w:id="987586810">
          <w:marLeft w:val="0"/>
          <w:marRight w:val="0"/>
          <w:marTop w:val="0"/>
          <w:marBottom w:val="0"/>
          <w:divBdr>
            <w:top w:val="none" w:sz="0" w:space="0" w:color="auto"/>
            <w:left w:val="none" w:sz="0" w:space="0" w:color="auto"/>
            <w:bottom w:val="none" w:sz="0" w:space="0" w:color="auto"/>
            <w:right w:val="none" w:sz="0" w:space="0" w:color="auto"/>
          </w:divBdr>
          <w:divsChild>
            <w:div w:id="878586334">
              <w:marLeft w:val="0"/>
              <w:marRight w:val="0"/>
              <w:marTop w:val="0"/>
              <w:marBottom w:val="0"/>
              <w:divBdr>
                <w:top w:val="none" w:sz="0" w:space="0" w:color="auto"/>
                <w:left w:val="none" w:sz="0" w:space="0" w:color="auto"/>
                <w:bottom w:val="none" w:sz="0" w:space="0" w:color="auto"/>
                <w:right w:val="none" w:sz="0" w:space="0" w:color="auto"/>
              </w:divBdr>
              <w:divsChild>
                <w:div w:id="1445728421">
                  <w:marLeft w:val="0"/>
                  <w:marRight w:val="0"/>
                  <w:marTop w:val="0"/>
                  <w:marBottom w:val="0"/>
                  <w:divBdr>
                    <w:top w:val="none" w:sz="0" w:space="0" w:color="auto"/>
                    <w:left w:val="none" w:sz="0" w:space="0" w:color="auto"/>
                    <w:bottom w:val="none" w:sz="0" w:space="0" w:color="auto"/>
                    <w:right w:val="none" w:sz="0" w:space="0" w:color="auto"/>
                  </w:divBdr>
                  <w:divsChild>
                    <w:div w:id="551963433">
                      <w:marLeft w:val="0"/>
                      <w:marRight w:val="0"/>
                      <w:marTop w:val="0"/>
                      <w:marBottom w:val="0"/>
                      <w:divBdr>
                        <w:top w:val="none" w:sz="0" w:space="0" w:color="auto"/>
                        <w:left w:val="none" w:sz="0" w:space="0" w:color="auto"/>
                        <w:bottom w:val="none" w:sz="0" w:space="0" w:color="auto"/>
                        <w:right w:val="none" w:sz="0" w:space="0" w:color="auto"/>
                      </w:divBdr>
                    </w:div>
                    <w:div w:id="1961103015">
                      <w:marLeft w:val="0"/>
                      <w:marRight w:val="0"/>
                      <w:marTop w:val="0"/>
                      <w:marBottom w:val="0"/>
                      <w:divBdr>
                        <w:top w:val="none" w:sz="0" w:space="0" w:color="auto"/>
                        <w:left w:val="none" w:sz="0" w:space="0" w:color="auto"/>
                        <w:bottom w:val="none" w:sz="0" w:space="0" w:color="auto"/>
                        <w:right w:val="none" w:sz="0" w:space="0" w:color="auto"/>
                      </w:divBdr>
                    </w:div>
                    <w:div w:id="803081579">
                      <w:marLeft w:val="0"/>
                      <w:marRight w:val="0"/>
                      <w:marTop w:val="0"/>
                      <w:marBottom w:val="0"/>
                      <w:divBdr>
                        <w:top w:val="none" w:sz="0" w:space="0" w:color="auto"/>
                        <w:left w:val="none" w:sz="0" w:space="0" w:color="auto"/>
                        <w:bottom w:val="none" w:sz="0" w:space="0" w:color="auto"/>
                        <w:right w:val="none" w:sz="0" w:space="0" w:color="auto"/>
                      </w:divBdr>
                    </w:div>
                    <w:div w:id="1180123271">
                      <w:marLeft w:val="0"/>
                      <w:marRight w:val="0"/>
                      <w:marTop w:val="0"/>
                      <w:marBottom w:val="0"/>
                      <w:divBdr>
                        <w:top w:val="none" w:sz="0" w:space="0" w:color="auto"/>
                        <w:left w:val="none" w:sz="0" w:space="0" w:color="auto"/>
                        <w:bottom w:val="none" w:sz="0" w:space="0" w:color="auto"/>
                        <w:right w:val="none" w:sz="0" w:space="0" w:color="auto"/>
                      </w:divBdr>
                    </w:div>
                    <w:div w:id="388723762">
                      <w:marLeft w:val="0"/>
                      <w:marRight w:val="0"/>
                      <w:marTop w:val="0"/>
                      <w:marBottom w:val="0"/>
                      <w:divBdr>
                        <w:top w:val="none" w:sz="0" w:space="0" w:color="auto"/>
                        <w:left w:val="none" w:sz="0" w:space="0" w:color="auto"/>
                        <w:bottom w:val="none" w:sz="0" w:space="0" w:color="auto"/>
                        <w:right w:val="none" w:sz="0" w:space="0" w:color="auto"/>
                      </w:divBdr>
                    </w:div>
                  </w:divsChild>
                </w:div>
                <w:div w:id="496384278">
                  <w:marLeft w:val="0"/>
                  <w:marRight w:val="0"/>
                  <w:marTop w:val="0"/>
                  <w:marBottom w:val="0"/>
                  <w:divBdr>
                    <w:top w:val="none" w:sz="0" w:space="0" w:color="auto"/>
                    <w:left w:val="none" w:sz="0" w:space="0" w:color="auto"/>
                    <w:bottom w:val="none" w:sz="0" w:space="0" w:color="auto"/>
                    <w:right w:val="none" w:sz="0" w:space="0" w:color="auto"/>
                  </w:divBdr>
                </w:div>
                <w:div w:id="490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4278">
      <w:bodyDiv w:val="1"/>
      <w:marLeft w:val="0"/>
      <w:marRight w:val="0"/>
      <w:marTop w:val="0"/>
      <w:marBottom w:val="0"/>
      <w:divBdr>
        <w:top w:val="none" w:sz="0" w:space="0" w:color="auto"/>
        <w:left w:val="none" w:sz="0" w:space="0" w:color="auto"/>
        <w:bottom w:val="none" w:sz="0" w:space="0" w:color="auto"/>
        <w:right w:val="none" w:sz="0" w:space="0" w:color="auto"/>
      </w:divBdr>
      <w:divsChild>
        <w:div w:id="1035739285">
          <w:marLeft w:val="0"/>
          <w:marRight w:val="0"/>
          <w:marTop w:val="0"/>
          <w:marBottom w:val="0"/>
          <w:divBdr>
            <w:top w:val="none" w:sz="0" w:space="0" w:color="auto"/>
            <w:left w:val="none" w:sz="0" w:space="0" w:color="auto"/>
            <w:bottom w:val="none" w:sz="0" w:space="0" w:color="auto"/>
            <w:right w:val="none" w:sz="0" w:space="0" w:color="auto"/>
          </w:divBdr>
          <w:divsChild>
            <w:div w:id="2062437700">
              <w:marLeft w:val="0"/>
              <w:marRight w:val="0"/>
              <w:marTop w:val="0"/>
              <w:marBottom w:val="0"/>
              <w:divBdr>
                <w:top w:val="none" w:sz="0" w:space="0" w:color="auto"/>
                <w:left w:val="none" w:sz="0" w:space="0" w:color="auto"/>
                <w:bottom w:val="none" w:sz="0" w:space="0" w:color="auto"/>
                <w:right w:val="none" w:sz="0" w:space="0" w:color="auto"/>
              </w:divBdr>
              <w:divsChild>
                <w:div w:id="1702586390">
                  <w:marLeft w:val="0"/>
                  <w:marRight w:val="0"/>
                  <w:marTop w:val="0"/>
                  <w:marBottom w:val="0"/>
                  <w:divBdr>
                    <w:top w:val="none" w:sz="0" w:space="0" w:color="auto"/>
                    <w:left w:val="none" w:sz="0" w:space="0" w:color="auto"/>
                    <w:bottom w:val="none" w:sz="0" w:space="0" w:color="auto"/>
                    <w:right w:val="none" w:sz="0" w:space="0" w:color="auto"/>
                  </w:divBdr>
                </w:div>
                <w:div w:id="703793279">
                  <w:marLeft w:val="0"/>
                  <w:marRight w:val="0"/>
                  <w:marTop w:val="0"/>
                  <w:marBottom w:val="0"/>
                  <w:divBdr>
                    <w:top w:val="none" w:sz="0" w:space="0" w:color="auto"/>
                    <w:left w:val="none" w:sz="0" w:space="0" w:color="auto"/>
                    <w:bottom w:val="none" w:sz="0" w:space="0" w:color="auto"/>
                    <w:right w:val="none" w:sz="0" w:space="0" w:color="auto"/>
                  </w:divBdr>
                </w:div>
                <w:div w:id="387342453">
                  <w:marLeft w:val="0"/>
                  <w:marRight w:val="0"/>
                  <w:marTop w:val="0"/>
                  <w:marBottom w:val="0"/>
                  <w:divBdr>
                    <w:top w:val="none" w:sz="0" w:space="0" w:color="auto"/>
                    <w:left w:val="none" w:sz="0" w:space="0" w:color="auto"/>
                    <w:bottom w:val="none" w:sz="0" w:space="0" w:color="auto"/>
                    <w:right w:val="none" w:sz="0" w:space="0" w:color="auto"/>
                  </w:divBdr>
                  <w:divsChild>
                    <w:div w:id="1902982076">
                      <w:marLeft w:val="0"/>
                      <w:marRight w:val="0"/>
                      <w:marTop w:val="0"/>
                      <w:marBottom w:val="0"/>
                      <w:divBdr>
                        <w:top w:val="none" w:sz="0" w:space="0" w:color="auto"/>
                        <w:left w:val="none" w:sz="0" w:space="0" w:color="auto"/>
                        <w:bottom w:val="none" w:sz="0" w:space="0" w:color="auto"/>
                        <w:right w:val="none" w:sz="0" w:space="0" w:color="auto"/>
                      </w:divBdr>
                    </w:div>
                    <w:div w:id="1471170638">
                      <w:marLeft w:val="0"/>
                      <w:marRight w:val="0"/>
                      <w:marTop w:val="0"/>
                      <w:marBottom w:val="0"/>
                      <w:divBdr>
                        <w:top w:val="none" w:sz="0" w:space="0" w:color="auto"/>
                        <w:left w:val="none" w:sz="0" w:space="0" w:color="auto"/>
                        <w:bottom w:val="none" w:sz="0" w:space="0" w:color="auto"/>
                        <w:right w:val="none" w:sz="0" w:space="0" w:color="auto"/>
                      </w:divBdr>
                    </w:div>
                    <w:div w:id="2093038161">
                      <w:marLeft w:val="0"/>
                      <w:marRight w:val="0"/>
                      <w:marTop w:val="0"/>
                      <w:marBottom w:val="0"/>
                      <w:divBdr>
                        <w:top w:val="none" w:sz="0" w:space="0" w:color="auto"/>
                        <w:left w:val="none" w:sz="0" w:space="0" w:color="auto"/>
                        <w:bottom w:val="none" w:sz="0" w:space="0" w:color="auto"/>
                        <w:right w:val="none" w:sz="0" w:space="0" w:color="auto"/>
                      </w:divBdr>
                    </w:div>
                    <w:div w:id="1616908943">
                      <w:marLeft w:val="0"/>
                      <w:marRight w:val="0"/>
                      <w:marTop w:val="0"/>
                      <w:marBottom w:val="0"/>
                      <w:divBdr>
                        <w:top w:val="none" w:sz="0" w:space="0" w:color="auto"/>
                        <w:left w:val="none" w:sz="0" w:space="0" w:color="auto"/>
                        <w:bottom w:val="none" w:sz="0" w:space="0" w:color="auto"/>
                        <w:right w:val="none" w:sz="0" w:space="0" w:color="auto"/>
                      </w:divBdr>
                    </w:div>
                    <w:div w:id="2108379078">
                      <w:marLeft w:val="0"/>
                      <w:marRight w:val="0"/>
                      <w:marTop w:val="0"/>
                      <w:marBottom w:val="0"/>
                      <w:divBdr>
                        <w:top w:val="none" w:sz="0" w:space="0" w:color="auto"/>
                        <w:left w:val="none" w:sz="0" w:space="0" w:color="auto"/>
                        <w:bottom w:val="none" w:sz="0" w:space="0" w:color="auto"/>
                        <w:right w:val="none" w:sz="0" w:space="0" w:color="auto"/>
                      </w:divBdr>
                    </w:div>
                    <w:div w:id="2086101853">
                      <w:marLeft w:val="0"/>
                      <w:marRight w:val="0"/>
                      <w:marTop w:val="0"/>
                      <w:marBottom w:val="0"/>
                      <w:divBdr>
                        <w:top w:val="none" w:sz="0" w:space="0" w:color="auto"/>
                        <w:left w:val="none" w:sz="0" w:space="0" w:color="auto"/>
                        <w:bottom w:val="none" w:sz="0" w:space="0" w:color="auto"/>
                        <w:right w:val="none" w:sz="0" w:space="0" w:color="auto"/>
                      </w:divBdr>
                    </w:div>
                    <w:div w:id="243346731">
                      <w:marLeft w:val="0"/>
                      <w:marRight w:val="0"/>
                      <w:marTop w:val="0"/>
                      <w:marBottom w:val="0"/>
                      <w:divBdr>
                        <w:top w:val="none" w:sz="0" w:space="0" w:color="auto"/>
                        <w:left w:val="none" w:sz="0" w:space="0" w:color="auto"/>
                        <w:bottom w:val="none" w:sz="0" w:space="0" w:color="auto"/>
                        <w:right w:val="none" w:sz="0" w:space="0" w:color="auto"/>
                      </w:divBdr>
                    </w:div>
                    <w:div w:id="13479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252A961-DC70-440F-BDB1-4CC635A9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7595</Words>
  <Characters>4330</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11902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6</cp:revision>
  <cp:lastPrinted>2024-04-12T07:42:00Z</cp:lastPrinted>
  <dcterms:created xsi:type="dcterms:W3CDTF">2024-04-25T06:13:00Z</dcterms:created>
  <dcterms:modified xsi:type="dcterms:W3CDTF">2024-04-26T05:50:00Z</dcterms:modified>
</cp:coreProperties>
</file>