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61D59" w14:textId="48405D35" w:rsidR="007F6F6E" w:rsidRDefault="007F6F6E" w:rsidP="007F6F6E">
      <w:pPr>
        <w:ind w:left="5103" w:hanging="63"/>
        <w:rPr>
          <w:rFonts w:ascii="Times New Roman" w:hAnsi="Times New Roman" w:cs="Times New Roman"/>
          <w:sz w:val="22"/>
          <w:szCs w:val="22"/>
        </w:rPr>
      </w:pPr>
      <w:r w:rsidRPr="00AC0718">
        <w:rPr>
          <w:rFonts w:ascii="Arial" w:hAnsi="Arial" w:cs="Arial"/>
          <w:noProof/>
          <w:sz w:val="22"/>
          <w:szCs w:val="22"/>
          <w:lang w:val="en-US"/>
        </w:rPr>
        <w:drawing>
          <wp:anchor distT="0" distB="0" distL="114300" distR="114300" simplePos="0" relativeHeight="251661312" behindDoc="0" locked="0" layoutInCell="1" allowOverlap="1" wp14:anchorId="2543966C" wp14:editId="2547FFAE">
            <wp:simplePos x="0" y="0"/>
            <wp:positionH relativeFrom="column">
              <wp:posOffset>-203200</wp:posOffset>
            </wp:positionH>
            <wp:positionV relativeFrom="paragraph">
              <wp:posOffset>-157018</wp:posOffset>
            </wp:positionV>
            <wp:extent cx="3417205" cy="2290618"/>
            <wp:effectExtent l="0" t="0" r="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6935" cy="2290437"/>
                    </a:xfrm>
                    <a:prstGeom prst="rect">
                      <a:avLst/>
                    </a:prstGeom>
                    <a:noFill/>
                    <a:ln>
                      <a:noFill/>
                    </a:ln>
                  </pic:spPr>
                </pic:pic>
              </a:graphicData>
            </a:graphic>
            <wp14:sizeRelH relativeFrom="page">
              <wp14:pctWidth>0</wp14:pctWidth>
            </wp14:sizeRelH>
            <wp14:sizeRelV relativeFrom="page">
              <wp14:pctHeight>0</wp14:pctHeight>
            </wp14:sizeRelV>
          </wp:anchor>
        </w:drawing>
      </w:r>
      <w:r w:rsidR="00E85A63">
        <w:rPr>
          <w:rFonts w:ascii="Times New Roman" w:hAnsi="Times New Roman" w:cs="Times New Roman"/>
          <w:sz w:val="22"/>
          <w:szCs w:val="22"/>
        </w:rPr>
        <w:t xml:space="preserve"> </w:t>
      </w:r>
      <w:bookmarkStart w:id="0" w:name="_GoBack"/>
      <w:bookmarkEnd w:id="0"/>
      <w:r w:rsidRPr="007F6F6E">
        <w:rPr>
          <w:rFonts w:ascii="Times New Roman" w:hAnsi="Times New Roman" w:cs="Times New Roman"/>
          <w:sz w:val="22"/>
          <w:szCs w:val="22"/>
        </w:rPr>
        <w:t xml:space="preserve">Rokiškio rajono savivaldybės tarybos </w:t>
      </w:r>
    </w:p>
    <w:p w14:paraId="70474D3D" w14:textId="51BC84D2" w:rsidR="007F6F6E" w:rsidRPr="007F6F6E" w:rsidRDefault="00E85A63" w:rsidP="007F6F6E">
      <w:pPr>
        <w:ind w:left="5103" w:hanging="63"/>
        <w:rPr>
          <w:rFonts w:ascii="Times New Roman" w:hAnsi="Times New Roman" w:cs="Times New Roman"/>
          <w:sz w:val="22"/>
          <w:szCs w:val="22"/>
        </w:rPr>
      </w:pPr>
      <w:r>
        <w:rPr>
          <w:rFonts w:ascii="Times New Roman" w:hAnsi="Times New Roman" w:cs="Times New Roman"/>
          <w:sz w:val="22"/>
          <w:szCs w:val="22"/>
        </w:rPr>
        <w:t xml:space="preserve"> </w:t>
      </w:r>
      <w:r w:rsidR="007F6F6E" w:rsidRPr="007F6F6E">
        <w:rPr>
          <w:rFonts w:ascii="Times New Roman" w:hAnsi="Times New Roman" w:cs="Times New Roman"/>
          <w:sz w:val="22"/>
          <w:szCs w:val="22"/>
        </w:rPr>
        <w:t>2020 m. liepos 31 d. sprendimo N</w:t>
      </w:r>
      <w:r w:rsidR="007F6F6E">
        <w:rPr>
          <w:rFonts w:ascii="Times New Roman" w:hAnsi="Times New Roman" w:cs="Times New Roman"/>
          <w:sz w:val="22"/>
          <w:szCs w:val="22"/>
        </w:rPr>
        <w:t>r</w:t>
      </w:r>
      <w:r w:rsidR="007F6F6E" w:rsidRPr="007F6F6E">
        <w:rPr>
          <w:rFonts w:ascii="Times New Roman" w:hAnsi="Times New Roman" w:cs="Times New Roman"/>
          <w:sz w:val="22"/>
          <w:szCs w:val="22"/>
        </w:rPr>
        <w:t>. TS-192 priedas</w:t>
      </w:r>
    </w:p>
    <w:p w14:paraId="7A6B1BB6" w14:textId="5A18B778" w:rsidR="007F6F6E" w:rsidRDefault="007F6F6E">
      <w:pPr>
        <w:rPr>
          <w:rFonts w:ascii="Arial" w:hAnsi="Arial" w:cs="Arial"/>
          <w:sz w:val="22"/>
          <w:szCs w:val="22"/>
        </w:rPr>
      </w:pPr>
      <w:r w:rsidRPr="00AC0718">
        <w:rPr>
          <w:rFonts w:ascii="Arial" w:hAnsi="Arial" w:cs="Arial"/>
          <w:noProof/>
          <w:sz w:val="22"/>
          <w:szCs w:val="22"/>
          <w:lang w:val="en-US"/>
        </w:rPr>
        <w:drawing>
          <wp:anchor distT="0" distB="0" distL="114300" distR="114300" simplePos="0" relativeHeight="251659264" behindDoc="0" locked="0" layoutInCell="1" allowOverlap="1" wp14:anchorId="7D6A88EB" wp14:editId="3A51B6C8">
            <wp:simplePos x="0" y="0"/>
            <wp:positionH relativeFrom="column">
              <wp:posOffset>4359564</wp:posOffset>
            </wp:positionH>
            <wp:positionV relativeFrom="paragraph">
              <wp:posOffset>144144</wp:posOffset>
            </wp:positionV>
            <wp:extent cx="969818" cy="97905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lio 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978880"/>
                    </a:xfrm>
                    <a:prstGeom prst="rect">
                      <a:avLst/>
                    </a:prstGeom>
                  </pic:spPr>
                </pic:pic>
              </a:graphicData>
            </a:graphic>
            <wp14:sizeRelH relativeFrom="page">
              <wp14:pctWidth>0</wp14:pctWidth>
            </wp14:sizeRelH>
            <wp14:sizeRelV relativeFrom="page">
              <wp14:pctHeight>0</wp14:pctHeight>
            </wp14:sizeRelV>
          </wp:anchor>
        </w:drawing>
      </w:r>
    </w:p>
    <w:p w14:paraId="7A130D60" w14:textId="77777777" w:rsidR="007F6F6E" w:rsidRDefault="007F6F6E">
      <w:pPr>
        <w:rPr>
          <w:rFonts w:ascii="Arial" w:hAnsi="Arial" w:cs="Arial"/>
          <w:sz w:val="22"/>
          <w:szCs w:val="22"/>
        </w:rPr>
      </w:pPr>
    </w:p>
    <w:p w14:paraId="701ADFA8" w14:textId="52C7A86A" w:rsidR="00142718" w:rsidRPr="00AC0718" w:rsidRDefault="00142718">
      <w:pPr>
        <w:rPr>
          <w:rFonts w:ascii="Arial" w:hAnsi="Arial" w:cs="Arial"/>
          <w:sz w:val="22"/>
          <w:szCs w:val="22"/>
        </w:rPr>
      </w:pPr>
    </w:p>
    <w:p w14:paraId="62157EC3" w14:textId="3D3A8766" w:rsidR="00142718" w:rsidRPr="00AC0718" w:rsidRDefault="00142718" w:rsidP="00142718">
      <w:pPr>
        <w:rPr>
          <w:rFonts w:ascii="Arial" w:hAnsi="Arial" w:cs="Arial"/>
          <w:sz w:val="22"/>
          <w:szCs w:val="22"/>
        </w:rPr>
      </w:pPr>
    </w:p>
    <w:p w14:paraId="6EADBBE6" w14:textId="1A0E5813" w:rsidR="00142718" w:rsidRPr="00AC0718" w:rsidRDefault="00142718" w:rsidP="00142718">
      <w:pPr>
        <w:rPr>
          <w:rFonts w:ascii="Arial" w:hAnsi="Arial" w:cs="Arial"/>
          <w:sz w:val="22"/>
          <w:szCs w:val="22"/>
        </w:rPr>
      </w:pPr>
    </w:p>
    <w:p w14:paraId="33558B93" w14:textId="73D8427E" w:rsidR="00142718" w:rsidRPr="00AC0718" w:rsidRDefault="00142718" w:rsidP="00142718">
      <w:pPr>
        <w:rPr>
          <w:rFonts w:ascii="Arial" w:hAnsi="Arial" w:cs="Arial"/>
          <w:sz w:val="22"/>
          <w:szCs w:val="22"/>
        </w:rPr>
      </w:pPr>
    </w:p>
    <w:p w14:paraId="4A7BCF8A" w14:textId="0AD5AD0A" w:rsidR="00142718" w:rsidRPr="00AC0718" w:rsidRDefault="00142718" w:rsidP="00142718">
      <w:pPr>
        <w:rPr>
          <w:rFonts w:ascii="Arial" w:hAnsi="Arial" w:cs="Arial"/>
          <w:sz w:val="22"/>
          <w:szCs w:val="22"/>
        </w:rPr>
      </w:pPr>
    </w:p>
    <w:p w14:paraId="425C0C2F" w14:textId="604C3FB6" w:rsidR="00142718" w:rsidRPr="00AC0718" w:rsidRDefault="00142718" w:rsidP="00142718">
      <w:pPr>
        <w:rPr>
          <w:rFonts w:ascii="Arial" w:hAnsi="Arial" w:cs="Arial"/>
          <w:sz w:val="22"/>
          <w:szCs w:val="22"/>
        </w:rPr>
      </w:pPr>
    </w:p>
    <w:p w14:paraId="683524BF" w14:textId="59CFA859" w:rsidR="00142718" w:rsidRDefault="00142718" w:rsidP="00142718">
      <w:pPr>
        <w:rPr>
          <w:rFonts w:ascii="Arial" w:hAnsi="Arial" w:cs="Arial"/>
          <w:sz w:val="22"/>
          <w:szCs w:val="22"/>
        </w:rPr>
      </w:pPr>
    </w:p>
    <w:p w14:paraId="1298BA98" w14:textId="77777777" w:rsidR="007F6F6E" w:rsidRDefault="007F6F6E" w:rsidP="00142718">
      <w:pPr>
        <w:rPr>
          <w:rFonts w:ascii="Arial" w:hAnsi="Arial" w:cs="Arial"/>
          <w:sz w:val="22"/>
          <w:szCs w:val="22"/>
        </w:rPr>
      </w:pPr>
    </w:p>
    <w:p w14:paraId="083B0727" w14:textId="77777777" w:rsidR="007F6F6E" w:rsidRPr="00AC0718" w:rsidRDefault="007F6F6E" w:rsidP="00142718">
      <w:pPr>
        <w:rPr>
          <w:rFonts w:ascii="Arial" w:hAnsi="Arial" w:cs="Arial"/>
          <w:sz w:val="22"/>
          <w:szCs w:val="22"/>
        </w:rPr>
      </w:pPr>
    </w:p>
    <w:p w14:paraId="0E7A4CEE" w14:textId="6C56EC89" w:rsidR="00142718" w:rsidRPr="00AC0718" w:rsidRDefault="00142718" w:rsidP="00142718">
      <w:pPr>
        <w:tabs>
          <w:tab w:val="left" w:pos="2487"/>
        </w:tabs>
        <w:jc w:val="center"/>
        <w:rPr>
          <w:rFonts w:ascii="Arial" w:hAnsi="Arial" w:cs="Arial"/>
          <w:b/>
          <w:sz w:val="22"/>
          <w:szCs w:val="22"/>
        </w:rPr>
      </w:pPr>
      <w:r w:rsidRPr="00AC0718">
        <w:rPr>
          <w:rFonts w:ascii="Arial" w:hAnsi="Arial" w:cs="Arial"/>
          <w:b/>
          <w:sz w:val="22"/>
          <w:szCs w:val="22"/>
        </w:rPr>
        <w:t>BENDRADARBIAVIMO SUTARTIS NR. NUN20-0</w:t>
      </w:r>
      <w:r w:rsidR="00AC0718" w:rsidRPr="00AC0718">
        <w:rPr>
          <w:rFonts w:ascii="Arial" w:hAnsi="Arial" w:cs="Arial"/>
          <w:b/>
          <w:sz w:val="22"/>
          <w:szCs w:val="22"/>
        </w:rPr>
        <w:t>701</w:t>
      </w:r>
    </w:p>
    <w:p w14:paraId="43036484" w14:textId="7433F065" w:rsidR="00142718" w:rsidRPr="00AC0718" w:rsidRDefault="00142718" w:rsidP="00142718">
      <w:pPr>
        <w:tabs>
          <w:tab w:val="left" w:pos="2487"/>
        </w:tabs>
        <w:jc w:val="center"/>
        <w:rPr>
          <w:rFonts w:ascii="Arial" w:hAnsi="Arial" w:cs="Arial"/>
          <w:b/>
          <w:sz w:val="22"/>
          <w:szCs w:val="22"/>
        </w:rPr>
      </w:pPr>
    </w:p>
    <w:p w14:paraId="079A47BC" w14:textId="02A812FD" w:rsidR="00142718" w:rsidRPr="00AC0718" w:rsidRDefault="008C7038" w:rsidP="00142718">
      <w:pPr>
        <w:tabs>
          <w:tab w:val="left" w:pos="2487"/>
        </w:tabs>
        <w:jc w:val="center"/>
        <w:rPr>
          <w:rFonts w:ascii="Arial" w:hAnsi="Arial" w:cs="Arial"/>
          <w:sz w:val="22"/>
          <w:szCs w:val="22"/>
        </w:rPr>
      </w:pPr>
      <w:r>
        <w:rPr>
          <w:rFonts w:ascii="Arial" w:hAnsi="Arial" w:cs="Arial"/>
          <w:sz w:val="22"/>
          <w:szCs w:val="22"/>
        </w:rPr>
        <w:t>2020 m. rugpjūčio</w:t>
      </w:r>
      <w:r w:rsidR="00142718" w:rsidRPr="00AC0718">
        <w:rPr>
          <w:rFonts w:ascii="Arial" w:hAnsi="Arial" w:cs="Arial"/>
          <w:sz w:val="22"/>
          <w:szCs w:val="22"/>
        </w:rPr>
        <w:t xml:space="preserve">   d.</w:t>
      </w:r>
    </w:p>
    <w:p w14:paraId="78AF1E77" w14:textId="7130A434" w:rsidR="00142718" w:rsidRPr="00AC0718" w:rsidRDefault="00142718" w:rsidP="00142718">
      <w:pPr>
        <w:tabs>
          <w:tab w:val="left" w:pos="2487"/>
        </w:tabs>
        <w:jc w:val="center"/>
        <w:rPr>
          <w:rFonts w:ascii="Arial" w:hAnsi="Arial" w:cs="Arial"/>
          <w:sz w:val="22"/>
          <w:szCs w:val="22"/>
        </w:rPr>
      </w:pPr>
    </w:p>
    <w:p w14:paraId="72184B29" w14:textId="2C93593F" w:rsidR="00142718" w:rsidRPr="00AC0718" w:rsidRDefault="00142718" w:rsidP="00142718">
      <w:pPr>
        <w:tabs>
          <w:tab w:val="left" w:pos="2487"/>
        </w:tabs>
        <w:jc w:val="center"/>
        <w:rPr>
          <w:rFonts w:ascii="Arial" w:hAnsi="Arial" w:cs="Arial"/>
          <w:sz w:val="22"/>
          <w:szCs w:val="22"/>
        </w:rPr>
      </w:pPr>
      <w:r w:rsidRPr="00AC0718">
        <w:rPr>
          <w:rFonts w:ascii="Arial" w:hAnsi="Arial" w:cs="Arial"/>
          <w:sz w:val="22"/>
          <w:szCs w:val="22"/>
        </w:rPr>
        <w:t>Vilnius</w:t>
      </w:r>
    </w:p>
    <w:p w14:paraId="2BD3898C" w14:textId="6D509A85" w:rsidR="00142718" w:rsidRPr="00AC0718" w:rsidRDefault="00142718" w:rsidP="00142718">
      <w:pPr>
        <w:tabs>
          <w:tab w:val="left" w:pos="2487"/>
        </w:tabs>
        <w:jc w:val="center"/>
        <w:rPr>
          <w:rFonts w:ascii="Arial" w:hAnsi="Arial" w:cs="Arial"/>
          <w:sz w:val="22"/>
          <w:szCs w:val="22"/>
        </w:rPr>
      </w:pPr>
    </w:p>
    <w:p w14:paraId="4844D847" w14:textId="2CF40092" w:rsidR="00142718" w:rsidRPr="00AC0718" w:rsidRDefault="00142718" w:rsidP="00142718">
      <w:pPr>
        <w:tabs>
          <w:tab w:val="left" w:pos="2487"/>
        </w:tabs>
        <w:rPr>
          <w:rFonts w:ascii="Arial" w:hAnsi="Arial" w:cs="Arial"/>
          <w:sz w:val="22"/>
          <w:szCs w:val="22"/>
        </w:rPr>
      </w:pPr>
    </w:p>
    <w:p w14:paraId="6077A62F" w14:textId="0BABE95A" w:rsidR="00142718" w:rsidRPr="00AC0718" w:rsidRDefault="00142718" w:rsidP="00142718">
      <w:pPr>
        <w:snapToGrid w:val="0"/>
        <w:spacing w:line="360" w:lineRule="auto"/>
        <w:ind w:firstLine="720"/>
        <w:jc w:val="both"/>
        <w:rPr>
          <w:rFonts w:ascii="Arial" w:hAnsi="Arial" w:cs="Arial"/>
          <w:sz w:val="22"/>
          <w:szCs w:val="22"/>
        </w:rPr>
      </w:pPr>
      <w:r w:rsidRPr="00AC0718">
        <w:rPr>
          <w:rFonts w:ascii="Arial" w:hAnsi="Arial" w:cs="Arial"/>
          <w:b/>
          <w:sz w:val="22"/>
          <w:szCs w:val="22"/>
        </w:rPr>
        <w:t>VšĮ „Neformalaus ugdymo namai“</w:t>
      </w:r>
      <w:r w:rsidRPr="00AC0718">
        <w:rPr>
          <w:rFonts w:ascii="Arial" w:hAnsi="Arial" w:cs="Arial"/>
          <w:sz w:val="22"/>
          <w:szCs w:val="22"/>
        </w:rPr>
        <w:t xml:space="preserve"> (toliau – Organizacija), atstovaujama direktoriaus Arūno Survilos, veikiančio pagal įstatus, ir</w:t>
      </w:r>
    </w:p>
    <w:p w14:paraId="692F3289" w14:textId="6EF66582" w:rsidR="00142718" w:rsidRPr="00AC0718" w:rsidRDefault="00142718" w:rsidP="00142718">
      <w:pPr>
        <w:snapToGrid w:val="0"/>
        <w:spacing w:line="360" w:lineRule="auto"/>
        <w:ind w:firstLine="720"/>
        <w:jc w:val="both"/>
        <w:rPr>
          <w:rFonts w:ascii="Arial" w:hAnsi="Arial" w:cs="Arial"/>
          <w:sz w:val="22"/>
          <w:szCs w:val="22"/>
        </w:rPr>
      </w:pPr>
      <w:r w:rsidRPr="00AC0718">
        <w:rPr>
          <w:rFonts w:ascii="Arial" w:hAnsi="Arial" w:cs="Arial"/>
          <w:sz w:val="22"/>
          <w:szCs w:val="22"/>
        </w:rPr>
        <w:t xml:space="preserve"> </w:t>
      </w:r>
      <w:r w:rsidR="002F4B3B">
        <w:rPr>
          <w:rFonts w:ascii="Arial" w:eastAsia="Calibri" w:hAnsi="Arial" w:cs="Arial"/>
          <w:b/>
          <w:color w:val="252121"/>
          <w:sz w:val="22"/>
          <w:szCs w:val="22"/>
        </w:rPr>
        <w:t>Rokiškio rajono</w:t>
      </w:r>
      <w:r w:rsidRPr="00AC0718">
        <w:rPr>
          <w:rFonts w:ascii="Arial" w:eastAsia="Calibri" w:hAnsi="Arial" w:cs="Arial"/>
          <w:b/>
          <w:color w:val="252121"/>
          <w:sz w:val="22"/>
          <w:szCs w:val="22"/>
        </w:rPr>
        <w:t xml:space="preserve"> savivaldybė</w:t>
      </w:r>
      <w:r w:rsidR="00420D15">
        <w:rPr>
          <w:rFonts w:ascii="Arial" w:eastAsia="Calibri" w:hAnsi="Arial" w:cs="Arial"/>
          <w:b/>
          <w:color w:val="252121"/>
          <w:sz w:val="22"/>
          <w:szCs w:val="22"/>
        </w:rPr>
        <w:t>s administracija</w:t>
      </w:r>
      <w:r w:rsidRPr="00AC0718">
        <w:rPr>
          <w:rFonts w:ascii="Arial" w:eastAsia="Calibri" w:hAnsi="Arial" w:cs="Arial"/>
          <w:color w:val="252121"/>
          <w:sz w:val="22"/>
          <w:szCs w:val="22"/>
        </w:rPr>
        <w:t xml:space="preserve"> (toliau – Instituc</w:t>
      </w:r>
      <w:r w:rsidR="002F4B3B">
        <w:rPr>
          <w:rFonts w:ascii="Arial" w:eastAsia="Calibri" w:hAnsi="Arial" w:cs="Arial"/>
          <w:color w:val="252121"/>
          <w:sz w:val="22"/>
          <w:szCs w:val="22"/>
        </w:rPr>
        <w:t>ija), atstovaujama savi</w:t>
      </w:r>
      <w:r w:rsidR="00420D15">
        <w:rPr>
          <w:rFonts w:ascii="Arial" w:eastAsia="Calibri" w:hAnsi="Arial" w:cs="Arial"/>
          <w:color w:val="252121"/>
          <w:sz w:val="22"/>
          <w:szCs w:val="22"/>
        </w:rPr>
        <w:t>valdybės administracijos direktoriaus Andriaus Burnicko</w:t>
      </w:r>
      <w:r w:rsidRPr="00AC0718">
        <w:rPr>
          <w:rFonts w:ascii="Arial" w:eastAsia="Calibri" w:hAnsi="Arial" w:cs="Arial"/>
          <w:color w:val="252121"/>
          <w:sz w:val="22"/>
          <w:szCs w:val="22"/>
        </w:rPr>
        <w:t xml:space="preserve">, veikiančio pagal Institucijos nuostatus, toliau </w:t>
      </w:r>
      <w:r w:rsidRPr="00AC0718">
        <w:rPr>
          <w:rFonts w:ascii="Arial" w:hAnsi="Arial" w:cs="Arial"/>
          <w:sz w:val="22"/>
          <w:szCs w:val="22"/>
        </w:rPr>
        <w:t>Sutartyje kiekviena atskirai vadinamos „Šalimi“, o kartu – „Šalimis“, sudarė šią Bendradarbiavimo sutartį (toliau – Sutartis):</w:t>
      </w:r>
    </w:p>
    <w:p w14:paraId="614E3C4E" w14:textId="77777777" w:rsidR="00142718" w:rsidRPr="00AC0718" w:rsidRDefault="00142718" w:rsidP="00142718">
      <w:pPr>
        <w:snapToGrid w:val="0"/>
        <w:spacing w:line="360" w:lineRule="auto"/>
        <w:ind w:firstLine="720"/>
        <w:jc w:val="both"/>
        <w:rPr>
          <w:rFonts w:ascii="Arial" w:hAnsi="Arial" w:cs="Arial"/>
          <w:sz w:val="22"/>
          <w:szCs w:val="22"/>
        </w:rPr>
      </w:pPr>
    </w:p>
    <w:p w14:paraId="52B2AD53" w14:textId="77777777" w:rsidR="00142718" w:rsidRPr="00AC0718" w:rsidRDefault="00142718" w:rsidP="00142718">
      <w:pPr>
        <w:snapToGrid w:val="0"/>
        <w:spacing w:line="360" w:lineRule="auto"/>
        <w:ind w:firstLine="709"/>
        <w:jc w:val="center"/>
        <w:rPr>
          <w:rFonts w:ascii="Arial" w:hAnsi="Arial" w:cs="Arial"/>
          <w:b/>
          <w:sz w:val="22"/>
          <w:szCs w:val="22"/>
        </w:rPr>
      </w:pPr>
      <w:r w:rsidRPr="00AC0718">
        <w:rPr>
          <w:rFonts w:ascii="Arial" w:hAnsi="Arial" w:cs="Arial"/>
          <w:b/>
          <w:sz w:val="22"/>
          <w:szCs w:val="22"/>
        </w:rPr>
        <w:t>1. SUTARTIES OBJEKTAS</w:t>
      </w:r>
    </w:p>
    <w:p w14:paraId="2BB03726" w14:textId="77777777" w:rsidR="00142718" w:rsidRPr="00AC0718" w:rsidRDefault="00142718" w:rsidP="00142718">
      <w:pPr>
        <w:numPr>
          <w:ilvl w:val="1"/>
          <w:numId w:val="1"/>
        </w:numPr>
        <w:tabs>
          <w:tab w:val="clear" w:pos="360"/>
          <w:tab w:val="left" w:pos="851"/>
        </w:tabs>
        <w:snapToGrid w:val="0"/>
        <w:spacing w:line="360" w:lineRule="auto"/>
        <w:ind w:left="0" w:firstLine="851"/>
        <w:jc w:val="both"/>
        <w:rPr>
          <w:rFonts w:ascii="Arial" w:hAnsi="Arial" w:cs="Arial"/>
          <w:sz w:val="22"/>
          <w:szCs w:val="22"/>
        </w:rPr>
      </w:pPr>
      <w:r w:rsidRPr="00AC0718">
        <w:rPr>
          <w:rFonts w:ascii="Arial" w:hAnsi="Arial" w:cs="Arial"/>
          <w:sz w:val="22"/>
          <w:szCs w:val="22"/>
        </w:rPr>
        <w:t xml:space="preserve"> Šalys susitaria glaudžiai bendradarbiauti šioje Sutartyje numatytomis sąlygomis ir tvarka dėl paslaugų perdavimo nevyriausybinėms organizacijoms (toliau – NVO) socialiniam ar privačiam verslui.</w:t>
      </w:r>
    </w:p>
    <w:p w14:paraId="22407929" w14:textId="77777777" w:rsidR="00142718" w:rsidRPr="00AC0718" w:rsidRDefault="00142718" w:rsidP="00142718">
      <w:pPr>
        <w:numPr>
          <w:ilvl w:val="1"/>
          <w:numId w:val="1"/>
        </w:numPr>
        <w:tabs>
          <w:tab w:val="clear" w:pos="360"/>
          <w:tab w:val="left" w:pos="851"/>
        </w:tabs>
        <w:snapToGrid w:val="0"/>
        <w:spacing w:line="360" w:lineRule="auto"/>
        <w:ind w:left="0" w:firstLine="851"/>
        <w:jc w:val="both"/>
        <w:rPr>
          <w:rFonts w:ascii="Arial" w:hAnsi="Arial" w:cs="Arial"/>
          <w:sz w:val="22"/>
          <w:szCs w:val="22"/>
        </w:rPr>
      </w:pPr>
      <w:r w:rsidRPr="00AC0718">
        <w:rPr>
          <w:rFonts w:ascii="Arial" w:hAnsi="Arial" w:cs="Arial"/>
          <w:sz w:val="22"/>
          <w:szCs w:val="22"/>
        </w:rPr>
        <w:t>Ši sutartis grindžiama Šalių abipusiu susitarimu, geranoriškumu ir bendradarbiavimu, siekiant Sutarties 1.1  punkte nurodyto tikslo.</w:t>
      </w:r>
    </w:p>
    <w:p w14:paraId="1E74D0E5" w14:textId="77777777" w:rsidR="00142718" w:rsidRPr="00AC0718" w:rsidRDefault="00142718" w:rsidP="00142718">
      <w:pPr>
        <w:numPr>
          <w:ilvl w:val="1"/>
          <w:numId w:val="1"/>
        </w:numPr>
        <w:tabs>
          <w:tab w:val="clear" w:pos="360"/>
          <w:tab w:val="left" w:pos="851"/>
        </w:tabs>
        <w:snapToGrid w:val="0"/>
        <w:spacing w:line="360" w:lineRule="auto"/>
        <w:ind w:left="0" w:firstLine="851"/>
        <w:jc w:val="both"/>
        <w:rPr>
          <w:rFonts w:ascii="Arial" w:hAnsi="Arial" w:cs="Arial"/>
          <w:sz w:val="22"/>
          <w:szCs w:val="22"/>
        </w:rPr>
      </w:pPr>
      <w:r w:rsidRPr="00AC0718">
        <w:rPr>
          <w:rFonts w:ascii="Arial" w:hAnsi="Arial" w:cs="Arial"/>
          <w:bCs/>
          <w:sz w:val="22"/>
          <w:szCs w:val="22"/>
        </w:rPr>
        <w:t xml:space="preserve"> Už Šalių sutartinių įsipareigojimų vykdymą atsakingi Šalių paskirti atstovai.</w:t>
      </w:r>
    </w:p>
    <w:p w14:paraId="027EA11C" w14:textId="77777777" w:rsidR="00142718" w:rsidRPr="00AC0718" w:rsidRDefault="00142718" w:rsidP="00142718">
      <w:pPr>
        <w:tabs>
          <w:tab w:val="left" w:pos="851"/>
        </w:tabs>
        <w:snapToGrid w:val="0"/>
        <w:spacing w:line="360" w:lineRule="auto"/>
        <w:ind w:firstLine="851"/>
        <w:jc w:val="both"/>
        <w:rPr>
          <w:rFonts w:ascii="Arial" w:hAnsi="Arial" w:cs="Arial"/>
          <w:b/>
          <w:sz w:val="22"/>
          <w:szCs w:val="22"/>
        </w:rPr>
      </w:pPr>
    </w:p>
    <w:p w14:paraId="03372FFE" w14:textId="194FC784" w:rsidR="00142718" w:rsidRPr="00AC0718" w:rsidRDefault="00142718" w:rsidP="00142718">
      <w:pPr>
        <w:pStyle w:val="Sraopastraipa"/>
        <w:numPr>
          <w:ilvl w:val="0"/>
          <w:numId w:val="1"/>
        </w:numPr>
        <w:snapToGrid w:val="0"/>
        <w:spacing w:line="360" w:lineRule="auto"/>
        <w:contextualSpacing w:val="0"/>
        <w:jc w:val="center"/>
        <w:rPr>
          <w:rFonts w:ascii="Arial" w:hAnsi="Arial" w:cs="Arial"/>
          <w:b/>
          <w:sz w:val="22"/>
          <w:szCs w:val="22"/>
        </w:rPr>
      </w:pPr>
      <w:r w:rsidRPr="00AC0718">
        <w:rPr>
          <w:rFonts w:ascii="Arial" w:hAnsi="Arial" w:cs="Arial"/>
          <w:b/>
          <w:sz w:val="22"/>
          <w:szCs w:val="22"/>
        </w:rPr>
        <w:t>ŠALIŲ ĮSIPAREIGOJIMAI</w:t>
      </w:r>
    </w:p>
    <w:p w14:paraId="7738D399" w14:textId="5A732B40" w:rsidR="00142718" w:rsidRPr="00AC0718" w:rsidRDefault="00142718" w:rsidP="00142718">
      <w:pPr>
        <w:pStyle w:val="Sraopastraipa"/>
        <w:numPr>
          <w:ilvl w:val="1"/>
          <w:numId w:val="4"/>
        </w:numPr>
        <w:tabs>
          <w:tab w:val="left" w:pos="540"/>
          <w:tab w:val="left" w:pos="1418"/>
          <w:tab w:val="left" w:pos="4253"/>
          <w:tab w:val="left" w:pos="4678"/>
        </w:tabs>
        <w:snapToGrid w:val="0"/>
        <w:spacing w:line="360" w:lineRule="auto"/>
        <w:ind w:firstLine="709"/>
        <w:contextualSpacing w:val="0"/>
        <w:jc w:val="both"/>
        <w:rPr>
          <w:rFonts w:ascii="Arial" w:hAnsi="Arial" w:cs="Arial"/>
          <w:b/>
          <w:sz w:val="22"/>
          <w:szCs w:val="22"/>
        </w:rPr>
      </w:pPr>
      <w:r w:rsidRPr="00AC0718">
        <w:rPr>
          <w:rFonts w:ascii="Arial" w:hAnsi="Arial" w:cs="Arial"/>
          <w:b/>
          <w:sz w:val="22"/>
          <w:szCs w:val="22"/>
        </w:rPr>
        <w:t>Organizacija įsipareigoja:</w:t>
      </w:r>
    </w:p>
    <w:p w14:paraId="5A1A9ADB" w14:textId="77777777" w:rsidR="00142718" w:rsidRPr="00AC0718" w:rsidRDefault="00142718" w:rsidP="00142718">
      <w:pPr>
        <w:pStyle w:val="Sraopastraipa"/>
        <w:numPr>
          <w:ilvl w:val="2"/>
          <w:numId w:val="2"/>
        </w:numPr>
        <w:tabs>
          <w:tab w:val="left" w:pos="720"/>
          <w:tab w:val="left" w:pos="141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 xml:space="preserve"> bendradarbiauti rengiant viešųjų Paslaugų perdavimą NVO, socialiniam ar privačiam verslui (toliau – Perdavimas), keistis reikalinga informacija ir dokumentais; </w:t>
      </w:r>
    </w:p>
    <w:p w14:paraId="49B3A14B" w14:textId="0A90BC85" w:rsidR="00142718" w:rsidRPr="00AC0718" w:rsidRDefault="00142718" w:rsidP="00142718">
      <w:pPr>
        <w:pStyle w:val="Sraopastraipa"/>
        <w:numPr>
          <w:ilvl w:val="2"/>
          <w:numId w:val="2"/>
        </w:numPr>
        <w:tabs>
          <w:tab w:val="left" w:pos="720"/>
          <w:tab w:val="left" w:pos="141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 xml:space="preserve">organizuoti Perdavimo mokymo ciklą: </w:t>
      </w:r>
    </w:p>
    <w:p w14:paraId="0B3F9D01" w14:textId="77777777" w:rsidR="00142718" w:rsidRPr="00AC0718" w:rsidRDefault="00142718" w:rsidP="00142718">
      <w:pPr>
        <w:pStyle w:val="Sraopastraipa"/>
        <w:tabs>
          <w:tab w:val="left" w:pos="720"/>
          <w:tab w:val="left" w:pos="1418"/>
          <w:tab w:val="left" w:pos="4253"/>
          <w:tab w:val="left" w:pos="4678"/>
        </w:tabs>
        <w:snapToGrid w:val="0"/>
        <w:spacing w:line="360" w:lineRule="auto"/>
        <w:ind w:left="0"/>
        <w:contextualSpacing w:val="0"/>
        <w:jc w:val="both"/>
        <w:rPr>
          <w:rFonts w:ascii="Arial" w:hAnsi="Arial" w:cs="Arial"/>
          <w:sz w:val="22"/>
          <w:szCs w:val="22"/>
        </w:rPr>
      </w:pPr>
      <w:r w:rsidRPr="00AC0718">
        <w:rPr>
          <w:rFonts w:ascii="Arial" w:hAnsi="Arial" w:cs="Arial"/>
          <w:sz w:val="22"/>
          <w:szCs w:val="22"/>
        </w:rPr>
        <w:tab/>
        <w:t>I mokymai – konsultacinis renginys gryninat problemą ar viešąsias paslaugas, kurias/kurią norima perduoti;</w:t>
      </w:r>
    </w:p>
    <w:p w14:paraId="2276F247" w14:textId="049DB61A" w:rsidR="00142718" w:rsidRPr="00AC0718" w:rsidRDefault="00142718" w:rsidP="00142718">
      <w:pPr>
        <w:pStyle w:val="Sraopastraipa"/>
        <w:tabs>
          <w:tab w:val="left" w:pos="720"/>
          <w:tab w:val="left" w:pos="1418"/>
          <w:tab w:val="left" w:pos="4253"/>
          <w:tab w:val="left" w:pos="4678"/>
        </w:tabs>
        <w:snapToGrid w:val="0"/>
        <w:spacing w:line="360" w:lineRule="auto"/>
        <w:ind w:left="0"/>
        <w:contextualSpacing w:val="0"/>
        <w:jc w:val="both"/>
        <w:rPr>
          <w:rFonts w:ascii="Arial" w:hAnsi="Arial" w:cs="Arial"/>
          <w:sz w:val="22"/>
          <w:szCs w:val="22"/>
        </w:rPr>
      </w:pPr>
      <w:r w:rsidRPr="00AC0718">
        <w:rPr>
          <w:rFonts w:ascii="Arial" w:hAnsi="Arial" w:cs="Arial"/>
          <w:sz w:val="22"/>
          <w:szCs w:val="22"/>
        </w:rPr>
        <w:lastRenderedPageBreak/>
        <w:tab/>
        <w:t>II mokymai – poveikio matavimo mokymai, kurių metu savivaldybė pasirengs savo pokyčių teoriją, pagal pasirinkt</w:t>
      </w:r>
      <w:r w:rsidR="00AC0718">
        <w:rPr>
          <w:rFonts w:ascii="Arial" w:hAnsi="Arial" w:cs="Arial"/>
          <w:sz w:val="22"/>
          <w:szCs w:val="22"/>
        </w:rPr>
        <w:t>ą</w:t>
      </w:r>
      <w:r w:rsidRPr="00AC0718">
        <w:rPr>
          <w:rFonts w:ascii="Arial" w:hAnsi="Arial" w:cs="Arial"/>
          <w:sz w:val="22"/>
          <w:szCs w:val="22"/>
        </w:rPr>
        <w:t xml:space="preserve"> spręsti problemą;</w:t>
      </w:r>
    </w:p>
    <w:p w14:paraId="48394923" w14:textId="406F9E95" w:rsidR="00142718" w:rsidRPr="00AC0718" w:rsidRDefault="00142718" w:rsidP="00142718">
      <w:pPr>
        <w:pStyle w:val="Sraopastraipa"/>
        <w:tabs>
          <w:tab w:val="left" w:pos="720"/>
          <w:tab w:val="left" w:pos="1418"/>
          <w:tab w:val="left" w:pos="4253"/>
          <w:tab w:val="left" w:pos="4678"/>
        </w:tabs>
        <w:snapToGrid w:val="0"/>
        <w:spacing w:line="360" w:lineRule="auto"/>
        <w:ind w:left="0"/>
        <w:contextualSpacing w:val="0"/>
        <w:jc w:val="both"/>
        <w:rPr>
          <w:rFonts w:ascii="Arial" w:hAnsi="Arial" w:cs="Arial"/>
          <w:sz w:val="22"/>
          <w:szCs w:val="22"/>
        </w:rPr>
      </w:pPr>
      <w:r w:rsidRPr="00AC0718">
        <w:rPr>
          <w:rFonts w:ascii="Arial" w:hAnsi="Arial" w:cs="Arial"/>
          <w:sz w:val="22"/>
          <w:szCs w:val="22"/>
        </w:rPr>
        <w:tab/>
        <w:t>III mokymai – „</w:t>
      </w:r>
      <w:proofErr w:type="spellStart"/>
      <w:r w:rsidRPr="00AC0718">
        <w:rPr>
          <w:rFonts w:ascii="Arial" w:hAnsi="Arial" w:cs="Arial"/>
          <w:sz w:val="22"/>
          <w:szCs w:val="22"/>
        </w:rPr>
        <w:t>Desig</w:t>
      </w:r>
      <w:r w:rsidR="00AC0718">
        <w:rPr>
          <w:rFonts w:ascii="Arial" w:hAnsi="Arial" w:cs="Arial"/>
          <w:sz w:val="22"/>
          <w:szCs w:val="22"/>
        </w:rPr>
        <w:t>n</w:t>
      </w:r>
      <w:proofErr w:type="spellEnd"/>
      <w:r w:rsidRPr="00AC0718">
        <w:rPr>
          <w:rFonts w:ascii="Arial" w:hAnsi="Arial" w:cs="Arial"/>
          <w:sz w:val="22"/>
          <w:szCs w:val="22"/>
        </w:rPr>
        <w:t xml:space="preserve"> </w:t>
      </w:r>
      <w:proofErr w:type="spellStart"/>
      <w:r w:rsidRPr="00AC0718">
        <w:rPr>
          <w:rFonts w:ascii="Arial" w:hAnsi="Arial" w:cs="Arial"/>
          <w:sz w:val="22"/>
          <w:szCs w:val="22"/>
        </w:rPr>
        <w:t>thinking</w:t>
      </w:r>
      <w:proofErr w:type="spellEnd"/>
      <w:r w:rsidRPr="00AC0718">
        <w:rPr>
          <w:rFonts w:ascii="Arial" w:hAnsi="Arial" w:cs="Arial"/>
          <w:sz w:val="22"/>
          <w:szCs w:val="22"/>
        </w:rPr>
        <w:t>“ sesija savivaldybėje, siekiant sukurti pirminius sprendimus problemai spręsti. Įtraukiami -  potencialūs paslaugos teikėjai, savivaldybė bei paslaugos gavėjai;</w:t>
      </w:r>
    </w:p>
    <w:p w14:paraId="58B79828" w14:textId="0B3C2829" w:rsidR="00142718" w:rsidRPr="00AC0718" w:rsidRDefault="00142718" w:rsidP="00142718">
      <w:pPr>
        <w:pStyle w:val="Sraopastraipa"/>
        <w:tabs>
          <w:tab w:val="left" w:pos="720"/>
          <w:tab w:val="left" w:pos="1418"/>
          <w:tab w:val="left" w:pos="4253"/>
          <w:tab w:val="left" w:pos="4678"/>
        </w:tabs>
        <w:snapToGrid w:val="0"/>
        <w:spacing w:line="360" w:lineRule="auto"/>
        <w:ind w:left="0"/>
        <w:contextualSpacing w:val="0"/>
        <w:jc w:val="both"/>
        <w:rPr>
          <w:rFonts w:ascii="Arial" w:hAnsi="Arial" w:cs="Arial"/>
          <w:sz w:val="22"/>
          <w:szCs w:val="22"/>
        </w:rPr>
      </w:pPr>
      <w:r w:rsidRPr="00AC0718">
        <w:rPr>
          <w:rFonts w:ascii="Arial" w:hAnsi="Arial" w:cs="Arial"/>
          <w:sz w:val="22"/>
          <w:szCs w:val="22"/>
        </w:rPr>
        <w:tab/>
        <w:t xml:space="preserve">IV mokymai – </w:t>
      </w:r>
      <w:r w:rsidR="00AC0718">
        <w:rPr>
          <w:rFonts w:ascii="Arial" w:hAnsi="Arial" w:cs="Arial"/>
          <w:sz w:val="22"/>
          <w:szCs w:val="22"/>
        </w:rPr>
        <w:t>i</w:t>
      </w:r>
      <w:r w:rsidRPr="00AC0718">
        <w:rPr>
          <w:rFonts w:ascii="Arial" w:hAnsi="Arial" w:cs="Arial"/>
          <w:sz w:val="22"/>
          <w:szCs w:val="22"/>
        </w:rPr>
        <w:t>šorės teisininkai kartu su savivaldybės atstovais rengia viešųjų pirkimų dokumentus, kuriuos</w:t>
      </w:r>
      <w:r w:rsidR="00AC0718">
        <w:rPr>
          <w:rFonts w:ascii="Arial" w:hAnsi="Arial" w:cs="Arial"/>
          <w:sz w:val="22"/>
          <w:szCs w:val="22"/>
        </w:rPr>
        <w:t>e</w:t>
      </w:r>
      <w:r w:rsidRPr="00AC0718">
        <w:rPr>
          <w:rFonts w:ascii="Arial" w:hAnsi="Arial" w:cs="Arial"/>
          <w:sz w:val="22"/>
          <w:szCs w:val="22"/>
        </w:rPr>
        <w:t xml:space="preserve"> nusimato, kokių rezultatų nori pasiekti ir kaip matuos poveikį;</w:t>
      </w:r>
    </w:p>
    <w:p w14:paraId="16552B92" w14:textId="77777777" w:rsidR="00142718" w:rsidRPr="00AC0718" w:rsidRDefault="00142718" w:rsidP="00142718">
      <w:pPr>
        <w:pStyle w:val="Sraopastraipa"/>
        <w:tabs>
          <w:tab w:val="left" w:pos="720"/>
          <w:tab w:val="left" w:pos="1560"/>
          <w:tab w:val="left" w:pos="4253"/>
          <w:tab w:val="left" w:pos="4678"/>
        </w:tabs>
        <w:snapToGrid w:val="0"/>
        <w:spacing w:line="360" w:lineRule="auto"/>
        <w:contextualSpacing w:val="0"/>
        <w:jc w:val="both"/>
        <w:rPr>
          <w:rFonts w:ascii="Arial" w:hAnsi="Arial" w:cs="Arial"/>
          <w:sz w:val="22"/>
          <w:szCs w:val="22"/>
        </w:rPr>
      </w:pPr>
    </w:p>
    <w:p w14:paraId="5C754F3D" w14:textId="77777777" w:rsidR="00142718" w:rsidRPr="00AC0718" w:rsidRDefault="00142718" w:rsidP="00142718">
      <w:pPr>
        <w:pStyle w:val="Sraopastraipa"/>
        <w:tabs>
          <w:tab w:val="left" w:pos="540"/>
          <w:tab w:val="left" w:pos="4253"/>
          <w:tab w:val="left" w:pos="4678"/>
        </w:tabs>
        <w:snapToGrid w:val="0"/>
        <w:spacing w:line="360" w:lineRule="auto"/>
        <w:ind w:left="709"/>
        <w:contextualSpacing w:val="0"/>
        <w:jc w:val="both"/>
        <w:rPr>
          <w:rFonts w:ascii="Arial" w:hAnsi="Arial" w:cs="Arial"/>
          <w:b/>
          <w:sz w:val="22"/>
          <w:szCs w:val="22"/>
        </w:rPr>
      </w:pPr>
      <w:r w:rsidRPr="00AC0718">
        <w:rPr>
          <w:rFonts w:ascii="Arial" w:eastAsia="Calibri" w:hAnsi="Arial" w:cs="Arial"/>
          <w:b/>
          <w:sz w:val="22"/>
          <w:szCs w:val="22"/>
        </w:rPr>
        <w:t>2.2. Institucija</w:t>
      </w:r>
      <w:r w:rsidRPr="00AC0718">
        <w:rPr>
          <w:rFonts w:ascii="Arial" w:hAnsi="Arial" w:cs="Arial"/>
          <w:b/>
          <w:sz w:val="22"/>
          <w:szCs w:val="22"/>
        </w:rPr>
        <w:t xml:space="preserve"> įsipareigoja: </w:t>
      </w:r>
    </w:p>
    <w:p w14:paraId="1B6DB0C7" w14:textId="77777777" w:rsidR="00142718" w:rsidRPr="00AC0718" w:rsidRDefault="00142718" w:rsidP="00142718">
      <w:pPr>
        <w:pStyle w:val="Sraopastraipa"/>
        <w:numPr>
          <w:ilvl w:val="2"/>
          <w:numId w:val="3"/>
        </w:numPr>
        <w:tabs>
          <w:tab w:val="left" w:pos="720"/>
          <w:tab w:val="left" w:pos="1560"/>
          <w:tab w:val="left" w:pos="382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bendradarbiauti rengiant Perdavimą, keistis reikalinga informacija ir dokumentais;</w:t>
      </w:r>
    </w:p>
    <w:p w14:paraId="5A237F0F" w14:textId="77777777" w:rsidR="00142718" w:rsidRPr="00AC0718" w:rsidRDefault="00142718" w:rsidP="00142718">
      <w:pPr>
        <w:pStyle w:val="Sraopastraipa"/>
        <w:numPr>
          <w:ilvl w:val="2"/>
          <w:numId w:val="3"/>
        </w:numPr>
        <w:tabs>
          <w:tab w:val="left" w:pos="720"/>
          <w:tab w:val="left" w:pos="1560"/>
          <w:tab w:val="left" w:pos="382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skirti kompetentingus asmenis Perdavimo veikloms įgyvendinti viso Perdavimo metu;</w:t>
      </w:r>
    </w:p>
    <w:p w14:paraId="1ECE4834" w14:textId="77777777" w:rsidR="00142718" w:rsidRPr="00AC0718" w:rsidRDefault="00142718" w:rsidP="00142718">
      <w:pPr>
        <w:pStyle w:val="Sraopastraipa"/>
        <w:numPr>
          <w:ilvl w:val="2"/>
          <w:numId w:val="3"/>
        </w:numPr>
        <w:tabs>
          <w:tab w:val="left" w:pos="720"/>
          <w:tab w:val="left" w:pos="1560"/>
          <w:tab w:val="left" w:pos="382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užtikrinti, kad Institucija dalyvaus visuose Perdavimo etapuose;</w:t>
      </w:r>
    </w:p>
    <w:p w14:paraId="6AB4BFFD" w14:textId="77777777" w:rsidR="00142718" w:rsidRPr="00AC0718" w:rsidRDefault="00142718" w:rsidP="00142718">
      <w:pPr>
        <w:pStyle w:val="Sraopastraipa"/>
        <w:numPr>
          <w:ilvl w:val="2"/>
          <w:numId w:val="3"/>
        </w:numPr>
        <w:tabs>
          <w:tab w:val="left" w:pos="720"/>
          <w:tab w:val="left" w:pos="1560"/>
          <w:tab w:val="left" w:pos="382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 xml:space="preserve">suteikti administracinius ir žmogiškuosius resursus, būtinus tinkamam paslaugos Perdavimo proceso organizavimui; </w:t>
      </w:r>
    </w:p>
    <w:p w14:paraId="33364998" w14:textId="77777777" w:rsidR="00142718" w:rsidRPr="00AC0718" w:rsidRDefault="00142718" w:rsidP="00142718">
      <w:pPr>
        <w:pStyle w:val="Sraopastraipa"/>
        <w:numPr>
          <w:ilvl w:val="2"/>
          <w:numId w:val="3"/>
        </w:numPr>
        <w:tabs>
          <w:tab w:val="left" w:pos="720"/>
          <w:tab w:val="left" w:pos="1560"/>
          <w:tab w:val="left" w:pos="382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įvykdyti viešojo pirkimo procedūras ir sudaryti viešųjų pirkimų sutartį su paslaugos teikėju (NVO, socialiniu ar privačiu verslu), tai paslaugai, kurią norima perduoti. Išimtis taikoma, kai šio punkto neįmanoma įgyvendinti ne dėl Institucijos kaltės, tačiau turi būti pateikiami tai įrodantys faktai;</w:t>
      </w:r>
    </w:p>
    <w:p w14:paraId="44B20949" w14:textId="521FDEAA" w:rsidR="00142718" w:rsidRPr="00AC0718" w:rsidRDefault="00142718" w:rsidP="00142718">
      <w:pPr>
        <w:pStyle w:val="Sraopastraipa"/>
        <w:numPr>
          <w:ilvl w:val="2"/>
          <w:numId w:val="3"/>
        </w:numPr>
        <w:tabs>
          <w:tab w:val="left" w:pos="720"/>
          <w:tab w:val="left" w:pos="1560"/>
          <w:tab w:val="left" w:pos="3828"/>
          <w:tab w:val="left" w:pos="4253"/>
          <w:tab w:val="left" w:pos="4678"/>
        </w:tabs>
        <w:snapToGrid w:val="0"/>
        <w:spacing w:line="360" w:lineRule="auto"/>
        <w:ind w:firstLine="709"/>
        <w:contextualSpacing w:val="0"/>
        <w:jc w:val="both"/>
        <w:rPr>
          <w:rFonts w:ascii="Arial" w:hAnsi="Arial" w:cs="Arial"/>
          <w:sz w:val="22"/>
          <w:szCs w:val="22"/>
        </w:rPr>
      </w:pPr>
      <w:r w:rsidRPr="00AC0718">
        <w:rPr>
          <w:rFonts w:ascii="Arial" w:hAnsi="Arial" w:cs="Arial"/>
          <w:sz w:val="22"/>
          <w:szCs w:val="22"/>
        </w:rPr>
        <w:t>pagal poreikį pasitelkti potencialius paslaugų gavėjus bei potencialius paslaugų teikėjus  į tam tikrus Perdavimo etapus (pvz. rinkos konsultacijos ir kitos pasitarimo grup</w:t>
      </w:r>
      <w:r w:rsidR="00AC0718">
        <w:rPr>
          <w:rFonts w:ascii="Arial" w:hAnsi="Arial" w:cs="Arial"/>
          <w:sz w:val="22"/>
          <w:szCs w:val="22"/>
        </w:rPr>
        <w:t>ė</w:t>
      </w:r>
      <w:r w:rsidRPr="00AC0718">
        <w:rPr>
          <w:rFonts w:ascii="Arial" w:hAnsi="Arial" w:cs="Arial"/>
          <w:sz w:val="22"/>
          <w:szCs w:val="22"/>
        </w:rPr>
        <w:t>s).</w:t>
      </w:r>
    </w:p>
    <w:p w14:paraId="7D1B10C7" w14:textId="77777777" w:rsidR="00142718" w:rsidRPr="00AC0718" w:rsidRDefault="00142718" w:rsidP="00142718">
      <w:pPr>
        <w:pStyle w:val="Sraopastraipa"/>
        <w:tabs>
          <w:tab w:val="left" w:pos="720"/>
          <w:tab w:val="left" w:pos="1701"/>
          <w:tab w:val="left" w:pos="3828"/>
          <w:tab w:val="left" w:pos="4253"/>
          <w:tab w:val="left" w:pos="4678"/>
        </w:tabs>
        <w:snapToGrid w:val="0"/>
        <w:spacing w:line="360" w:lineRule="auto"/>
        <w:ind w:left="709"/>
        <w:contextualSpacing w:val="0"/>
        <w:jc w:val="both"/>
        <w:rPr>
          <w:rFonts w:ascii="Arial" w:hAnsi="Arial" w:cs="Arial"/>
          <w:sz w:val="22"/>
          <w:szCs w:val="22"/>
        </w:rPr>
      </w:pPr>
    </w:p>
    <w:p w14:paraId="125FABA4" w14:textId="77777777" w:rsidR="00142718" w:rsidRPr="00AC0718" w:rsidRDefault="00142718" w:rsidP="00142718">
      <w:pPr>
        <w:snapToGrid w:val="0"/>
        <w:spacing w:line="360" w:lineRule="auto"/>
        <w:jc w:val="center"/>
        <w:rPr>
          <w:rFonts w:ascii="Arial" w:hAnsi="Arial" w:cs="Arial"/>
          <w:b/>
          <w:sz w:val="22"/>
          <w:szCs w:val="22"/>
        </w:rPr>
      </w:pPr>
      <w:r w:rsidRPr="00AC0718">
        <w:rPr>
          <w:rFonts w:ascii="Arial" w:hAnsi="Arial" w:cs="Arial"/>
          <w:b/>
          <w:sz w:val="22"/>
          <w:szCs w:val="22"/>
        </w:rPr>
        <w:t>3. SUTARTIES GALIOJIMAS IR NUTRAUKIMAS</w:t>
      </w:r>
    </w:p>
    <w:p w14:paraId="7B48641A" w14:textId="77777777" w:rsidR="00142718" w:rsidRPr="00AC0718" w:rsidRDefault="00142718" w:rsidP="00142718">
      <w:pPr>
        <w:snapToGrid w:val="0"/>
        <w:spacing w:line="360" w:lineRule="auto"/>
        <w:ind w:firstLine="709"/>
        <w:jc w:val="both"/>
        <w:rPr>
          <w:rFonts w:ascii="Arial" w:hAnsi="Arial" w:cs="Arial"/>
          <w:sz w:val="22"/>
          <w:szCs w:val="22"/>
        </w:rPr>
      </w:pPr>
      <w:r w:rsidRPr="00AC0718">
        <w:rPr>
          <w:rFonts w:ascii="Arial" w:hAnsi="Arial" w:cs="Arial"/>
          <w:sz w:val="22"/>
          <w:szCs w:val="22"/>
        </w:rPr>
        <w:t xml:space="preserve">3.1. Sutartis įsigalioja nuo jos pasirašymo dienos ir galioja iki </w:t>
      </w:r>
      <w:r w:rsidRPr="00AC0718">
        <w:rPr>
          <w:rFonts w:ascii="Arial" w:hAnsi="Arial" w:cs="Arial"/>
          <w:b/>
          <w:bCs/>
          <w:sz w:val="22"/>
          <w:szCs w:val="22"/>
        </w:rPr>
        <w:t>2021 m. balandžio 31 d</w:t>
      </w:r>
      <w:r w:rsidRPr="00AC0718">
        <w:rPr>
          <w:rFonts w:ascii="Arial" w:hAnsi="Arial" w:cs="Arial"/>
          <w:sz w:val="22"/>
          <w:szCs w:val="22"/>
        </w:rPr>
        <w:t>. Sutartis Šalių susitarimu gali būti keičiama. Visi šios Sutarties pakeitimai ir papildymai galioja, jei jie atlikti raštu ir pasirašyti abiejų Šalių.</w:t>
      </w:r>
    </w:p>
    <w:p w14:paraId="23353C1F" w14:textId="77777777" w:rsidR="00142718" w:rsidRPr="00AC0718" w:rsidRDefault="00142718" w:rsidP="00142718">
      <w:pPr>
        <w:snapToGrid w:val="0"/>
        <w:spacing w:line="360" w:lineRule="auto"/>
        <w:ind w:firstLine="709"/>
        <w:jc w:val="both"/>
        <w:rPr>
          <w:rFonts w:ascii="Arial" w:hAnsi="Arial" w:cs="Arial"/>
          <w:sz w:val="22"/>
          <w:szCs w:val="22"/>
        </w:rPr>
      </w:pPr>
      <w:r w:rsidRPr="00AC0718">
        <w:rPr>
          <w:rFonts w:ascii="Arial" w:hAnsi="Arial" w:cs="Arial"/>
          <w:sz w:val="22"/>
          <w:szCs w:val="22"/>
        </w:rPr>
        <w:t xml:space="preserve">3.2. Sutartis gali būti nutraukta Šalių susitarimu ar vienos Šalies iniciatyva, raštu informavus kitą Šalį ne vėliau kaip prieš 30 kalendorinių dienų apie ketinimą nutraukti Sutartį ir nurodžius pagrįstas vienašališko Sutarties nutraukimo aplinkybes. </w:t>
      </w:r>
    </w:p>
    <w:p w14:paraId="4C5042B5" w14:textId="77777777" w:rsidR="00142718" w:rsidRPr="00AC0718" w:rsidRDefault="00142718" w:rsidP="00142718">
      <w:pPr>
        <w:snapToGrid w:val="0"/>
        <w:spacing w:line="360" w:lineRule="auto"/>
        <w:ind w:firstLine="709"/>
        <w:jc w:val="both"/>
        <w:rPr>
          <w:rFonts w:ascii="Arial" w:hAnsi="Arial" w:cs="Arial"/>
          <w:sz w:val="22"/>
          <w:szCs w:val="22"/>
        </w:rPr>
      </w:pPr>
      <w:r w:rsidRPr="00AC0718">
        <w:rPr>
          <w:rFonts w:ascii="Arial" w:hAnsi="Arial" w:cs="Arial"/>
          <w:sz w:val="22"/>
          <w:szCs w:val="22"/>
        </w:rPr>
        <w:t>3.3. Šalys įsipareigoja visus savo įsipareigojimus vykdyti sąžiningai ir sutartu laiku.</w:t>
      </w:r>
    </w:p>
    <w:p w14:paraId="3E1C049A" w14:textId="77777777" w:rsidR="00142718" w:rsidRPr="00AC0718" w:rsidRDefault="00142718" w:rsidP="00142718">
      <w:pPr>
        <w:snapToGrid w:val="0"/>
        <w:spacing w:line="360" w:lineRule="auto"/>
        <w:jc w:val="center"/>
        <w:rPr>
          <w:rFonts w:ascii="Arial" w:hAnsi="Arial" w:cs="Arial"/>
          <w:b/>
          <w:sz w:val="22"/>
          <w:szCs w:val="22"/>
        </w:rPr>
      </w:pPr>
    </w:p>
    <w:p w14:paraId="53E96288" w14:textId="77777777" w:rsidR="00142718" w:rsidRPr="00AC0718" w:rsidRDefault="00142718" w:rsidP="00142718">
      <w:pPr>
        <w:snapToGrid w:val="0"/>
        <w:spacing w:line="360" w:lineRule="auto"/>
        <w:jc w:val="center"/>
        <w:rPr>
          <w:rFonts w:ascii="Arial" w:hAnsi="Arial" w:cs="Arial"/>
          <w:b/>
          <w:sz w:val="22"/>
          <w:szCs w:val="22"/>
        </w:rPr>
      </w:pPr>
      <w:r w:rsidRPr="00AC0718">
        <w:rPr>
          <w:rFonts w:ascii="Arial" w:hAnsi="Arial" w:cs="Arial"/>
          <w:b/>
          <w:sz w:val="22"/>
          <w:szCs w:val="22"/>
        </w:rPr>
        <w:t>4. KONFIDENCIALUMAS</w:t>
      </w:r>
    </w:p>
    <w:p w14:paraId="3B75EC66" w14:textId="77777777" w:rsidR="00142718" w:rsidRPr="00AC0718" w:rsidRDefault="00142718" w:rsidP="00142718">
      <w:pPr>
        <w:tabs>
          <w:tab w:val="left" w:pos="990"/>
        </w:tabs>
        <w:snapToGrid w:val="0"/>
        <w:spacing w:line="360" w:lineRule="auto"/>
        <w:jc w:val="both"/>
        <w:rPr>
          <w:rFonts w:ascii="Arial" w:hAnsi="Arial" w:cs="Arial"/>
          <w:sz w:val="22"/>
          <w:szCs w:val="22"/>
        </w:rPr>
      </w:pPr>
      <w:r w:rsidRPr="00AC0718">
        <w:rPr>
          <w:rFonts w:ascii="Arial" w:hAnsi="Arial" w:cs="Arial"/>
          <w:sz w:val="22"/>
          <w:szCs w:val="22"/>
        </w:rPr>
        <w:tab/>
        <w:t xml:space="preserve">4.1. Visa Sutarties Šalių viena kitai suteikta informacija vykdant šią Sutartį nėra laikoma konfidencialia, nebent Sutarties Šalis raštu patvirtins, kad tam tikra pateikta informacija yra konfidenciali. Sutarties Šalys susitaria neatskleisti nurodytos konfidencialios </w:t>
      </w:r>
      <w:r w:rsidRPr="00AC0718">
        <w:rPr>
          <w:rFonts w:ascii="Arial" w:hAnsi="Arial" w:cs="Arial"/>
          <w:sz w:val="22"/>
          <w:szCs w:val="22"/>
        </w:rPr>
        <w:lastRenderedPageBreak/>
        <w:t xml:space="preserve">informacijos jokiai trečiai šaliai be išankstinio raštiško ją pateikusios Šalies sutikimo, o taip pat nenaudoti konfidencialios informacijos asmeniniams ar trečiųjų asmenų poreikiams, išskyrus atvejus, kai tai reikalinga Sutarties vykdymui bei Lietuvos Respublikos teisės aktuose nustatytus atvejus. </w:t>
      </w:r>
    </w:p>
    <w:p w14:paraId="35FADB99" w14:textId="77777777" w:rsidR="00142718" w:rsidRPr="00AC0718" w:rsidRDefault="00142718" w:rsidP="00142718">
      <w:pPr>
        <w:pStyle w:val="Sraopastraipa"/>
        <w:tabs>
          <w:tab w:val="left" w:pos="990"/>
        </w:tabs>
        <w:snapToGrid w:val="0"/>
        <w:spacing w:line="360" w:lineRule="auto"/>
        <w:ind w:left="0" w:firstLine="851"/>
        <w:contextualSpacing w:val="0"/>
        <w:jc w:val="both"/>
        <w:rPr>
          <w:rFonts w:ascii="Arial" w:hAnsi="Arial" w:cs="Arial"/>
          <w:sz w:val="22"/>
          <w:szCs w:val="22"/>
        </w:rPr>
      </w:pPr>
      <w:r w:rsidRPr="00AC0718">
        <w:rPr>
          <w:rFonts w:ascii="Arial" w:hAnsi="Arial" w:cs="Arial"/>
          <w:sz w:val="22"/>
          <w:szCs w:val="22"/>
        </w:rPr>
        <w:tab/>
        <w:t>4.2.  Vykdydamos šią Sutartį Šalys įsipareigoja vadovautis Europos Parlamento ir Tarybos reglamentu (ES) 2016/679 dėl fizinių asmenų apsaugos tvarkant asmens duomenis ir dėl laisvo tokių duomenų judėjimo ir kuriuo panaikinama Direktyva 95/46/EB (Bendrasis duomenų apsaugos reglamentas),  pagal šią Sutartį gautus asmens duomenis naudoti tik Sutarties vykdymo tikslu.</w:t>
      </w:r>
    </w:p>
    <w:p w14:paraId="73C74E8D" w14:textId="77777777" w:rsidR="00142718" w:rsidRPr="00AC0718" w:rsidRDefault="00142718" w:rsidP="00142718">
      <w:pPr>
        <w:pStyle w:val="Sraopastraipa"/>
        <w:tabs>
          <w:tab w:val="left" w:pos="990"/>
        </w:tabs>
        <w:snapToGrid w:val="0"/>
        <w:spacing w:line="360" w:lineRule="auto"/>
        <w:ind w:left="0" w:firstLine="851"/>
        <w:contextualSpacing w:val="0"/>
        <w:jc w:val="both"/>
        <w:rPr>
          <w:rFonts w:ascii="Arial" w:hAnsi="Arial" w:cs="Arial"/>
          <w:sz w:val="22"/>
          <w:szCs w:val="22"/>
        </w:rPr>
      </w:pPr>
    </w:p>
    <w:p w14:paraId="43D7B53A" w14:textId="24A5DF75" w:rsidR="00142718" w:rsidRPr="00AC0718" w:rsidRDefault="00142718" w:rsidP="00142718">
      <w:pPr>
        <w:snapToGrid w:val="0"/>
        <w:spacing w:line="360" w:lineRule="auto"/>
        <w:jc w:val="center"/>
        <w:rPr>
          <w:rFonts w:ascii="Arial" w:hAnsi="Arial" w:cs="Arial"/>
          <w:b/>
          <w:bCs/>
          <w:sz w:val="22"/>
          <w:szCs w:val="22"/>
          <w:lang w:eastAsia="lt-LT"/>
        </w:rPr>
      </w:pPr>
      <w:r w:rsidRPr="00AC0718">
        <w:rPr>
          <w:rFonts w:ascii="Arial" w:hAnsi="Arial" w:cs="Arial"/>
          <w:b/>
          <w:bCs/>
          <w:sz w:val="22"/>
          <w:szCs w:val="22"/>
          <w:lang w:eastAsia="lt-LT"/>
        </w:rPr>
        <w:t>5. TAIKYTINA TEISĖ IR GINČŲ SPRENDIMAS</w:t>
      </w:r>
    </w:p>
    <w:p w14:paraId="4550464A" w14:textId="77777777" w:rsidR="00142718" w:rsidRPr="00AC0718" w:rsidRDefault="00142718" w:rsidP="00142718">
      <w:pPr>
        <w:pStyle w:val="Sraopastraipa"/>
        <w:tabs>
          <w:tab w:val="left" w:pos="990"/>
        </w:tabs>
        <w:snapToGrid w:val="0"/>
        <w:spacing w:line="360" w:lineRule="auto"/>
        <w:ind w:left="0" w:firstLine="540"/>
        <w:contextualSpacing w:val="0"/>
        <w:jc w:val="both"/>
        <w:rPr>
          <w:rFonts w:ascii="Arial" w:hAnsi="Arial" w:cs="Arial"/>
          <w:sz w:val="22"/>
          <w:szCs w:val="22"/>
        </w:rPr>
      </w:pPr>
      <w:r w:rsidRPr="00AC0718">
        <w:rPr>
          <w:rFonts w:ascii="Arial" w:hAnsi="Arial" w:cs="Arial"/>
          <w:sz w:val="22"/>
          <w:szCs w:val="22"/>
        </w:rPr>
        <w:tab/>
        <w:t>5.1. Visus Sutarties Šalių tarpusavio santykius, atsirandančius iš šios Sutarties ir neaptartus jos sąlygose, reglamentuoja Lietuvos Respublikos įstatymai ir kiti teisės aktai.</w:t>
      </w:r>
    </w:p>
    <w:p w14:paraId="33A56504" w14:textId="77777777" w:rsidR="00142718" w:rsidRPr="00AC0718" w:rsidRDefault="00142718" w:rsidP="00142718">
      <w:pPr>
        <w:pStyle w:val="Sraopastraipa"/>
        <w:tabs>
          <w:tab w:val="left" w:pos="990"/>
        </w:tabs>
        <w:snapToGrid w:val="0"/>
        <w:spacing w:line="360" w:lineRule="auto"/>
        <w:ind w:left="0" w:firstLine="540"/>
        <w:contextualSpacing w:val="0"/>
        <w:jc w:val="both"/>
        <w:rPr>
          <w:rFonts w:ascii="Arial" w:hAnsi="Arial" w:cs="Arial"/>
          <w:sz w:val="22"/>
          <w:szCs w:val="22"/>
        </w:rPr>
      </w:pPr>
      <w:r w:rsidRPr="00AC0718">
        <w:rPr>
          <w:rFonts w:ascii="Arial" w:hAnsi="Arial" w:cs="Arial"/>
          <w:sz w:val="22"/>
          <w:szCs w:val="22"/>
        </w:rPr>
        <w:tab/>
        <w:t>5.2. Visus ginčus dėl šios Sutarties vykdymo Šalys įsipareigoja spręsti derybomis. Jeigu Šalys šių ginčų negali išspręsti derybomis, jie sprendžiami Lietuvos Respublikos teismuose teisės aktų nustatyta tvarka.</w:t>
      </w:r>
    </w:p>
    <w:p w14:paraId="6B212603" w14:textId="77777777" w:rsidR="00142718" w:rsidRPr="00AC0718" w:rsidRDefault="00142718" w:rsidP="00142718">
      <w:pPr>
        <w:snapToGrid w:val="0"/>
        <w:spacing w:line="360" w:lineRule="auto"/>
        <w:jc w:val="center"/>
        <w:rPr>
          <w:rFonts w:ascii="Arial" w:hAnsi="Arial" w:cs="Arial"/>
          <w:b/>
          <w:sz w:val="22"/>
          <w:szCs w:val="22"/>
        </w:rPr>
      </w:pPr>
    </w:p>
    <w:p w14:paraId="71BC3FF1" w14:textId="77777777" w:rsidR="00142718" w:rsidRPr="00AC0718" w:rsidRDefault="00142718" w:rsidP="00142718">
      <w:pPr>
        <w:snapToGrid w:val="0"/>
        <w:spacing w:line="360" w:lineRule="auto"/>
        <w:jc w:val="center"/>
        <w:rPr>
          <w:rFonts w:ascii="Arial" w:hAnsi="Arial" w:cs="Arial"/>
          <w:sz w:val="22"/>
          <w:szCs w:val="22"/>
        </w:rPr>
      </w:pPr>
      <w:r w:rsidRPr="00AC0718">
        <w:rPr>
          <w:rFonts w:ascii="Arial" w:hAnsi="Arial" w:cs="Arial"/>
          <w:b/>
          <w:sz w:val="22"/>
          <w:szCs w:val="22"/>
        </w:rPr>
        <w:t>6. BAIGIAMOSIOS NUOSTATOS</w:t>
      </w:r>
    </w:p>
    <w:p w14:paraId="5DEDEE52" w14:textId="77777777" w:rsidR="00142718" w:rsidRPr="00AC0718" w:rsidRDefault="00142718" w:rsidP="00142718">
      <w:pPr>
        <w:snapToGrid w:val="0"/>
        <w:spacing w:line="360" w:lineRule="auto"/>
        <w:ind w:firstLine="709"/>
        <w:jc w:val="both"/>
        <w:rPr>
          <w:rFonts w:ascii="Arial" w:hAnsi="Arial" w:cs="Arial"/>
          <w:sz w:val="22"/>
          <w:szCs w:val="22"/>
        </w:rPr>
      </w:pPr>
      <w:r w:rsidRPr="00AC0718">
        <w:rPr>
          <w:rFonts w:ascii="Arial" w:hAnsi="Arial" w:cs="Arial"/>
          <w:sz w:val="22"/>
          <w:szCs w:val="22"/>
        </w:rPr>
        <w:t>6.1. Kiekviena Šalis visiškai atsako už savo prisiimtus įsipareigojimus ir jų pasekmes. Sutartis nenumato vienos Šalies atsakomybės už kitos Šalies veiksmus.</w:t>
      </w:r>
    </w:p>
    <w:p w14:paraId="0BDC9DAD" w14:textId="77777777" w:rsidR="00142718" w:rsidRPr="00AC0718" w:rsidRDefault="00142718" w:rsidP="00142718">
      <w:pPr>
        <w:snapToGrid w:val="0"/>
        <w:spacing w:line="360" w:lineRule="auto"/>
        <w:ind w:firstLine="709"/>
        <w:jc w:val="both"/>
        <w:rPr>
          <w:rFonts w:ascii="Arial" w:hAnsi="Arial" w:cs="Arial"/>
          <w:sz w:val="22"/>
          <w:szCs w:val="22"/>
        </w:rPr>
      </w:pPr>
      <w:r w:rsidRPr="00AC0718">
        <w:rPr>
          <w:rFonts w:ascii="Arial" w:hAnsi="Arial" w:cs="Arial"/>
          <w:sz w:val="22"/>
          <w:szCs w:val="22"/>
        </w:rPr>
        <w:t xml:space="preserve">6.2. Sutarties šalys pareiškia ir garantuoja viena kitai, kad: </w:t>
      </w:r>
    </w:p>
    <w:p w14:paraId="2999C02E" w14:textId="77777777" w:rsidR="00142718" w:rsidRPr="00AC0718" w:rsidRDefault="00142718" w:rsidP="00142718">
      <w:pPr>
        <w:pStyle w:val="Sraopastraipa"/>
        <w:tabs>
          <w:tab w:val="left" w:pos="709"/>
          <w:tab w:val="left" w:pos="1170"/>
        </w:tabs>
        <w:snapToGrid w:val="0"/>
        <w:spacing w:line="360" w:lineRule="auto"/>
        <w:ind w:left="0" w:firstLine="567"/>
        <w:contextualSpacing w:val="0"/>
        <w:jc w:val="both"/>
        <w:rPr>
          <w:rFonts w:ascii="Arial" w:hAnsi="Arial" w:cs="Arial"/>
          <w:sz w:val="22"/>
          <w:szCs w:val="22"/>
        </w:rPr>
      </w:pPr>
      <w:r w:rsidRPr="00AC0718">
        <w:rPr>
          <w:rFonts w:ascii="Arial" w:hAnsi="Arial" w:cs="Arial"/>
          <w:sz w:val="22"/>
          <w:szCs w:val="22"/>
        </w:rPr>
        <w:tab/>
        <w:t>6.2.1 sudarydamos Sutartį, jos nepažeidžia jokių sutarčių ar kitokių įsipareigojimų trečiųjų asmenų atžvilgiu, Sutarčiai sudaryti nereikia gauti jokių trečiųjų asmenų sutikimų, pritarimų, leidimų;</w:t>
      </w:r>
    </w:p>
    <w:p w14:paraId="0A6E5F62" w14:textId="77777777" w:rsidR="00142718" w:rsidRPr="00AC0718" w:rsidRDefault="00142718" w:rsidP="00142718">
      <w:pPr>
        <w:pStyle w:val="Sraopastraipa"/>
        <w:tabs>
          <w:tab w:val="left" w:pos="990"/>
          <w:tab w:val="left" w:pos="1170"/>
        </w:tabs>
        <w:snapToGrid w:val="0"/>
        <w:spacing w:line="360" w:lineRule="auto"/>
        <w:ind w:left="0" w:firstLine="709"/>
        <w:contextualSpacing w:val="0"/>
        <w:jc w:val="both"/>
        <w:rPr>
          <w:rFonts w:ascii="Arial" w:hAnsi="Arial" w:cs="Arial"/>
          <w:sz w:val="22"/>
          <w:szCs w:val="22"/>
        </w:rPr>
      </w:pPr>
      <w:r w:rsidRPr="00AC0718">
        <w:rPr>
          <w:rFonts w:ascii="Arial" w:hAnsi="Arial" w:cs="Arial"/>
          <w:sz w:val="22"/>
          <w:szCs w:val="22"/>
        </w:rPr>
        <w:t>6.2.2. asmenys, pasirašantys Sutartį, turi visus teisės aktų nustatyta tvarka tam tikslui išduotus reikalingus įgaliojimus ir patvirtinimus;</w:t>
      </w:r>
    </w:p>
    <w:p w14:paraId="474DEEB2" w14:textId="77777777" w:rsidR="00142718" w:rsidRPr="00AC0718" w:rsidRDefault="00142718" w:rsidP="00142718">
      <w:pPr>
        <w:pStyle w:val="Sraopastraipa"/>
        <w:tabs>
          <w:tab w:val="left" w:pos="990"/>
          <w:tab w:val="left" w:pos="1170"/>
        </w:tabs>
        <w:snapToGrid w:val="0"/>
        <w:spacing w:line="360" w:lineRule="auto"/>
        <w:ind w:left="0" w:firstLine="709"/>
        <w:contextualSpacing w:val="0"/>
        <w:jc w:val="both"/>
        <w:rPr>
          <w:rFonts w:ascii="Arial" w:hAnsi="Arial" w:cs="Arial"/>
          <w:sz w:val="22"/>
          <w:szCs w:val="22"/>
        </w:rPr>
      </w:pPr>
      <w:r w:rsidRPr="00AC0718">
        <w:rPr>
          <w:rFonts w:ascii="Arial" w:hAnsi="Arial" w:cs="Arial"/>
          <w:sz w:val="22"/>
          <w:szCs w:val="22"/>
        </w:rPr>
        <w:t>6.2.3. nėra jokių teisinių, administracinių, techninių ar kitokio pobūdžio kliūčių bendrai vykdyti Sutartyje nurodytą veiklą bei siekti nurodytų tikslų;</w:t>
      </w:r>
    </w:p>
    <w:p w14:paraId="13CAF011" w14:textId="77777777" w:rsidR="00142718" w:rsidRPr="00AC0718" w:rsidRDefault="00142718" w:rsidP="00142718">
      <w:pPr>
        <w:pStyle w:val="Sraopastraipa"/>
        <w:tabs>
          <w:tab w:val="left" w:pos="990"/>
          <w:tab w:val="left" w:pos="1170"/>
        </w:tabs>
        <w:snapToGrid w:val="0"/>
        <w:spacing w:line="360" w:lineRule="auto"/>
        <w:ind w:left="0" w:firstLine="709"/>
        <w:contextualSpacing w:val="0"/>
        <w:jc w:val="both"/>
        <w:rPr>
          <w:rFonts w:ascii="Arial" w:hAnsi="Arial" w:cs="Arial"/>
          <w:sz w:val="22"/>
          <w:szCs w:val="22"/>
        </w:rPr>
      </w:pPr>
      <w:r w:rsidRPr="00AC0718">
        <w:rPr>
          <w:rFonts w:ascii="Arial" w:hAnsi="Arial" w:cs="Arial"/>
          <w:sz w:val="22"/>
          <w:szCs w:val="22"/>
        </w:rPr>
        <w:t>6.2.4. visa informacija, kurią viena iš Šalių pateikia sudarant bei vykdant šią Sutartį kitai Šaliai yra išsami ir teisinga;</w:t>
      </w:r>
    </w:p>
    <w:p w14:paraId="6B688800" w14:textId="57EC1FC5" w:rsidR="00142718" w:rsidRPr="00AC0718" w:rsidRDefault="00142718" w:rsidP="00142718">
      <w:pPr>
        <w:pStyle w:val="Sraopastraipa"/>
        <w:tabs>
          <w:tab w:val="left" w:pos="990"/>
          <w:tab w:val="left" w:pos="1170"/>
        </w:tabs>
        <w:snapToGrid w:val="0"/>
        <w:spacing w:line="360" w:lineRule="auto"/>
        <w:ind w:left="0" w:firstLine="709"/>
        <w:contextualSpacing w:val="0"/>
        <w:jc w:val="both"/>
        <w:rPr>
          <w:rFonts w:ascii="Arial" w:hAnsi="Arial" w:cs="Arial"/>
          <w:sz w:val="22"/>
          <w:szCs w:val="22"/>
        </w:rPr>
      </w:pPr>
      <w:r w:rsidRPr="00AC0718">
        <w:rPr>
          <w:rFonts w:ascii="Arial" w:hAnsi="Arial" w:cs="Arial"/>
          <w:sz w:val="22"/>
          <w:szCs w:val="22"/>
        </w:rPr>
        <w:t>6.2.5. Sutarties Šalys Sutartį perskaitė, suprato jos turinį bei pasekmes ir tai paliudydamos bei niekie</w:t>
      </w:r>
      <w:r w:rsidR="00BA1C09">
        <w:rPr>
          <w:rFonts w:ascii="Arial" w:hAnsi="Arial" w:cs="Arial"/>
          <w:sz w:val="22"/>
          <w:szCs w:val="22"/>
        </w:rPr>
        <w:t>no neverčiamos pasirašė Sutartį;</w:t>
      </w:r>
      <w:r w:rsidRPr="00AC0718">
        <w:rPr>
          <w:rFonts w:ascii="Arial" w:hAnsi="Arial" w:cs="Arial"/>
          <w:sz w:val="22"/>
          <w:szCs w:val="22"/>
        </w:rPr>
        <w:t xml:space="preserve"> </w:t>
      </w:r>
    </w:p>
    <w:p w14:paraId="24366150" w14:textId="6725D20A" w:rsidR="00142718" w:rsidRPr="00AC0718" w:rsidRDefault="00142718" w:rsidP="00142718">
      <w:pPr>
        <w:pStyle w:val="Sraopastraipa"/>
        <w:tabs>
          <w:tab w:val="left" w:pos="990"/>
          <w:tab w:val="left" w:pos="1170"/>
        </w:tabs>
        <w:snapToGrid w:val="0"/>
        <w:spacing w:line="360" w:lineRule="auto"/>
        <w:ind w:left="0" w:firstLine="709"/>
        <w:contextualSpacing w:val="0"/>
        <w:jc w:val="both"/>
        <w:rPr>
          <w:rFonts w:ascii="Arial" w:hAnsi="Arial" w:cs="Arial"/>
          <w:sz w:val="22"/>
          <w:szCs w:val="22"/>
        </w:rPr>
      </w:pPr>
      <w:r w:rsidRPr="00AC0718">
        <w:rPr>
          <w:rFonts w:ascii="Arial" w:hAnsi="Arial" w:cs="Arial"/>
          <w:sz w:val="22"/>
          <w:szCs w:val="22"/>
        </w:rPr>
        <w:t>6.2.6. Sutarties priedai, jeigu tokių bus, bus laikomi neatskiriama Sutarties dalimi, vienas kitą paaiškinančiais, papildančiais dokumentais, bet esant prieštaravimų tarp šių dokumentų, r</w:t>
      </w:r>
      <w:r w:rsidR="00BA1C09">
        <w:rPr>
          <w:rFonts w:ascii="Arial" w:hAnsi="Arial" w:cs="Arial"/>
          <w:sz w:val="22"/>
          <w:szCs w:val="22"/>
        </w:rPr>
        <w:t>emiamasi Sutarties nuostatomis;</w:t>
      </w:r>
    </w:p>
    <w:p w14:paraId="553FF089" w14:textId="6768888D" w:rsidR="00142718" w:rsidRPr="00AC0718" w:rsidRDefault="00142718" w:rsidP="00142718">
      <w:pPr>
        <w:pStyle w:val="Sraopastraipa"/>
        <w:tabs>
          <w:tab w:val="left" w:pos="990"/>
          <w:tab w:val="left" w:pos="1170"/>
        </w:tabs>
        <w:snapToGrid w:val="0"/>
        <w:spacing w:line="360" w:lineRule="auto"/>
        <w:ind w:left="0" w:firstLine="709"/>
        <w:contextualSpacing w:val="0"/>
        <w:jc w:val="both"/>
        <w:rPr>
          <w:rFonts w:ascii="Arial" w:hAnsi="Arial" w:cs="Arial"/>
          <w:sz w:val="22"/>
          <w:szCs w:val="22"/>
        </w:rPr>
      </w:pPr>
      <w:r w:rsidRPr="00AC0718">
        <w:rPr>
          <w:rFonts w:ascii="Arial" w:hAnsi="Arial" w:cs="Arial"/>
          <w:sz w:val="22"/>
          <w:szCs w:val="22"/>
        </w:rPr>
        <w:t>6.2.7. Šalys turi teisę pasirašyti papildomas atskiras sutartis ar susitarimus dėl detalesnio Sut</w:t>
      </w:r>
      <w:r w:rsidR="00BA1C09">
        <w:rPr>
          <w:rFonts w:ascii="Arial" w:hAnsi="Arial" w:cs="Arial"/>
          <w:sz w:val="22"/>
          <w:szCs w:val="22"/>
        </w:rPr>
        <w:t>arties ir Projekto įgyvendinimo;</w:t>
      </w:r>
    </w:p>
    <w:p w14:paraId="10FB93A3" w14:textId="77777777" w:rsidR="00142718" w:rsidRPr="00AC0718" w:rsidRDefault="00142718" w:rsidP="00142718">
      <w:pPr>
        <w:snapToGrid w:val="0"/>
        <w:spacing w:line="360" w:lineRule="auto"/>
        <w:ind w:firstLine="709"/>
        <w:jc w:val="both"/>
        <w:rPr>
          <w:rFonts w:ascii="Arial" w:hAnsi="Arial" w:cs="Arial"/>
          <w:b/>
          <w:sz w:val="22"/>
          <w:szCs w:val="22"/>
        </w:rPr>
      </w:pPr>
      <w:r w:rsidRPr="00AC0718">
        <w:rPr>
          <w:rFonts w:ascii="Arial" w:hAnsi="Arial" w:cs="Arial"/>
          <w:sz w:val="22"/>
          <w:szCs w:val="22"/>
        </w:rPr>
        <w:lastRenderedPageBreak/>
        <w:t xml:space="preserve">6.2.8. Sutartis sudaryta 2 (dviem) vienodais egzemplioriais, turinčiais vienodą teisinę galią, po vieną kiekvienai Sutarties Šaliai. </w:t>
      </w:r>
    </w:p>
    <w:p w14:paraId="1E5B7BDB" w14:textId="77777777" w:rsidR="00142718" w:rsidRPr="00AC0718" w:rsidRDefault="00142718" w:rsidP="00142718">
      <w:pPr>
        <w:pStyle w:val="Sraopastraipa"/>
        <w:tabs>
          <w:tab w:val="left" w:pos="990"/>
          <w:tab w:val="left" w:pos="1170"/>
        </w:tabs>
        <w:spacing w:line="276" w:lineRule="auto"/>
        <w:ind w:left="0" w:firstLine="709"/>
        <w:contextualSpacing w:val="0"/>
        <w:jc w:val="both"/>
        <w:rPr>
          <w:rFonts w:ascii="Arial" w:hAnsi="Arial" w:cs="Arial"/>
          <w:sz w:val="22"/>
          <w:szCs w:val="22"/>
        </w:rPr>
      </w:pPr>
    </w:p>
    <w:p w14:paraId="36AB3768" w14:textId="77777777" w:rsidR="00142718" w:rsidRPr="00AC0718" w:rsidRDefault="00142718" w:rsidP="00142718">
      <w:pPr>
        <w:jc w:val="center"/>
        <w:rPr>
          <w:rFonts w:ascii="Arial" w:hAnsi="Arial" w:cs="Arial"/>
          <w:b/>
          <w:sz w:val="22"/>
          <w:szCs w:val="22"/>
        </w:rPr>
      </w:pPr>
    </w:p>
    <w:p w14:paraId="6179691F" w14:textId="77777777" w:rsidR="00142718" w:rsidRPr="00AC0718" w:rsidRDefault="00142718" w:rsidP="00142718">
      <w:pPr>
        <w:jc w:val="center"/>
        <w:rPr>
          <w:rFonts w:ascii="Arial" w:hAnsi="Arial" w:cs="Arial"/>
          <w:sz w:val="22"/>
          <w:szCs w:val="22"/>
        </w:rPr>
      </w:pPr>
      <w:r w:rsidRPr="00AC0718">
        <w:rPr>
          <w:rFonts w:ascii="Arial" w:hAnsi="Arial" w:cs="Arial"/>
          <w:b/>
          <w:sz w:val="22"/>
          <w:szCs w:val="22"/>
        </w:rPr>
        <w:t>5. SUTARTIES ŠALIŲ REKVIZITAI IR PARAŠAI</w:t>
      </w:r>
    </w:p>
    <w:p w14:paraId="09C2AA06" w14:textId="77777777" w:rsidR="00142718" w:rsidRPr="00AC0718" w:rsidRDefault="00142718" w:rsidP="00142718">
      <w:pPr>
        <w:jc w:val="both"/>
        <w:rPr>
          <w:rFonts w:ascii="Arial" w:hAnsi="Arial" w:cs="Arial"/>
          <w:sz w:val="22"/>
          <w:szCs w:val="22"/>
        </w:rPr>
      </w:pPr>
    </w:p>
    <w:tbl>
      <w:tblPr>
        <w:tblW w:w="0" w:type="auto"/>
        <w:tblInd w:w="18" w:type="dxa"/>
        <w:tblLook w:val="01E0" w:firstRow="1" w:lastRow="1" w:firstColumn="1" w:lastColumn="1" w:noHBand="0" w:noVBand="0"/>
      </w:tblPr>
      <w:tblGrid>
        <w:gridCol w:w="4497"/>
        <w:gridCol w:w="4727"/>
      </w:tblGrid>
      <w:tr w:rsidR="00142718" w:rsidRPr="00AC0718" w14:paraId="44269681" w14:textId="77777777" w:rsidTr="002543C7">
        <w:trPr>
          <w:trHeight w:val="2494"/>
        </w:trPr>
        <w:tc>
          <w:tcPr>
            <w:tcW w:w="4680" w:type="dxa"/>
          </w:tcPr>
          <w:p w14:paraId="0C0160E7" w14:textId="069DFFA2" w:rsidR="00142718" w:rsidRPr="00AC0718" w:rsidRDefault="00142718" w:rsidP="002543C7">
            <w:pPr>
              <w:jc w:val="both"/>
              <w:rPr>
                <w:rFonts w:ascii="Arial" w:hAnsi="Arial" w:cs="Arial"/>
                <w:b/>
                <w:sz w:val="22"/>
                <w:szCs w:val="22"/>
              </w:rPr>
            </w:pPr>
            <w:r w:rsidRPr="00AC0718">
              <w:rPr>
                <w:rFonts w:ascii="Arial" w:hAnsi="Arial" w:cs="Arial"/>
                <w:b/>
                <w:sz w:val="22"/>
                <w:szCs w:val="22"/>
              </w:rPr>
              <w:t>ORGANIZACIJA</w:t>
            </w:r>
          </w:p>
          <w:p w14:paraId="2BEF44A7" w14:textId="5AFBB3F1" w:rsidR="00142718" w:rsidRPr="00AC0718" w:rsidRDefault="00142718" w:rsidP="002543C7">
            <w:pPr>
              <w:jc w:val="both"/>
              <w:rPr>
                <w:rFonts w:ascii="Arial" w:hAnsi="Arial" w:cs="Arial"/>
                <w:b/>
                <w:sz w:val="22"/>
                <w:szCs w:val="22"/>
              </w:rPr>
            </w:pPr>
            <w:r w:rsidRPr="00AC0718">
              <w:rPr>
                <w:rFonts w:ascii="Arial" w:hAnsi="Arial" w:cs="Arial"/>
                <w:b/>
                <w:sz w:val="22"/>
                <w:szCs w:val="22"/>
              </w:rPr>
              <w:t>VšĮ „Neformalaus ugdymo namai“</w:t>
            </w:r>
          </w:p>
          <w:p w14:paraId="15298021" w14:textId="6D2E8E49" w:rsidR="00142718" w:rsidRPr="00AC0718" w:rsidRDefault="00142718" w:rsidP="002543C7">
            <w:pPr>
              <w:jc w:val="both"/>
              <w:rPr>
                <w:rFonts w:ascii="Arial" w:hAnsi="Arial" w:cs="Arial"/>
                <w:sz w:val="22"/>
                <w:szCs w:val="22"/>
              </w:rPr>
            </w:pPr>
            <w:r w:rsidRPr="00AC0718">
              <w:rPr>
                <w:rFonts w:ascii="Arial" w:hAnsi="Arial" w:cs="Arial"/>
                <w:sz w:val="22"/>
                <w:szCs w:val="22"/>
              </w:rPr>
              <w:t>Gedimino pr. 1, Vilnius</w:t>
            </w:r>
            <w:r w:rsidR="00923E73">
              <w:rPr>
                <w:rFonts w:ascii="Arial" w:hAnsi="Arial" w:cs="Arial"/>
                <w:sz w:val="22"/>
                <w:szCs w:val="22"/>
              </w:rPr>
              <w:t xml:space="preserve">                                                                 </w:t>
            </w:r>
          </w:p>
          <w:p w14:paraId="74253412" w14:textId="2E15689A" w:rsidR="00142718" w:rsidRPr="00AC0718" w:rsidRDefault="00142718" w:rsidP="002543C7">
            <w:pPr>
              <w:jc w:val="both"/>
              <w:rPr>
                <w:rFonts w:ascii="Arial" w:hAnsi="Arial" w:cs="Arial"/>
                <w:sz w:val="22"/>
                <w:szCs w:val="22"/>
              </w:rPr>
            </w:pPr>
            <w:r w:rsidRPr="00AC0718">
              <w:rPr>
                <w:rFonts w:ascii="Arial" w:hAnsi="Arial" w:cs="Arial"/>
                <w:sz w:val="22"/>
                <w:szCs w:val="22"/>
              </w:rPr>
              <w:t>Tel. +370 673 86642</w:t>
            </w:r>
            <w:r w:rsidR="00923E73">
              <w:rPr>
                <w:rFonts w:ascii="Arial" w:hAnsi="Arial" w:cs="Arial"/>
                <w:sz w:val="22"/>
                <w:szCs w:val="22"/>
              </w:rPr>
              <w:t xml:space="preserve">            </w:t>
            </w:r>
          </w:p>
          <w:p w14:paraId="524B9EAF" w14:textId="50A7B66E" w:rsidR="00142718" w:rsidRPr="00AC0718" w:rsidRDefault="00142718" w:rsidP="002543C7">
            <w:pPr>
              <w:jc w:val="both"/>
              <w:rPr>
                <w:rFonts w:ascii="Arial" w:hAnsi="Arial" w:cs="Arial"/>
                <w:sz w:val="22"/>
                <w:szCs w:val="22"/>
              </w:rPr>
            </w:pPr>
            <w:r w:rsidRPr="00AC0718">
              <w:rPr>
                <w:rFonts w:ascii="Arial" w:hAnsi="Arial" w:cs="Arial"/>
                <w:sz w:val="22"/>
                <w:szCs w:val="22"/>
              </w:rPr>
              <w:t>Įm. k. 302729867</w:t>
            </w:r>
          </w:p>
          <w:p w14:paraId="12B24E3F" w14:textId="77777777" w:rsidR="00142718" w:rsidRPr="00AC0718" w:rsidRDefault="00142718" w:rsidP="002543C7">
            <w:pPr>
              <w:jc w:val="both"/>
              <w:rPr>
                <w:rFonts w:ascii="Arial" w:hAnsi="Arial" w:cs="Arial"/>
                <w:sz w:val="22"/>
                <w:szCs w:val="22"/>
              </w:rPr>
            </w:pPr>
          </w:p>
          <w:p w14:paraId="169F46E0" w14:textId="77777777" w:rsidR="0099400F" w:rsidRPr="00AC0718" w:rsidRDefault="0099400F" w:rsidP="002543C7">
            <w:pPr>
              <w:jc w:val="both"/>
              <w:rPr>
                <w:rFonts w:ascii="Arial" w:hAnsi="Arial" w:cs="Arial"/>
                <w:sz w:val="22"/>
                <w:szCs w:val="22"/>
              </w:rPr>
            </w:pPr>
            <w:r w:rsidRPr="00AC0718">
              <w:rPr>
                <w:rFonts w:ascii="Arial" w:hAnsi="Arial" w:cs="Arial"/>
                <w:sz w:val="22"/>
                <w:szCs w:val="22"/>
              </w:rPr>
              <w:t>Direktorius</w:t>
            </w:r>
          </w:p>
          <w:p w14:paraId="3A137B10" w14:textId="579527B2" w:rsidR="0099400F" w:rsidRPr="00AC0718" w:rsidRDefault="0099400F" w:rsidP="002543C7">
            <w:pPr>
              <w:jc w:val="both"/>
              <w:rPr>
                <w:rFonts w:ascii="Arial" w:hAnsi="Arial" w:cs="Arial"/>
                <w:sz w:val="22"/>
                <w:szCs w:val="22"/>
              </w:rPr>
            </w:pPr>
            <w:r w:rsidRPr="00AC0718">
              <w:rPr>
                <w:rFonts w:ascii="Arial" w:hAnsi="Arial" w:cs="Arial"/>
                <w:sz w:val="22"/>
                <w:szCs w:val="22"/>
              </w:rPr>
              <w:t>Arūnas Survila</w:t>
            </w:r>
          </w:p>
        </w:tc>
        <w:tc>
          <w:tcPr>
            <w:tcW w:w="4941" w:type="dxa"/>
          </w:tcPr>
          <w:p w14:paraId="1864E656" w14:textId="77777777" w:rsidR="00142718" w:rsidRPr="00AC0718" w:rsidRDefault="00142718" w:rsidP="002543C7">
            <w:pPr>
              <w:jc w:val="both"/>
              <w:rPr>
                <w:rFonts w:ascii="Arial" w:eastAsia="Calibri" w:hAnsi="Arial" w:cs="Arial"/>
                <w:b/>
                <w:color w:val="252121"/>
                <w:sz w:val="22"/>
                <w:szCs w:val="22"/>
              </w:rPr>
            </w:pPr>
            <w:r w:rsidRPr="00AC0718">
              <w:rPr>
                <w:rFonts w:ascii="Arial" w:eastAsia="Calibri" w:hAnsi="Arial" w:cs="Arial"/>
                <w:b/>
                <w:color w:val="252121"/>
                <w:sz w:val="22"/>
                <w:szCs w:val="22"/>
              </w:rPr>
              <w:t>INSTITUCIJA</w:t>
            </w:r>
          </w:p>
          <w:p w14:paraId="065AACF2" w14:textId="7DA11559" w:rsidR="00142718" w:rsidRPr="00923E73" w:rsidRDefault="00923E73" w:rsidP="0099400F">
            <w:pPr>
              <w:rPr>
                <w:rFonts w:ascii="Arial" w:hAnsi="Arial" w:cs="Arial"/>
                <w:b/>
                <w:sz w:val="22"/>
                <w:szCs w:val="22"/>
              </w:rPr>
            </w:pPr>
            <w:r w:rsidRPr="00923E73">
              <w:rPr>
                <w:rFonts w:ascii="Arial" w:hAnsi="Arial" w:cs="Arial"/>
                <w:b/>
                <w:sz w:val="22"/>
                <w:szCs w:val="22"/>
              </w:rPr>
              <w:t>Rokiškio rajono savivaldybė</w:t>
            </w:r>
            <w:r w:rsidR="00420D15">
              <w:rPr>
                <w:rFonts w:ascii="Arial" w:hAnsi="Arial" w:cs="Arial"/>
                <w:b/>
                <w:sz w:val="22"/>
                <w:szCs w:val="22"/>
              </w:rPr>
              <w:t>s administracija</w:t>
            </w:r>
          </w:p>
          <w:p w14:paraId="15510521" w14:textId="77777777" w:rsidR="00923E73" w:rsidRDefault="00923E73" w:rsidP="0099400F">
            <w:pPr>
              <w:rPr>
                <w:rFonts w:ascii="Arial" w:hAnsi="Arial" w:cs="Arial"/>
                <w:sz w:val="22"/>
                <w:szCs w:val="22"/>
              </w:rPr>
            </w:pPr>
            <w:r>
              <w:rPr>
                <w:rFonts w:ascii="Arial" w:hAnsi="Arial" w:cs="Arial"/>
                <w:sz w:val="22"/>
                <w:szCs w:val="22"/>
              </w:rPr>
              <w:t>Respublikos g. 94, Rokiškis</w:t>
            </w:r>
          </w:p>
          <w:p w14:paraId="046B2FBA" w14:textId="4CDDC306" w:rsidR="00923E73" w:rsidRDefault="00923E73" w:rsidP="0099400F">
            <w:pPr>
              <w:rPr>
                <w:rFonts w:ascii="Arial" w:hAnsi="Arial" w:cs="Arial"/>
                <w:sz w:val="22"/>
                <w:szCs w:val="22"/>
              </w:rPr>
            </w:pPr>
            <w:r>
              <w:rPr>
                <w:rFonts w:ascii="Arial" w:hAnsi="Arial" w:cs="Arial"/>
                <w:sz w:val="22"/>
                <w:szCs w:val="22"/>
              </w:rPr>
              <w:t>Tel. +370 458 71442</w:t>
            </w:r>
          </w:p>
          <w:p w14:paraId="0FF1016E" w14:textId="77777777" w:rsidR="00923E73" w:rsidRDefault="00923E73" w:rsidP="0099400F">
            <w:pPr>
              <w:rPr>
                <w:rFonts w:ascii="Arial" w:hAnsi="Arial" w:cs="Arial"/>
                <w:sz w:val="22"/>
                <w:szCs w:val="22"/>
              </w:rPr>
            </w:pPr>
            <w:r>
              <w:rPr>
                <w:rFonts w:ascii="Arial" w:hAnsi="Arial" w:cs="Arial"/>
                <w:sz w:val="22"/>
                <w:szCs w:val="22"/>
              </w:rPr>
              <w:t>Įm. k. 188772248</w:t>
            </w:r>
          </w:p>
          <w:p w14:paraId="2BD0847F" w14:textId="77777777" w:rsidR="00923E73" w:rsidRDefault="00923E73" w:rsidP="0099400F">
            <w:pPr>
              <w:rPr>
                <w:rFonts w:ascii="Arial" w:hAnsi="Arial" w:cs="Arial"/>
                <w:sz w:val="22"/>
                <w:szCs w:val="22"/>
              </w:rPr>
            </w:pPr>
          </w:p>
          <w:p w14:paraId="6C9F0580" w14:textId="28919A05" w:rsidR="00923E73" w:rsidRDefault="00923E73" w:rsidP="0099400F">
            <w:pPr>
              <w:rPr>
                <w:rFonts w:ascii="Arial" w:hAnsi="Arial" w:cs="Arial"/>
                <w:sz w:val="22"/>
                <w:szCs w:val="22"/>
              </w:rPr>
            </w:pPr>
            <w:r>
              <w:rPr>
                <w:rFonts w:ascii="Arial" w:hAnsi="Arial" w:cs="Arial"/>
                <w:sz w:val="22"/>
                <w:szCs w:val="22"/>
              </w:rPr>
              <w:t>Ro</w:t>
            </w:r>
            <w:r w:rsidR="00420D15">
              <w:rPr>
                <w:rFonts w:ascii="Arial" w:hAnsi="Arial" w:cs="Arial"/>
                <w:sz w:val="22"/>
                <w:szCs w:val="22"/>
              </w:rPr>
              <w:t>kiškio rajono savivaldybės administracijos direktorius</w:t>
            </w:r>
          </w:p>
          <w:p w14:paraId="02564F23" w14:textId="6517DBE4" w:rsidR="00923E73" w:rsidRPr="00AC0718" w:rsidRDefault="00420D15" w:rsidP="0099400F">
            <w:pPr>
              <w:rPr>
                <w:rFonts w:ascii="Arial" w:hAnsi="Arial" w:cs="Arial"/>
                <w:sz w:val="22"/>
                <w:szCs w:val="22"/>
              </w:rPr>
            </w:pPr>
            <w:r>
              <w:rPr>
                <w:rFonts w:ascii="Arial" w:hAnsi="Arial" w:cs="Arial"/>
                <w:sz w:val="22"/>
                <w:szCs w:val="22"/>
              </w:rPr>
              <w:t>Andrius Burnickas</w:t>
            </w:r>
          </w:p>
        </w:tc>
      </w:tr>
    </w:tbl>
    <w:p w14:paraId="27C6AD9F" w14:textId="2BA2F750" w:rsidR="00142718" w:rsidRPr="00AC0718" w:rsidRDefault="00142718" w:rsidP="00142718">
      <w:pPr>
        <w:tabs>
          <w:tab w:val="left" w:pos="2487"/>
        </w:tabs>
        <w:rPr>
          <w:rFonts w:ascii="Arial" w:hAnsi="Arial" w:cs="Arial"/>
          <w:sz w:val="22"/>
          <w:szCs w:val="22"/>
        </w:rPr>
      </w:pPr>
    </w:p>
    <w:sectPr w:rsidR="00142718" w:rsidRPr="00AC0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83E03"/>
    <w:multiLevelType w:val="multilevel"/>
    <w:tmpl w:val="EC46D0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0"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D2840F6"/>
    <w:multiLevelType w:val="multilevel"/>
    <w:tmpl w:val="F37C74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D5739C9"/>
    <w:multiLevelType w:val="multilevel"/>
    <w:tmpl w:val="AF582FE4"/>
    <w:lvl w:ilvl="0">
      <w:start w:val="1"/>
      <w:numFmt w:val="decimal"/>
      <w:lvlText w:val="%1."/>
      <w:lvlJc w:val="left"/>
      <w:pPr>
        <w:ind w:left="432" w:hanging="432"/>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3">
    <w:nsid w:val="5F4812AF"/>
    <w:multiLevelType w:val="multilevel"/>
    <w:tmpl w:val="D6588508"/>
    <w:lvl w:ilvl="0">
      <w:start w:val="1"/>
      <w:numFmt w:val="decimal"/>
      <w:lvlText w:val="%1."/>
      <w:lvlJc w:val="left"/>
      <w:pPr>
        <w:tabs>
          <w:tab w:val="num" w:pos="644"/>
        </w:tabs>
        <w:ind w:left="644"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18"/>
    <w:rsid w:val="00142718"/>
    <w:rsid w:val="001831B2"/>
    <w:rsid w:val="002B13F7"/>
    <w:rsid w:val="002F4B3B"/>
    <w:rsid w:val="00420D15"/>
    <w:rsid w:val="007F6F6E"/>
    <w:rsid w:val="008C7038"/>
    <w:rsid w:val="00923E73"/>
    <w:rsid w:val="0099400F"/>
    <w:rsid w:val="00AC0718"/>
    <w:rsid w:val="00BA1C09"/>
    <w:rsid w:val="00E85A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42718"/>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142718"/>
    <w:rPr>
      <w:rFonts w:ascii="Times New Roman" w:hAnsi="Times New Roman" w:cs="Times New Roman"/>
      <w:sz w:val="18"/>
      <w:szCs w:val="18"/>
    </w:rPr>
  </w:style>
  <w:style w:type="paragraph" w:styleId="Sraopastraipa">
    <w:name w:val="List Paragraph"/>
    <w:basedOn w:val="prastasis"/>
    <w:uiPriority w:val="99"/>
    <w:qFormat/>
    <w:rsid w:val="00142718"/>
    <w:pPr>
      <w:ind w:left="720"/>
      <w:contextualSpacing/>
    </w:pPr>
    <w:rPr>
      <w:rFonts w:ascii="Times New Roman" w:eastAsia="Times New Roman" w:hAnsi="Times New Roman" w:cs="Times New Roman"/>
      <w:lang w:eastAsia="lt-LT"/>
    </w:rPr>
  </w:style>
  <w:style w:type="character" w:styleId="Komentaronuoroda">
    <w:name w:val="annotation reference"/>
    <w:basedOn w:val="Numatytasispastraiposriftas"/>
    <w:semiHidden/>
    <w:unhideWhenUsed/>
    <w:rsid w:val="00142718"/>
    <w:rPr>
      <w:sz w:val="16"/>
      <w:szCs w:val="16"/>
    </w:rPr>
  </w:style>
  <w:style w:type="paragraph" w:styleId="Komentarotekstas">
    <w:name w:val="annotation text"/>
    <w:basedOn w:val="prastasis"/>
    <w:link w:val="KomentarotekstasDiagrama"/>
    <w:semiHidden/>
    <w:unhideWhenUsed/>
    <w:rsid w:val="00142718"/>
    <w:pPr>
      <w:spacing w:after="200"/>
    </w:pPr>
    <w:rPr>
      <w:sz w:val="20"/>
      <w:szCs w:val="20"/>
      <w:lang w:val="en-US"/>
    </w:rPr>
  </w:style>
  <w:style w:type="character" w:customStyle="1" w:styleId="KomentarotekstasDiagrama">
    <w:name w:val="Komentaro tekstas Diagrama"/>
    <w:basedOn w:val="Numatytasispastraiposriftas"/>
    <w:link w:val="Komentarotekstas"/>
    <w:semiHidden/>
    <w:rsid w:val="00142718"/>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42718"/>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142718"/>
    <w:rPr>
      <w:rFonts w:ascii="Times New Roman" w:hAnsi="Times New Roman" w:cs="Times New Roman"/>
      <w:sz w:val="18"/>
      <w:szCs w:val="18"/>
    </w:rPr>
  </w:style>
  <w:style w:type="paragraph" w:styleId="Sraopastraipa">
    <w:name w:val="List Paragraph"/>
    <w:basedOn w:val="prastasis"/>
    <w:uiPriority w:val="99"/>
    <w:qFormat/>
    <w:rsid w:val="00142718"/>
    <w:pPr>
      <w:ind w:left="720"/>
      <w:contextualSpacing/>
    </w:pPr>
    <w:rPr>
      <w:rFonts w:ascii="Times New Roman" w:eastAsia="Times New Roman" w:hAnsi="Times New Roman" w:cs="Times New Roman"/>
      <w:lang w:eastAsia="lt-LT"/>
    </w:rPr>
  </w:style>
  <w:style w:type="character" w:styleId="Komentaronuoroda">
    <w:name w:val="annotation reference"/>
    <w:basedOn w:val="Numatytasispastraiposriftas"/>
    <w:semiHidden/>
    <w:unhideWhenUsed/>
    <w:rsid w:val="00142718"/>
    <w:rPr>
      <w:sz w:val="16"/>
      <w:szCs w:val="16"/>
    </w:rPr>
  </w:style>
  <w:style w:type="paragraph" w:styleId="Komentarotekstas">
    <w:name w:val="annotation text"/>
    <w:basedOn w:val="prastasis"/>
    <w:link w:val="KomentarotekstasDiagrama"/>
    <w:semiHidden/>
    <w:unhideWhenUsed/>
    <w:rsid w:val="00142718"/>
    <w:pPr>
      <w:spacing w:after="200"/>
    </w:pPr>
    <w:rPr>
      <w:sz w:val="20"/>
      <w:szCs w:val="20"/>
      <w:lang w:val="en-US"/>
    </w:rPr>
  </w:style>
  <w:style w:type="character" w:customStyle="1" w:styleId="KomentarotekstasDiagrama">
    <w:name w:val="Komentaro tekstas Diagrama"/>
    <w:basedOn w:val="Numatytasispastraiposriftas"/>
    <w:link w:val="Komentarotekstas"/>
    <w:semiHidden/>
    <w:rsid w:val="00142718"/>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1001</Words>
  <Characters>5710</Characters>
  <Application>Microsoft Office Word</Application>
  <DocSecurity>0</DocSecurity>
  <Lines>47</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Juknienė</dc:creator>
  <cp:lastModifiedBy>Giedrė Kunigelienė</cp:lastModifiedBy>
  <cp:revision>4</cp:revision>
  <dcterms:created xsi:type="dcterms:W3CDTF">2020-07-31T07:26:00Z</dcterms:created>
  <dcterms:modified xsi:type="dcterms:W3CDTF">2020-08-03T07:15:00Z</dcterms:modified>
</cp:coreProperties>
</file>