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C073" w14:textId="5E102747" w:rsidR="00DA68CC" w:rsidRPr="00377F9F" w:rsidRDefault="00DA68CC" w:rsidP="00DA68CC">
      <w:pPr>
        <w:jc w:val="center"/>
        <w:rPr>
          <w:b/>
          <w:noProof/>
          <w:sz w:val="24"/>
          <w:szCs w:val="24"/>
          <w:lang w:val="lt-LT"/>
        </w:rPr>
      </w:pPr>
      <w:bookmarkStart w:id="0" w:name="_GoBack"/>
      <w:bookmarkEnd w:id="0"/>
      <w:r w:rsidRPr="00377F9F">
        <w:rPr>
          <w:b/>
          <w:noProof/>
          <w:sz w:val="24"/>
          <w:szCs w:val="24"/>
          <w:lang w:val="lt-LT"/>
        </w:rPr>
        <w:t xml:space="preserve">DĖL KITOS PASKIRTIES ŽEMĖS SKLYPO NAUDOJIMO BŪDO KEITIMO KAUNO G. 24A, ROKIŠKIO M., ROKIŠKIO MIESTO SEN., ROKIŠKIO R. SAV. </w:t>
      </w:r>
    </w:p>
    <w:p w14:paraId="41F5989F" w14:textId="77777777" w:rsidR="00B87D3F" w:rsidRDefault="00B87D3F" w:rsidP="0037542E">
      <w:pPr>
        <w:jc w:val="center"/>
        <w:rPr>
          <w:sz w:val="24"/>
          <w:szCs w:val="24"/>
          <w:lang w:val="lt-LT"/>
        </w:rPr>
      </w:pPr>
    </w:p>
    <w:p w14:paraId="31F85E4E" w14:textId="03F5D716" w:rsidR="0037542E" w:rsidRPr="00377F9F" w:rsidRDefault="0037542E" w:rsidP="0037542E">
      <w:pPr>
        <w:jc w:val="center"/>
        <w:rPr>
          <w:sz w:val="24"/>
          <w:szCs w:val="24"/>
          <w:lang w:val="lt-LT"/>
        </w:rPr>
      </w:pPr>
      <w:r w:rsidRPr="00377F9F">
        <w:rPr>
          <w:sz w:val="24"/>
          <w:szCs w:val="24"/>
          <w:lang w:val="lt-LT"/>
        </w:rPr>
        <w:t xml:space="preserve">2020 m. </w:t>
      </w:r>
      <w:r w:rsidR="005602A6" w:rsidRPr="00377F9F">
        <w:rPr>
          <w:sz w:val="24"/>
          <w:szCs w:val="24"/>
          <w:lang w:val="lt-LT"/>
        </w:rPr>
        <w:t>birželio</w:t>
      </w:r>
      <w:r w:rsidR="00DA68CC" w:rsidRPr="00377F9F">
        <w:rPr>
          <w:sz w:val="24"/>
          <w:szCs w:val="24"/>
          <w:lang w:val="lt-LT"/>
        </w:rPr>
        <w:t xml:space="preserve"> 1</w:t>
      </w:r>
      <w:r w:rsidR="00E3036A">
        <w:rPr>
          <w:sz w:val="24"/>
          <w:szCs w:val="24"/>
          <w:lang w:val="lt-LT"/>
        </w:rPr>
        <w:t>5</w:t>
      </w:r>
      <w:r w:rsidRPr="00377F9F">
        <w:rPr>
          <w:sz w:val="24"/>
          <w:szCs w:val="24"/>
          <w:lang w:val="lt-LT"/>
        </w:rPr>
        <w:t xml:space="preserve"> d. Nr. AV-</w:t>
      </w:r>
      <w:r w:rsidR="00E3036A">
        <w:rPr>
          <w:sz w:val="24"/>
          <w:szCs w:val="24"/>
          <w:lang w:val="lt-LT"/>
        </w:rPr>
        <w:t>552</w:t>
      </w:r>
    </w:p>
    <w:p w14:paraId="20469D72" w14:textId="77777777" w:rsidR="0037542E" w:rsidRPr="00377F9F" w:rsidRDefault="0037542E" w:rsidP="0037542E">
      <w:pPr>
        <w:jc w:val="center"/>
        <w:rPr>
          <w:sz w:val="24"/>
          <w:szCs w:val="24"/>
          <w:lang w:val="lt-LT"/>
        </w:rPr>
      </w:pPr>
      <w:r w:rsidRPr="00377F9F">
        <w:rPr>
          <w:sz w:val="24"/>
          <w:szCs w:val="24"/>
          <w:lang w:val="lt-LT"/>
        </w:rPr>
        <w:t xml:space="preserve">Rokiškis </w:t>
      </w:r>
    </w:p>
    <w:p w14:paraId="4784FE9E" w14:textId="77777777" w:rsidR="00DB59CA" w:rsidRPr="00377F9F" w:rsidRDefault="00DB59CA" w:rsidP="00DB59CA">
      <w:pPr>
        <w:jc w:val="center"/>
        <w:rPr>
          <w:sz w:val="24"/>
          <w:szCs w:val="24"/>
          <w:lang w:val="lt-LT"/>
        </w:rPr>
      </w:pPr>
    </w:p>
    <w:p w14:paraId="0FA0F652" w14:textId="2DE3E6C3" w:rsidR="00F95961" w:rsidRPr="00377F9F" w:rsidRDefault="00F95961" w:rsidP="00F95961">
      <w:pPr>
        <w:pStyle w:val="Default"/>
        <w:ind w:firstLine="720"/>
        <w:jc w:val="both"/>
        <w:rPr>
          <w:color w:val="000000" w:themeColor="text1"/>
        </w:rPr>
      </w:pPr>
      <w:r w:rsidRPr="00377F9F">
        <w:rPr>
          <w:color w:val="auto"/>
        </w:rPr>
        <w:t xml:space="preserve">Vadovaudamasis Lietuvos Respublikos vietos savivaldos įstatymo 29 straipsnio 8 dalies 2 punktu, Lietuvos Respublikos teritorijų planavimo įstatymo </w:t>
      </w:r>
      <w:r w:rsidRPr="00377F9F">
        <w:t>20 straipsnio 2 dalies 2 punktu</w:t>
      </w:r>
      <w:r w:rsidRPr="00377F9F">
        <w:rPr>
          <w:color w:val="000000" w:themeColor="text1"/>
        </w:rPr>
        <w:t xml:space="preserve">, Lietuvos Respublikos žemės įstatymo 24 straipsnio 1 dalimi, Pagrindinės žemės naudojimo paskirties ir būdo nustatymo ir keitimo tvarkos bei sąlygų aprašo, patvirtinto Lietuvos Respublikos Vyriausybės 1999 m. rugsėjo 29 d. nutarimu Nr. 1073, 10, 12, 17 punktais, </w:t>
      </w:r>
      <w:r w:rsidRPr="00377F9F">
        <w:t xml:space="preserve">Lietuvos Respublikos žemės ūkio ministro ir Lietuvos Respublikos aplinkos ministro </w:t>
      </w:r>
      <w:r w:rsidRPr="00377F9F">
        <w:rPr>
          <w:bCs/>
        </w:rPr>
        <w:t>2005 m. sausio 20 d. įsakymu Nr. 3D-37/D1-40</w:t>
      </w:r>
      <w:r w:rsidRPr="00377F9F">
        <w:rPr>
          <w:color w:val="auto"/>
        </w:rPr>
        <w:t xml:space="preserve"> „</w:t>
      </w:r>
      <w:r w:rsidRPr="00377F9F">
        <w:t xml:space="preserve">Dėl žemės naudojimo būdų turinio aprašo patvirtinimo“, Rokiškio </w:t>
      </w:r>
      <w:r w:rsidR="00DA68CC" w:rsidRPr="00377F9F">
        <w:t>miesto</w:t>
      </w:r>
      <w:r w:rsidRPr="00377F9F">
        <w:t xml:space="preserve"> bendruoju planu </w:t>
      </w:r>
      <w:r w:rsidRPr="00377F9F">
        <w:rPr>
          <w:color w:val="000000" w:themeColor="text1"/>
        </w:rPr>
        <w:t xml:space="preserve">ir atsižvelgdamas </w:t>
      </w:r>
      <w:r w:rsidR="005A79C5" w:rsidRPr="005A79C5">
        <w:rPr>
          <w:i/>
          <w:color w:val="000000" w:themeColor="text1"/>
        </w:rPr>
        <w:t>(duomenys neskelbtini)</w:t>
      </w:r>
      <w:r w:rsidRPr="00377F9F">
        <w:rPr>
          <w:color w:val="000000" w:themeColor="text1"/>
        </w:rPr>
        <w:t xml:space="preserve"> 2020 m. </w:t>
      </w:r>
      <w:r w:rsidR="00DA68CC" w:rsidRPr="00377F9F">
        <w:rPr>
          <w:color w:val="000000" w:themeColor="text1"/>
        </w:rPr>
        <w:t>birželio 3</w:t>
      </w:r>
      <w:r w:rsidRPr="00377F9F">
        <w:rPr>
          <w:color w:val="000000" w:themeColor="text1"/>
        </w:rPr>
        <w:t xml:space="preserve"> d. prašymą,</w:t>
      </w:r>
    </w:p>
    <w:p w14:paraId="16CDCFB5" w14:textId="15E38537" w:rsidR="00DA68CC" w:rsidRPr="00377F9F" w:rsidRDefault="00DA68CC" w:rsidP="00DA68CC">
      <w:pPr>
        <w:ind w:firstLine="720"/>
        <w:jc w:val="both"/>
        <w:rPr>
          <w:sz w:val="24"/>
          <w:szCs w:val="24"/>
          <w:lang w:val="lt-LT"/>
        </w:rPr>
      </w:pPr>
      <w:r w:rsidRPr="00377F9F">
        <w:rPr>
          <w:sz w:val="24"/>
          <w:szCs w:val="24"/>
          <w:lang w:val="lt-LT"/>
        </w:rPr>
        <w:t xml:space="preserve">k e i č i u kitos paskirties žemės sklypui (kad. Nr.7375/0016:42, plotas </w:t>
      </w:r>
      <w:r w:rsidR="00B570C0">
        <w:rPr>
          <w:sz w:val="24"/>
          <w:szCs w:val="24"/>
          <w:lang w:val="lt-LT"/>
        </w:rPr>
        <w:t xml:space="preserve">– </w:t>
      </w:r>
      <w:r w:rsidRPr="00377F9F">
        <w:rPr>
          <w:sz w:val="24"/>
          <w:szCs w:val="24"/>
          <w:lang w:val="lt-LT"/>
        </w:rPr>
        <w:t xml:space="preserve">0,0515 ha), esančiam  Kauno g. 24A, Rokiškio m., Rokiškio miesto sen., Rokiškio r. sav., naudojimo būdą iš </w:t>
      </w:r>
      <w:r w:rsidR="003C7701" w:rsidRPr="00377F9F">
        <w:rPr>
          <w:sz w:val="24"/>
          <w:szCs w:val="24"/>
          <w:lang w:val="lt-LT"/>
        </w:rPr>
        <w:t>visuomeninės paskirties teritorijos</w:t>
      </w:r>
      <w:r w:rsidRPr="00377F9F">
        <w:rPr>
          <w:sz w:val="24"/>
          <w:szCs w:val="24"/>
          <w:lang w:val="lt-LT"/>
        </w:rPr>
        <w:t xml:space="preserve"> į </w:t>
      </w:r>
      <w:r w:rsidR="003C7701" w:rsidRPr="00377F9F">
        <w:rPr>
          <w:sz w:val="24"/>
          <w:szCs w:val="24"/>
          <w:lang w:val="lt-LT"/>
        </w:rPr>
        <w:t xml:space="preserve">vienbučių </w:t>
      </w:r>
      <w:r w:rsidR="00377F9F" w:rsidRPr="00377F9F">
        <w:rPr>
          <w:sz w:val="24"/>
          <w:szCs w:val="24"/>
          <w:lang w:val="lt-LT"/>
        </w:rPr>
        <w:t>i</w:t>
      </w:r>
      <w:r w:rsidR="003C7701" w:rsidRPr="00377F9F">
        <w:rPr>
          <w:sz w:val="24"/>
          <w:szCs w:val="24"/>
          <w:lang w:val="lt-LT"/>
        </w:rPr>
        <w:t>r dv</w:t>
      </w:r>
      <w:r w:rsidR="00377F9F" w:rsidRPr="00377F9F">
        <w:rPr>
          <w:sz w:val="24"/>
          <w:szCs w:val="24"/>
          <w:lang w:val="lt-LT"/>
        </w:rPr>
        <w:t>i</w:t>
      </w:r>
      <w:r w:rsidR="003C7701" w:rsidRPr="00377F9F">
        <w:rPr>
          <w:sz w:val="24"/>
          <w:szCs w:val="24"/>
          <w:lang w:val="lt-LT"/>
        </w:rPr>
        <w:t xml:space="preserve">bučių gyvenamųjų pastatų </w:t>
      </w:r>
      <w:r w:rsidRPr="00377F9F">
        <w:rPr>
          <w:sz w:val="24"/>
          <w:szCs w:val="24"/>
          <w:lang w:val="lt-LT"/>
        </w:rPr>
        <w:t>teritorijos.</w:t>
      </w:r>
    </w:p>
    <w:p w14:paraId="4FA50B32" w14:textId="77777777" w:rsidR="00F95961" w:rsidRPr="00377F9F" w:rsidRDefault="00F95961" w:rsidP="00F95961">
      <w:pPr>
        <w:ind w:firstLine="720"/>
        <w:jc w:val="both"/>
        <w:rPr>
          <w:sz w:val="24"/>
          <w:szCs w:val="24"/>
          <w:lang w:val="lt-LT"/>
        </w:rPr>
      </w:pPr>
      <w:r w:rsidRPr="00377F9F">
        <w:rPr>
          <w:sz w:val="24"/>
          <w:szCs w:val="24"/>
          <w:lang w:val="lt-LT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D1ACC8A" w14:textId="77777777" w:rsidR="0011224E" w:rsidRPr="00377F9F" w:rsidRDefault="0011224E" w:rsidP="0011224E">
      <w:pPr>
        <w:ind w:firstLine="851"/>
        <w:jc w:val="both"/>
        <w:rPr>
          <w:sz w:val="24"/>
          <w:szCs w:val="24"/>
          <w:lang w:val="lt-LT"/>
        </w:rPr>
      </w:pPr>
    </w:p>
    <w:p w14:paraId="4825985C" w14:textId="77777777" w:rsidR="0011224E" w:rsidRPr="00377F9F" w:rsidRDefault="0011224E" w:rsidP="0011224E">
      <w:pPr>
        <w:jc w:val="both"/>
        <w:rPr>
          <w:sz w:val="24"/>
          <w:lang w:val="lt-LT"/>
        </w:rPr>
      </w:pPr>
    </w:p>
    <w:p w14:paraId="6552CD2C" w14:textId="77777777" w:rsidR="0011224E" w:rsidRPr="00377F9F" w:rsidRDefault="0011224E" w:rsidP="0011224E">
      <w:pPr>
        <w:jc w:val="both"/>
        <w:rPr>
          <w:sz w:val="24"/>
          <w:lang w:val="lt-LT"/>
        </w:rPr>
      </w:pPr>
    </w:p>
    <w:p w14:paraId="34960353" w14:textId="77777777" w:rsidR="0011224E" w:rsidRPr="00377F9F" w:rsidRDefault="0011224E" w:rsidP="0011224E">
      <w:pPr>
        <w:jc w:val="both"/>
        <w:rPr>
          <w:sz w:val="24"/>
          <w:lang w:val="lt-LT"/>
        </w:rPr>
      </w:pPr>
    </w:p>
    <w:p w14:paraId="7A0A6808" w14:textId="77777777" w:rsidR="0011224E" w:rsidRPr="00377F9F" w:rsidRDefault="0011224E" w:rsidP="0011224E">
      <w:pPr>
        <w:rPr>
          <w:sz w:val="24"/>
          <w:lang w:val="lt-LT"/>
        </w:rPr>
      </w:pPr>
    </w:p>
    <w:p w14:paraId="7C45F5C9" w14:textId="0E83CB97" w:rsidR="0011224E" w:rsidRPr="00377F9F" w:rsidRDefault="0011224E" w:rsidP="0011224E">
      <w:pPr>
        <w:jc w:val="both"/>
        <w:rPr>
          <w:sz w:val="24"/>
          <w:szCs w:val="24"/>
          <w:lang w:val="lt-LT"/>
        </w:rPr>
      </w:pPr>
      <w:r w:rsidRPr="00377F9F">
        <w:rPr>
          <w:sz w:val="24"/>
          <w:szCs w:val="24"/>
          <w:lang w:val="lt-LT"/>
        </w:rPr>
        <w:t>Administracijos direktor</w:t>
      </w:r>
      <w:r w:rsidR="00FE70AF" w:rsidRPr="00377F9F">
        <w:rPr>
          <w:sz w:val="24"/>
          <w:szCs w:val="24"/>
          <w:lang w:val="lt-LT"/>
        </w:rPr>
        <w:t>ius</w:t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ED082E" w:rsidRPr="00377F9F">
        <w:rPr>
          <w:sz w:val="24"/>
          <w:szCs w:val="24"/>
          <w:lang w:val="lt-LT"/>
        </w:rPr>
        <w:tab/>
      </w:r>
      <w:r w:rsidR="00FE70AF" w:rsidRPr="00377F9F">
        <w:rPr>
          <w:sz w:val="24"/>
          <w:szCs w:val="24"/>
          <w:lang w:val="lt-LT"/>
        </w:rPr>
        <w:t>Andrius Burnickas</w:t>
      </w:r>
    </w:p>
    <w:p w14:paraId="2525026A" w14:textId="77777777" w:rsidR="006E7AAD" w:rsidRPr="00377F9F" w:rsidRDefault="006E7AAD" w:rsidP="001333C6">
      <w:pPr>
        <w:rPr>
          <w:sz w:val="24"/>
          <w:szCs w:val="24"/>
          <w:lang w:val="lt-LT" w:eastAsia="en-US"/>
        </w:rPr>
      </w:pPr>
    </w:p>
    <w:p w14:paraId="2525026B" w14:textId="77777777" w:rsidR="006E7AAD" w:rsidRPr="00377F9F" w:rsidRDefault="006E7AAD" w:rsidP="001333C6">
      <w:pPr>
        <w:rPr>
          <w:sz w:val="24"/>
          <w:szCs w:val="24"/>
          <w:lang w:val="lt-LT" w:eastAsia="en-US"/>
        </w:rPr>
      </w:pPr>
    </w:p>
    <w:p w14:paraId="2525026C" w14:textId="77777777" w:rsidR="006E7AAD" w:rsidRPr="00377F9F" w:rsidRDefault="006E7AAD" w:rsidP="001333C6">
      <w:pPr>
        <w:rPr>
          <w:sz w:val="24"/>
          <w:szCs w:val="24"/>
          <w:lang w:val="lt-LT" w:eastAsia="en-US"/>
        </w:rPr>
      </w:pPr>
    </w:p>
    <w:p w14:paraId="4ABAE8CD" w14:textId="77777777" w:rsidR="00E926BD" w:rsidRPr="00377F9F" w:rsidRDefault="00E926BD" w:rsidP="001333C6">
      <w:pPr>
        <w:rPr>
          <w:sz w:val="24"/>
          <w:szCs w:val="24"/>
          <w:lang w:val="lt-LT" w:eastAsia="en-US"/>
        </w:rPr>
      </w:pPr>
    </w:p>
    <w:p w14:paraId="27491CEA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3AE705C4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4BD4F1FD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4354632F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5428BC9A" w14:textId="77777777" w:rsidR="00DB59CA" w:rsidRPr="00377F9F" w:rsidRDefault="00DB59CA" w:rsidP="001333C6">
      <w:pPr>
        <w:rPr>
          <w:sz w:val="24"/>
          <w:szCs w:val="24"/>
          <w:lang w:val="lt-LT" w:eastAsia="en-US"/>
        </w:rPr>
      </w:pPr>
    </w:p>
    <w:p w14:paraId="698F74BA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3F7DE13B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0F5833EF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5B367038" w14:textId="77777777" w:rsidR="00196AE6" w:rsidRPr="00377F9F" w:rsidRDefault="00196AE6" w:rsidP="001333C6">
      <w:pPr>
        <w:rPr>
          <w:sz w:val="24"/>
          <w:szCs w:val="24"/>
          <w:lang w:val="lt-LT" w:eastAsia="en-US"/>
        </w:rPr>
      </w:pPr>
    </w:p>
    <w:p w14:paraId="2525026E" w14:textId="77777777" w:rsidR="006E7AAD" w:rsidRPr="00377F9F" w:rsidRDefault="006E7AAD" w:rsidP="001333C6">
      <w:pPr>
        <w:rPr>
          <w:sz w:val="24"/>
          <w:szCs w:val="24"/>
          <w:lang w:val="lt-LT" w:eastAsia="en-US"/>
        </w:rPr>
      </w:pPr>
    </w:p>
    <w:p w14:paraId="2525026F" w14:textId="77777777" w:rsidR="006E7AAD" w:rsidRPr="00377F9F" w:rsidRDefault="006E7AAD" w:rsidP="001333C6">
      <w:pPr>
        <w:rPr>
          <w:sz w:val="24"/>
          <w:szCs w:val="24"/>
          <w:lang w:val="lt-LT" w:eastAsia="en-US"/>
        </w:rPr>
      </w:pPr>
    </w:p>
    <w:p w14:paraId="25250271" w14:textId="77777777" w:rsidR="00EC2551" w:rsidRPr="00377F9F" w:rsidRDefault="00EC2551" w:rsidP="003525B0">
      <w:pPr>
        <w:rPr>
          <w:lang w:val="lt-LT"/>
        </w:rPr>
      </w:pPr>
    </w:p>
    <w:sectPr w:rsidR="00EC2551" w:rsidRPr="00377F9F" w:rsidSect="00CD2473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048D" w14:textId="77777777" w:rsidR="00E21BD7" w:rsidRDefault="00E21BD7">
      <w:r>
        <w:separator/>
      </w:r>
    </w:p>
  </w:endnote>
  <w:endnote w:type="continuationSeparator" w:id="0">
    <w:p w14:paraId="5E6AF559" w14:textId="77777777" w:rsidR="00E21BD7" w:rsidRDefault="00E2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6" w14:textId="77777777" w:rsidR="00EC2551" w:rsidRDefault="00EC2551">
    <w:pPr>
      <w:pStyle w:val="Porat"/>
      <w:rPr>
        <w:lang w:val="lt-LT"/>
      </w:rPr>
    </w:pPr>
  </w:p>
  <w:p w14:paraId="25250277" w14:textId="77777777" w:rsidR="00EC2551" w:rsidRDefault="00EC2551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36D7" w14:textId="77777777" w:rsidR="00A973AA" w:rsidRPr="00107415" w:rsidRDefault="00A973AA" w:rsidP="00A973AA">
    <w:pPr>
      <w:jc w:val="both"/>
      <w:rPr>
        <w:sz w:val="24"/>
        <w:szCs w:val="24"/>
        <w:lang w:val="lt-LT" w:eastAsia="en-US"/>
      </w:rPr>
    </w:pPr>
    <w:r>
      <w:rPr>
        <w:sz w:val="24"/>
        <w:szCs w:val="24"/>
        <w:lang w:val="lt-LT" w:eastAsia="en-US"/>
      </w:rPr>
      <w:t>Martyna Meilutė</w:t>
    </w:r>
  </w:p>
  <w:p w14:paraId="4C5AC263" w14:textId="77777777" w:rsidR="00A973AA" w:rsidRDefault="00A973A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08840" w14:textId="77777777" w:rsidR="00E21BD7" w:rsidRDefault="00E21BD7">
      <w:r>
        <w:separator/>
      </w:r>
    </w:p>
  </w:footnote>
  <w:footnote w:type="continuationSeparator" w:id="0">
    <w:p w14:paraId="533A382D" w14:textId="77777777" w:rsidR="00E21BD7" w:rsidRDefault="00E2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C" w14:textId="19E1F8D9" w:rsidR="00EC2551" w:rsidRPr="00347B75" w:rsidRDefault="00347B75" w:rsidP="00347B75">
    <w:pPr>
      <w:pStyle w:val="Antrats"/>
      <w:tabs>
        <w:tab w:val="clear" w:pos="4153"/>
        <w:tab w:val="clear" w:pos="8306"/>
      </w:tabs>
      <w:ind w:left="2880" w:firstLine="720"/>
    </w:pPr>
    <w:r>
      <w:t xml:space="preserve">               </w:t>
    </w: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284D240B" wp14:editId="326C7FE8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5027D" w14:textId="77777777" w:rsidR="00EC2551" w:rsidRDefault="00EC2551" w:rsidP="00972531">
    <w:pPr>
      <w:rPr>
        <w:rFonts w:ascii="TimesLT" w:hAnsi="TimesLT" w:cs="TimesLT"/>
        <w:b/>
        <w:bCs/>
        <w:sz w:val="24"/>
        <w:szCs w:val="24"/>
      </w:rPr>
    </w:pPr>
  </w:p>
  <w:p w14:paraId="2525027E" w14:textId="77777777" w:rsidR="00EC2551" w:rsidRPr="00B87D3F" w:rsidRDefault="00EC2551" w:rsidP="00972531">
    <w:pPr>
      <w:jc w:val="center"/>
      <w:rPr>
        <w:b/>
        <w:bCs/>
        <w:sz w:val="24"/>
        <w:szCs w:val="24"/>
        <w:lang w:val="lt-LT"/>
      </w:rPr>
    </w:pPr>
    <w:r w:rsidRPr="00B87D3F">
      <w:rPr>
        <w:b/>
        <w:bCs/>
        <w:sz w:val="24"/>
        <w:szCs w:val="24"/>
        <w:lang w:val="lt-LT"/>
      </w:rPr>
      <w:t xml:space="preserve">ROKIŠKIO RAJONO SAVIVALDYBĖS ADMINISTRACIJOS </w:t>
    </w:r>
  </w:p>
  <w:p w14:paraId="2525027F" w14:textId="77777777" w:rsidR="00EC2551" w:rsidRPr="00B87D3F" w:rsidRDefault="00EC2551" w:rsidP="00972531">
    <w:pPr>
      <w:jc w:val="center"/>
      <w:rPr>
        <w:b/>
        <w:bCs/>
        <w:sz w:val="24"/>
        <w:szCs w:val="24"/>
        <w:lang w:val="lt-LT"/>
      </w:rPr>
    </w:pPr>
    <w:r w:rsidRPr="00B87D3F">
      <w:rPr>
        <w:b/>
        <w:bCs/>
        <w:sz w:val="24"/>
        <w:szCs w:val="24"/>
        <w:lang w:val="lt-LT"/>
      </w:rPr>
      <w:t>DIREKTORIUS</w:t>
    </w:r>
  </w:p>
  <w:p w14:paraId="25250280" w14:textId="77777777" w:rsidR="00EC2551" w:rsidRPr="00B87D3F" w:rsidRDefault="00EC2551" w:rsidP="00972531">
    <w:pPr>
      <w:jc w:val="center"/>
      <w:rPr>
        <w:b/>
        <w:bCs/>
        <w:sz w:val="24"/>
        <w:szCs w:val="24"/>
        <w:lang w:val="lt-LT"/>
      </w:rPr>
    </w:pPr>
  </w:p>
  <w:p w14:paraId="25250281" w14:textId="77777777" w:rsidR="00EC2551" w:rsidRPr="00B87D3F" w:rsidRDefault="00EC2551" w:rsidP="00972531">
    <w:pPr>
      <w:jc w:val="center"/>
      <w:rPr>
        <w:b/>
        <w:bCs/>
        <w:sz w:val="24"/>
        <w:szCs w:val="24"/>
        <w:lang w:val="lt-LT"/>
      </w:rPr>
    </w:pPr>
    <w:r w:rsidRPr="00B87D3F">
      <w:rPr>
        <w:b/>
        <w:bCs/>
        <w:sz w:val="24"/>
        <w:szCs w:val="24"/>
        <w:lang w:val="lt-LT"/>
      </w:rPr>
      <w:t>Į S A K Y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6E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A6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A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B4E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EE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E42B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E60A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5AE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C0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8C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168CC"/>
    <w:rsid w:val="00022D11"/>
    <w:rsid w:val="00024A4B"/>
    <w:rsid w:val="00026F93"/>
    <w:rsid w:val="00036817"/>
    <w:rsid w:val="000453A7"/>
    <w:rsid w:val="00050FA3"/>
    <w:rsid w:val="00061F4A"/>
    <w:rsid w:val="000657F7"/>
    <w:rsid w:val="000A1400"/>
    <w:rsid w:val="000B0605"/>
    <w:rsid w:val="000B6028"/>
    <w:rsid w:val="000D231B"/>
    <w:rsid w:val="00107415"/>
    <w:rsid w:val="0011224E"/>
    <w:rsid w:val="001333C6"/>
    <w:rsid w:val="001379A1"/>
    <w:rsid w:val="00146CFA"/>
    <w:rsid w:val="0015390A"/>
    <w:rsid w:val="00155E68"/>
    <w:rsid w:val="00185E9D"/>
    <w:rsid w:val="001942CC"/>
    <w:rsid w:val="00196AE6"/>
    <w:rsid w:val="001A7CD0"/>
    <w:rsid w:val="001E610A"/>
    <w:rsid w:val="001F61B6"/>
    <w:rsid w:val="0020185B"/>
    <w:rsid w:val="00205919"/>
    <w:rsid w:val="00212D13"/>
    <w:rsid w:val="002257B9"/>
    <w:rsid w:val="00227E4D"/>
    <w:rsid w:val="002317D5"/>
    <w:rsid w:val="002379BB"/>
    <w:rsid w:val="00247CB0"/>
    <w:rsid w:val="002743E9"/>
    <w:rsid w:val="0027545A"/>
    <w:rsid w:val="002B14A3"/>
    <w:rsid w:val="002B37EF"/>
    <w:rsid w:val="002C112B"/>
    <w:rsid w:val="002C4C87"/>
    <w:rsid w:val="002F22EC"/>
    <w:rsid w:val="003114AF"/>
    <w:rsid w:val="0031781C"/>
    <w:rsid w:val="00327B57"/>
    <w:rsid w:val="00334445"/>
    <w:rsid w:val="00347B75"/>
    <w:rsid w:val="003525B0"/>
    <w:rsid w:val="00357256"/>
    <w:rsid w:val="00360BA2"/>
    <w:rsid w:val="0036251B"/>
    <w:rsid w:val="0037542E"/>
    <w:rsid w:val="00377F9F"/>
    <w:rsid w:val="003A53CB"/>
    <w:rsid w:val="003B5180"/>
    <w:rsid w:val="003B6CBE"/>
    <w:rsid w:val="003C02B1"/>
    <w:rsid w:val="003C7701"/>
    <w:rsid w:val="003E588A"/>
    <w:rsid w:val="003F15B7"/>
    <w:rsid w:val="003F78DA"/>
    <w:rsid w:val="0040513D"/>
    <w:rsid w:val="00405A64"/>
    <w:rsid w:val="0041299D"/>
    <w:rsid w:val="0041366E"/>
    <w:rsid w:val="00427792"/>
    <w:rsid w:val="004441AD"/>
    <w:rsid w:val="00450F5C"/>
    <w:rsid w:val="004647F5"/>
    <w:rsid w:val="0048586B"/>
    <w:rsid w:val="004B17A0"/>
    <w:rsid w:val="004B4DB6"/>
    <w:rsid w:val="004B72D7"/>
    <w:rsid w:val="004B7D42"/>
    <w:rsid w:val="004C78FD"/>
    <w:rsid w:val="004D4075"/>
    <w:rsid w:val="004D5DBD"/>
    <w:rsid w:val="004F0954"/>
    <w:rsid w:val="00502D63"/>
    <w:rsid w:val="0052344F"/>
    <w:rsid w:val="00524E1E"/>
    <w:rsid w:val="00533A32"/>
    <w:rsid w:val="0053462B"/>
    <w:rsid w:val="00543164"/>
    <w:rsid w:val="00557EB9"/>
    <w:rsid w:val="005602A6"/>
    <w:rsid w:val="00584A1B"/>
    <w:rsid w:val="005A79C5"/>
    <w:rsid w:val="005B2F12"/>
    <w:rsid w:val="005C6461"/>
    <w:rsid w:val="005D0233"/>
    <w:rsid w:val="005D53F7"/>
    <w:rsid w:val="005D6C82"/>
    <w:rsid w:val="00601401"/>
    <w:rsid w:val="00603313"/>
    <w:rsid w:val="00606503"/>
    <w:rsid w:val="00617611"/>
    <w:rsid w:val="0061780D"/>
    <w:rsid w:val="00631D5B"/>
    <w:rsid w:val="00660B37"/>
    <w:rsid w:val="006648C1"/>
    <w:rsid w:val="006776A4"/>
    <w:rsid w:val="006A25DF"/>
    <w:rsid w:val="006B206F"/>
    <w:rsid w:val="006B642E"/>
    <w:rsid w:val="006C5947"/>
    <w:rsid w:val="006E7AAD"/>
    <w:rsid w:val="00750B49"/>
    <w:rsid w:val="00757EF5"/>
    <w:rsid w:val="00761121"/>
    <w:rsid w:val="007B729D"/>
    <w:rsid w:val="007C40DD"/>
    <w:rsid w:val="007D0B7B"/>
    <w:rsid w:val="007F3A6B"/>
    <w:rsid w:val="00802C98"/>
    <w:rsid w:val="0080615D"/>
    <w:rsid w:val="00823AD1"/>
    <w:rsid w:val="00830892"/>
    <w:rsid w:val="008702EC"/>
    <w:rsid w:val="00875197"/>
    <w:rsid w:val="0087795E"/>
    <w:rsid w:val="00896005"/>
    <w:rsid w:val="008A0C0B"/>
    <w:rsid w:val="008A3754"/>
    <w:rsid w:val="008A6B81"/>
    <w:rsid w:val="008C0CF6"/>
    <w:rsid w:val="008C3EC1"/>
    <w:rsid w:val="008C6B48"/>
    <w:rsid w:val="008D57CF"/>
    <w:rsid w:val="00901821"/>
    <w:rsid w:val="00904B1C"/>
    <w:rsid w:val="009627E6"/>
    <w:rsid w:val="00971AEC"/>
    <w:rsid w:val="00972531"/>
    <w:rsid w:val="00972F82"/>
    <w:rsid w:val="0098702C"/>
    <w:rsid w:val="00987C7A"/>
    <w:rsid w:val="00995D44"/>
    <w:rsid w:val="009A30B3"/>
    <w:rsid w:val="009B37C0"/>
    <w:rsid w:val="009C0D51"/>
    <w:rsid w:val="009D3742"/>
    <w:rsid w:val="009D75BD"/>
    <w:rsid w:val="009E2133"/>
    <w:rsid w:val="00A109BE"/>
    <w:rsid w:val="00A10B42"/>
    <w:rsid w:val="00A973AA"/>
    <w:rsid w:val="00AC6039"/>
    <w:rsid w:val="00AD45EE"/>
    <w:rsid w:val="00AD5B2F"/>
    <w:rsid w:val="00AD619C"/>
    <w:rsid w:val="00AD67B4"/>
    <w:rsid w:val="00AF65DB"/>
    <w:rsid w:val="00AF6D46"/>
    <w:rsid w:val="00B01871"/>
    <w:rsid w:val="00B1529B"/>
    <w:rsid w:val="00B17403"/>
    <w:rsid w:val="00B41CD8"/>
    <w:rsid w:val="00B5610D"/>
    <w:rsid w:val="00B570C0"/>
    <w:rsid w:val="00B84E0F"/>
    <w:rsid w:val="00B8696E"/>
    <w:rsid w:val="00B87D3F"/>
    <w:rsid w:val="00B93982"/>
    <w:rsid w:val="00BA0F24"/>
    <w:rsid w:val="00BA3D9B"/>
    <w:rsid w:val="00BC77D9"/>
    <w:rsid w:val="00BE528B"/>
    <w:rsid w:val="00C11C2D"/>
    <w:rsid w:val="00C31D35"/>
    <w:rsid w:val="00C346A2"/>
    <w:rsid w:val="00C4345B"/>
    <w:rsid w:val="00C46D6D"/>
    <w:rsid w:val="00C843C7"/>
    <w:rsid w:val="00C93505"/>
    <w:rsid w:val="00CB0A13"/>
    <w:rsid w:val="00CC298A"/>
    <w:rsid w:val="00CD2473"/>
    <w:rsid w:val="00CF255C"/>
    <w:rsid w:val="00CF6B44"/>
    <w:rsid w:val="00D010DE"/>
    <w:rsid w:val="00D1449B"/>
    <w:rsid w:val="00D14C7B"/>
    <w:rsid w:val="00D2798D"/>
    <w:rsid w:val="00D535F6"/>
    <w:rsid w:val="00DA2077"/>
    <w:rsid w:val="00DA68CC"/>
    <w:rsid w:val="00DA7239"/>
    <w:rsid w:val="00DB59CA"/>
    <w:rsid w:val="00DC4F36"/>
    <w:rsid w:val="00DE09D3"/>
    <w:rsid w:val="00DE1C7B"/>
    <w:rsid w:val="00DF6DF8"/>
    <w:rsid w:val="00E05AA4"/>
    <w:rsid w:val="00E14A17"/>
    <w:rsid w:val="00E21BD7"/>
    <w:rsid w:val="00E3036A"/>
    <w:rsid w:val="00E6355C"/>
    <w:rsid w:val="00E926BD"/>
    <w:rsid w:val="00EC0F4E"/>
    <w:rsid w:val="00EC2551"/>
    <w:rsid w:val="00ED082E"/>
    <w:rsid w:val="00EF10D1"/>
    <w:rsid w:val="00EF7202"/>
    <w:rsid w:val="00F04C90"/>
    <w:rsid w:val="00F067A1"/>
    <w:rsid w:val="00F257CF"/>
    <w:rsid w:val="00F95961"/>
    <w:rsid w:val="00FB5033"/>
    <w:rsid w:val="00FC3575"/>
    <w:rsid w:val="00FE55E6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525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Jolita Kalačiovienė</cp:lastModifiedBy>
  <cp:revision>2</cp:revision>
  <cp:lastPrinted>2009-09-17T10:20:00Z</cp:lastPrinted>
  <dcterms:created xsi:type="dcterms:W3CDTF">2020-06-16T06:13:00Z</dcterms:created>
  <dcterms:modified xsi:type="dcterms:W3CDTF">2020-06-16T06:13:00Z</dcterms:modified>
</cp:coreProperties>
</file>