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3FE4D420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E2360C">
        <w:rPr>
          <w:sz w:val="24"/>
          <w:szCs w:val="24"/>
        </w:rPr>
        <w:t>rugpjūčio 6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8D4D50">
        <w:rPr>
          <w:sz w:val="24"/>
          <w:szCs w:val="24"/>
        </w:rPr>
        <w:t>427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3720D22F" w:rsidR="00EC434A" w:rsidRPr="00E2360C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E236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Rokiškio rajono savivaldybės tarybos 2023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„Dėl </w:t>
      </w:r>
      <w:r w:rsidR="00BE44BF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E236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Rokiškio rajono savivaldybės viešosiose vietose 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leidimų išdavimo darbo grupės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liepos 23</w:t>
      </w:r>
      <w:r w:rsidR="00042D1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10</w:t>
      </w:r>
      <w:r w:rsidR="006B7E7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2360C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2 nutarimą</w:t>
      </w:r>
      <w:r w:rsidR="00BE44B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4981976B" w14:textId="77777777" w:rsidR="003F263A" w:rsidRPr="00E2360C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i š d u o d u leidim</w:t>
      </w:r>
      <w:r w:rsidR="003F263A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us:</w:t>
      </w:r>
    </w:p>
    <w:p w14:paraId="05701400" w14:textId="4C18E5CA" w:rsidR="00E2360C" w:rsidRPr="00E2360C" w:rsidRDefault="00EC434A" w:rsidP="00E2360C">
      <w:pPr>
        <w:pStyle w:val="Paprastasistekstas"/>
        <w:numPr>
          <w:ilvl w:val="0"/>
          <w:numId w:val="14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75A36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960225" w:rsidRPr="00275A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(duomenys neskelbtini)</w:t>
      </w:r>
      <w:r w:rsidR="00324544">
        <w:rPr>
          <w:rFonts w:ascii="Times New Roman" w:eastAsia="Times New Roman" w:hAnsi="Times New Roman" w:cs="Times New Roman"/>
          <w:sz w:val="24"/>
          <w:szCs w:val="24"/>
        </w:rPr>
        <w:t xml:space="preserve">, veikiančiai pagal verslo liudijimą </w:t>
      </w:r>
      <w:bookmarkStart w:id="0" w:name="_Hlk173837270"/>
      <w:r w:rsidR="00324544">
        <w:rPr>
          <w:rFonts w:ascii="Times New Roman" w:eastAsia="Times New Roman" w:hAnsi="Times New Roman" w:cs="Times New Roman"/>
          <w:sz w:val="24"/>
          <w:szCs w:val="24"/>
        </w:rPr>
        <w:t>Nr. UB-722438-1</w:t>
      </w:r>
      <w:bookmarkEnd w:id="0"/>
      <w:r w:rsidR="003245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60C" w:rsidRPr="00E2360C">
        <w:rPr>
          <w:rFonts w:ascii="Times New Roman" w:eastAsia="Times New Roman" w:hAnsi="Times New Roman" w:cs="Times New Roman"/>
          <w:sz w:val="24"/>
          <w:szCs w:val="24"/>
        </w:rPr>
        <w:t xml:space="preserve"> 2024 m. rugpjūčio 29</w:t>
      </w:r>
      <w:r w:rsidR="00BE44B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2360C" w:rsidRPr="00E2360C">
        <w:rPr>
          <w:rFonts w:ascii="Times New Roman" w:eastAsia="Times New Roman" w:hAnsi="Times New Roman" w:cs="Times New Roman"/>
          <w:sz w:val="24"/>
          <w:szCs w:val="24"/>
        </w:rPr>
        <w:t xml:space="preserve">30 d. organizuoti mugę, Nepriklausomybės aikštėje, </w:t>
      </w:r>
      <w:r w:rsidR="006B7E7B" w:rsidRPr="00E2360C">
        <w:rPr>
          <w:rFonts w:ascii="Times New Roman" w:eastAsia="Times New Roman" w:hAnsi="Times New Roman" w:cs="Times New Roman"/>
          <w:sz w:val="24"/>
          <w:szCs w:val="24"/>
        </w:rPr>
        <w:t>Rokišk</w:t>
      </w:r>
      <w:r w:rsidR="007353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44BF">
        <w:rPr>
          <w:rFonts w:ascii="Times New Roman" w:eastAsia="Times New Roman" w:hAnsi="Times New Roman" w:cs="Times New Roman"/>
          <w:sz w:val="24"/>
          <w:szCs w:val="24"/>
        </w:rPr>
        <w:t>o m.</w:t>
      </w:r>
    </w:p>
    <w:p w14:paraId="5B95DAEC" w14:textId="073956D8" w:rsidR="003F263A" w:rsidRPr="00E2360C" w:rsidRDefault="00E2360C" w:rsidP="00E2360C">
      <w:pPr>
        <w:pStyle w:val="Paprastasistekstas"/>
        <w:numPr>
          <w:ilvl w:val="0"/>
          <w:numId w:val="14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360C">
        <w:rPr>
          <w:rFonts w:ascii="Times New Roman" w:eastAsia="Times New Roman" w:hAnsi="Times New Roman" w:cs="Times New Roman"/>
          <w:sz w:val="24"/>
          <w:szCs w:val="24"/>
        </w:rPr>
        <w:t>Cirkui „</w:t>
      </w:r>
      <w:proofErr w:type="spellStart"/>
      <w:r w:rsidRPr="00E2360C">
        <w:rPr>
          <w:rFonts w:ascii="Times New Roman" w:eastAsia="Times New Roman" w:hAnsi="Times New Roman" w:cs="Times New Roman"/>
          <w:sz w:val="24"/>
          <w:szCs w:val="24"/>
        </w:rPr>
        <w:t>Marcel</w:t>
      </w:r>
      <w:proofErr w:type="spellEnd"/>
      <w:r w:rsidRPr="00E236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6B7E7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2024 m.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rugsėjo 9</w:t>
      </w:r>
      <w:r w:rsidR="00BE44B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15</w:t>
      </w:r>
      <w:r w:rsidR="006B7E7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organizuoti </w:t>
      </w:r>
      <w:r w:rsidRPr="00E2360C">
        <w:rPr>
          <w:rFonts w:ascii="Times New Roman" w:eastAsia="Times New Roman" w:hAnsi="Times New Roman" w:cs="Times New Roman"/>
          <w:sz w:val="24"/>
          <w:szCs w:val="24"/>
        </w:rPr>
        <w:t>pramoginę cirko programą L.</w:t>
      </w:r>
      <w:r w:rsidR="00BE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360C">
        <w:rPr>
          <w:rFonts w:ascii="Times New Roman" w:eastAsia="Times New Roman" w:hAnsi="Times New Roman" w:cs="Times New Roman"/>
          <w:sz w:val="24"/>
          <w:szCs w:val="24"/>
        </w:rPr>
        <w:t>Šepkos</w:t>
      </w:r>
      <w:proofErr w:type="spellEnd"/>
      <w:r w:rsidRPr="00E2360C">
        <w:rPr>
          <w:rFonts w:ascii="Times New Roman" w:eastAsia="Times New Roman" w:hAnsi="Times New Roman" w:cs="Times New Roman"/>
          <w:sz w:val="24"/>
          <w:szCs w:val="24"/>
        </w:rPr>
        <w:t xml:space="preserve"> parke, Rokiški</w:t>
      </w:r>
      <w:r w:rsidR="00BE44BF">
        <w:rPr>
          <w:rFonts w:ascii="Times New Roman" w:eastAsia="Times New Roman" w:hAnsi="Times New Roman" w:cs="Times New Roman"/>
          <w:sz w:val="24"/>
          <w:szCs w:val="24"/>
        </w:rPr>
        <w:t>o m.</w:t>
      </w:r>
    </w:p>
    <w:p w14:paraId="6D259C6B" w14:textId="7968D4F5" w:rsidR="00BC25A8" w:rsidRPr="00E2360C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2360C">
        <w:rPr>
          <w:sz w:val="24"/>
          <w:szCs w:val="24"/>
          <w:lang w:val="lt-LT"/>
        </w:rPr>
        <w:t>Šis 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D259C6C" w14:textId="77777777" w:rsidR="00BC25A8" w:rsidRPr="00E2360C" w:rsidRDefault="00BC25A8" w:rsidP="00BC25A8">
      <w:pPr>
        <w:pStyle w:val="Default"/>
        <w:jc w:val="both"/>
      </w:pPr>
    </w:p>
    <w:p w14:paraId="6D259C6D" w14:textId="77777777" w:rsidR="00BC25A8" w:rsidRPr="00E2360C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E2360C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Godeliauskas </w:t>
      </w:r>
    </w:p>
    <w:sectPr w:rsidR="00BC25A8" w:rsidRPr="002F6DB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63D0" w14:textId="77777777" w:rsidR="003E473D" w:rsidRDefault="003E473D" w:rsidP="00E25EC0">
      <w:r>
        <w:separator/>
      </w:r>
    </w:p>
  </w:endnote>
  <w:endnote w:type="continuationSeparator" w:id="0">
    <w:p w14:paraId="14197B14" w14:textId="77777777" w:rsidR="003E473D" w:rsidRDefault="003E473D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8244" w14:textId="77777777" w:rsidR="003E473D" w:rsidRDefault="003E473D" w:rsidP="00E25EC0">
      <w:r>
        <w:separator/>
      </w:r>
    </w:p>
  </w:footnote>
  <w:footnote w:type="continuationSeparator" w:id="0">
    <w:p w14:paraId="11084887" w14:textId="77777777" w:rsidR="003E473D" w:rsidRDefault="003E473D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D12C5"/>
    <w:multiLevelType w:val="hybridMultilevel"/>
    <w:tmpl w:val="B58670C6"/>
    <w:lvl w:ilvl="0" w:tplc="F4EA7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0FA"/>
    <w:multiLevelType w:val="hybridMultilevel"/>
    <w:tmpl w:val="5FFEEACC"/>
    <w:lvl w:ilvl="0" w:tplc="54ACE6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3"/>
  </w:num>
  <w:num w:numId="4" w16cid:durableId="1728799197">
    <w:abstractNumId w:val="3"/>
  </w:num>
  <w:num w:numId="5" w16cid:durableId="1577547813">
    <w:abstractNumId w:val="3"/>
  </w:num>
  <w:num w:numId="6" w16cid:durableId="1637177174">
    <w:abstractNumId w:val="3"/>
  </w:num>
  <w:num w:numId="7" w16cid:durableId="379868349">
    <w:abstractNumId w:val="3"/>
  </w:num>
  <w:num w:numId="8" w16cid:durableId="162088001">
    <w:abstractNumId w:val="3"/>
  </w:num>
  <w:num w:numId="9" w16cid:durableId="1997802283">
    <w:abstractNumId w:val="3"/>
  </w:num>
  <w:num w:numId="10" w16cid:durableId="1811900168">
    <w:abstractNumId w:val="3"/>
  </w:num>
  <w:num w:numId="11" w16cid:durableId="372387894">
    <w:abstractNumId w:val="3"/>
  </w:num>
  <w:num w:numId="12" w16cid:durableId="1721633629">
    <w:abstractNumId w:val="4"/>
  </w:num>
  <w:num w:numId="13" w16cid:durableId="2055349112">
    <w:abstractNumId w:val="5"/>
  </w:num>
  <w:num w:numId="14" w16cid:durableId="359667657">
    <w:abstractNumId w:val="2"/>
  </w:num>
  <w:num w:numId="15" w16cid:durableId="3822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0E6E69"/>
    <w:rsid w:val="0010380C"/>
    <w:rsid w:val="00112EC4"/>
    <w:rsid w:val="00113992"/>
    <w:rsid w:val="00125811"/>
    <w:rsid w:val="00127989"/>
    <w:rsid w:val="00132647"/>
    <w:rsid w:val="001C2DB0"/>
    <w:rsid w:val="002040E2"/>
    <w:rsid w:val="00253175"/>
    <w:rsid w:val="00267666"/>
    <w:rsid w:val="00275A36"/>
    <w:rsid w:val="00281F33"/>
    <w:rsid w:val="002C6D72"/>
    <w:rsid w:val="002F6DB9"/>
    <w:rsid w:val="00324544"/>
    <w:rsid w:val="003668E7"/>
    <w:rsid w:val="003D1B6C"/>
    <w:rsid w:val="003E473D"/>
    <w:rsid w:val="003F263A"/>
    <w:rsid w:val="003F6D8B"/>
    <w:rsid w:val="00410DFA"/>
    <w:rsid w:val="00582B78"/>
    <w:rsid w:val="00587265"/>
    <w:rsid w:val="005A5705"/>
    <w:rsid w:val="005C3141"/>
    <w:rsid w:val="005D02BB"/>
    <w:rsid w:val="00611734"/>
    <w:rsid w:val="00647395"/>
    <w:rsid w:val="00654739"/>
    <w:rsid w:val="006B7E7B"/>
    <w:rsid w:val="006C3519"/>
    <w:rsid w:val="006F37A4"/>
    <w:rsid w:val="006F6479"/>
    <w:rsid w:val="007040B2"/>
    <w:rsid w:val="00704A35"/>
    <w:rsid w:val="00712084"/>
    <w:rsid w:val="00721A59"/>
    <w:rsid w:val="00735312"/>
    <w:rsid w:val="00746AF0"/>
    <w:rsid w:val="00750C6D"/>
    <w:rsid w:val="007631A3"/>
    <w:rsid w:val="007B655E"/>
    <w:rsid w:val="008019DD"/>
    <w:rsid w:val="008041B2"/>
    <w:rsid w:val="00815F3B"/>
    <w:rsid w:val="00817942"/>
    <w:rsid w:val="00822CDE"/>
    <w:rsid w:val="00827C30"/>
    <w:rsid w:val="00860A36"/>
    <w:rsid w:val="008A3EBF"/>
    <w:rsid w:val="008D4D50"/>
    <w:rsid w:val="008D6CB6"/>
    <w:rsid w:val="008E30B6"/>
    <w:rsid w:val="0092199E"/>
    <w:rsid w:val="00931257"/>
    <w:rsid w:val="00944112"/>
    <w:rsid w:val="00960225"/>
    <w:rsid w:val="009610B9"/>
    <w:rsid w:val="0097539A"/>
    <w:rsid w:val="009A488B"/>
    <w:rsid w:val="009B1810"/>
    <w:rsid w:val="009D5C4D"/>
    <w:rsid w:val="009E1296"/>
    <w:rsid w:val="00A11BA2"/>
    <w:rsid w:val="00A24A16"/>
    <w:rsid w:val="00A271EE"/>
    <w:rsid w:val="00AA46BD"/>
    <w:rsid w:val="00AB24D0"/>
    <w:rsid w:val="00AE091E"/>
    <w:rsid w:val="00BC25A8"/>
    <w:rsid w:val="00BC34DA"/>
    <w:rsid w:val="00BC52BE"/>
    <w:rsid w:val="00BD3876"/>
    <w:rsid w:val="00BE44BF"/>
    <w:rsid w:val="00BF60A7"/>
    <w:rsid w:val="00C0524A"/>
    <w:rsid w:val="00C12219"/>
    <w:rsid w:val="00C752EA"/>
    <w:rsid w:val="00CA43FD"/>
    <w:rsid w:val="00CC0BBA"/>
    <w:rsid w:val="00CE4944"/>
    <w:rsid w:val="00D1434A"/>
    <w:rsid w:val="00D61E69"/>
    <w:rsid w:val="00D7301F"/>
    <w:rsid w:val="00D7740D"/>
    <w:rsid w:val="00DB0D47"/>
    <w:rsid w:val="00DB1894"/>
    <w:rsid w:val="00DC53BE"/>
    <w:rsid w:val="00DF0EAC"/>
    <w:rsid w:val="00DF3419"/>
    <w:rsid w:val="00E06A31"/>
    <w:rsid w:val="00E2360C"/>
    <w:rsid w:val="00E25EC0"/>
    <w:rsid w:val="00E2726A"/>
    <w:rsid w:val="00E60B6E"/>
    <w:rsid w:val="00EC434A"/>
    <w:rsid w:val="00F1277A"/>
    <w:rsid w:val="00F178F0"/>
    <w:rsid w:val="00F427B6"/>
    <w:rsid w:val="00F5052F"/>
    <w:rsid w:val="00F60F71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2023-06-09T07:43:00Z</cp:lastPrinted>
  <dcterms:created xsi:type="dcterms:W3CDTF">2024-08-06T11:38:00Z</dcterms:created>
  <dcterms:modified xsi:type="dcterms:W3CDTF">2024-08-06T11:38:00Z</dcterms:modified>
</cp:coreProperties>
</file>