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1A159E1A" w14:textId="77777777" w:rsidR="003C2628" w:rsidRDefault="004E503A" w:rsidP="003C2628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caps/>
          <w:sz w:val="24"/>
          <w:szCs w:val="24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660480" w:rsidRPr="00660480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Rokiškio miesto pravažiavimo pro sodus ir Rokiškio kaimiškosios seniūnijos vietinės reikšmės kelio </w:t>
      </w:r>
    </w:p>
    <w:p w14:paraId="4EC00F96" w14:textId="6C6FDA46" w:rsidR="00826188" w:rsidRPr="003C2628" w:rsidRDefault="00660480" w:rsidP="003C2628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caps/>
          <w:sz w:val="24"/>
          <w:szCs w:val="24"/>
        </w:rPr>
      </w:pPr>
      <w:r w:rsidRPr="00660480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Rokiškis-Velniakalnis kapitalinio remonto </w:t>
      </w:r>
      <w:r w:rsidR="003B4574" w:rsidRPr="003B4574">
        <w:rPr>
          <w:rFonts w:ascii="Times New Roman" w:eastAsia="Times New Roman" w:hAnsi="Times New Roman"/>
          <w:b/>
          <w:sz w:val="24"/>
          <w:szCs w:val="24"/>
        </w:rPr>
        <w:t>DARB</w:t>
      </w:r>
      <w:r w:rsidR="003B4574">
        <w:rPr>
          <w:rFonts w:ascii="Times New Roman" w:eastAsia="Times New Roman" w:hAnsi="Times New Roman"/>
          <w:b/>
          <w:sz w:val="24"/>
          <w:szCs w:val="24"/>
        </w:rPr>
        <w:t>Ų</w:t>
      </w:r>
      <w:r w:rsidR="003C2628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 </w:t>
      </w:r>
      <w:r w:rsidR="004E503A" w:rsidRPr="00830D24">
        <w:rPr>
          <w:rFonts w:ascii="Times New Roman" w:hAnsi="Times New Roman"/>
          <w:b/>
          <w:sz w:val="24"/>
          <w:szCs w:val="24"/>
        </w:rPr>
        <w:t>PIRKIMO</w:t>
      </w:r>
      <w:r w:rsidR="004E503A" w:rsidRPr="00830D24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830D24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5556899D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660480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660480">
        <w:rPr>
          <w:rFonts w:ascii="Times New Roman" w:hAnsi="Times New Roman"/>
          <w:sz w:val="24"/>
          <w:szCs w:val="24"/>
        </w:rPr>
        <w:t>kovo</w:t>
      </w:r>
      <w:r w:rsidR="00A853AF">
        <w:rPr>
          <w:rFonts w:ascii="Times New Roman" w:hAnsi="Times New Roman"/>
          <w:sz w:val="24"/>
          <w:szCs w:val="24"/>
        </w:rPr>
        <w:t xml:space="preserve"> </w:t>
      </w:r>
      <w:r w:rsidR="00660480">
        <w:rPr>
          <w:rFonts w:ascii="Times New Roman" w:hAnsi="Times New Roman"/>
          <w:sz w:val="24"/>
          <w:szCs w:val="24"/>
        </w:rPr>
        <w:t>1</w:t>
      </w:r>
      <w:r w:rsidR="003C2628">
        <w:rPr>
          <w:rFonts w:ascii="Times New Roman" w:hAnsi="Times New Roman"/>
          <w:sz w:val="24"/>
          <w:szCs w:val="24"/>
        </w:rPr>
        <w:t>5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3C2628">
        <w:rPr>
          <w:rFonts w:ascii="Times New Roman" w:hAnsi="Times New Roman"/>
          <w:sz w:val="24"/>
          <w:szCs w:val="24"/>
        </w:rPr>
        <w:t>16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781474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45D93012" w:rsidR="000F61AB" w:rsidRPr="00781474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1474">
        <w:rPr>
          <w:rFonts w:ascii="Times New Roman" w:hAnsi="Times New Roman"/>
          <w:sz w:val="24"/>
          <w:szCs w:val="24"/>
        </w:rPr>
        <w:t>Vadovaudamasi</w:t>
      </w:r>
      <w:r w:rsidR="00D57483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Lietuvos Respublikos </w:t>
      </w:r>
      <w:r w:rsidR="00003DDD" w:rsidRPr="00781474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781474">
        <w:rPr>
          <w:rFonts w:ascii="Times New Roman" w:hAnsi="Times New Roman"/>
          <w:sz w:val="24"/>
          <w:szCs w:val="24"/>
        </w:rPr>
        <w:t>17</w:t>
      </w:r>
      <w:r w:rsidR="00003DDD" w:rsidRPr="00781474">
        <w:rPr>
          <w:rFonts w:ascii="Times New Roman" w:hAnsi="Times New Roman"/>
          <w:sz w:val="24"/>
          <w:szCs w:val="24"/>
        </w:rPr>
        <w:t xml:space="preserve"> straipsnio </w:t>
      </w:r>
      <w:r w:rsidR="00C34FF4" w:rsidRPr="00781474">
        <w:rPr>
          <w:rFonts w:ascii="Times New Roman" w:hAnsi="Times New Roman"/>
          <w:sz w:val="24"/>
          <w:szCs w:val="24"/>
        </w:rPr>
        <w:t>1</w:t>
      </w:r>
      <w:r w:rsidR="00003DDD" w:rsidRPr="00781474">
        <w:rPr>
          <w:rFonts w:ascii="Times New Roman" w:hAnsi="Times New Roman"/>
          <w:sz w:val="24"/>
          <w:szCs w:val="24"/>
        </w:rPr>
        <w:t xml:space="preserve"> dalimi</w:t>
      </w:r>
      <w:r w:rsidR="0005041F" w:rsidRPr="00781474">
        <w:rPr>
          <w:rFonts w:ascii="Times New Roman" w:hAnsi="Times New Roman"/>
          <w:sz w:val="24"/>
          <w:szCs w:val="24"/>
        </w:rPr>
        <w:t>,</w:t>
      </w:r>
      <w:r w:rsidR="00003DDD" w:rsidRPr="00781474">
        <w:rPr>
          <w:rFonts w:ascii="Times New Roman" w:hAnsi="Times New Roman"/>
          <w:sz w:val="24"/>
          <w:szCs w:val="24"/>
        </w:rPr>
        <w:t xml:space="preserve"> 29 straipsnio 3 dalimi</w:t>
      </w:r>
      <w:r w:rsidRPr="00781474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781474">
        <w:rPr>
          <w:rFonts w:ascii="Times New Roman" w:hAnsi="Times New Roman"/>
          <w:sz w:val="24"/>
          <w:szCs w:val="24"/>
        </w:rPr>
        <w:t xml:space="preserve">s </w:t>
      </w:r>
      <w:r w:rsidR="00813451" w:rsidRPr="00781474">
        <w:rPr>
          <w:rFonts w:ascii="Times New Roman" w:hAnsi="Times New Roman"/>
          <w:sz w:val="24"/>
          <w:szCs w:val="24"/>
        </w:rPr>
        <w:t>viešųjų pirkimų komisijos 202</w:t>
      </w:r>
      <w:r w:rsidR="00660480">
        <w:rPr>
          <w:rFonts w:ascii="Times New Roman" w:hAnsi="Times New Roman"/>
          <w:sz w:val="24"/>
          <w:szCs w:val="24"/>
        </w:rPr>
        <w:t>4</w:t>
      </w:r>
      <w:r w:rsidRPr="00781474">
        <w:rPr>
          <w:rFonts w:ascii="Times New Roman" w:hAnsi="Times New Roman"/>
          <w:sz w:val="24"/>
          <w:szCs w:val="24"/>
        </w:rPr>
        <w:t>-</w:t>
      </w:r>
      <w:r w:rsidR="00660480">
        <w:rPr>
          <w:rFonts w:ascii="Times New Roman" w:hAnsi="Times New Roman"/>
          <w:sz w:val="24"/>
          <w:szCs w:val="24"/>
        </w:rPr>
        <w:t>03</w:t>
      </w:r>
      <w:r w:rsidR="00117E8E" w:rsidRPr="00781474">
        <w:rPr>
          <w:rFonts w:ascii="Times New Roman" w:hAnsi="Times New Roman"/>
          <w:sz w:val="24"/>
          <w:szCs w:val="24"/>
        </w:rPr>
        <w:t>-</w:t>
      </w:r>
      <w:r w:rsidR="00660480">
        <w:rPr>
          <w:rFonts w:ascii="Times New Roman" w:hAnsi="Times New Roman"/>
          <w:sz w:val="24"/>
          <w:szCs w:val="24"/>
        </w:rPr>
        <w:t>14</w:t>
      </w:r>
      <w:r w:rsidRPr="00781474">
        <w:rPr>
          <w:rFonts w:ascii="Times New Roman" w:hAnsi="Times New Roman"/>
          <w:sz w:val="24"/>
          <w:szCs w:val="24"/>
        </w:rPr>
        <w:t xml:space="preserve"> posėdžio Nr. VPK-</w:t>
      </w:r>
      <w:r w:rsidR="009813DA">
        <w:rPr>
          <w:rFonts w:ascii="Times New Roman" w:hAnsi="Times New Roman"/>
          <w:sz w:val="24"/>
          <w:szCs w:val="24"/>
        </w:rPr>
        <w:t>25</w:t>
      </w:r>
      <w:r w:rsidRPr="00781474">
        <w:rPr>
          <w:rFonts w:ascii="Times New Roman" w:hAnsi="Times New Roman"/>
          <w:sz w:val="24"/>
          <w:szCs w:val="24"/>
        </w:rPr>
        <w:t xml:space="preserve"> nutarimą,</w:t>
      </w:r>
    </w:p>
    <w:p w14:paraId="624344D0" w14:textId="32DD591C" w:rsidR="00121032" w:rsidRPr="00781474" w:rsidRDefault="00813451" w:rsidP="00133B6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81474">
        <w:rPr>
          <w:rFonts w:ascii="Times New Roman" w:hAnsi="Times New Roman"/>
          <w:spacing w:val="60"/>
          <w:sz w:val="24"/>
          <w:szCs w:val="24"/>
        </w:rPr>
        <w:t>nutraukiu</w:t>
      </w:r>
      <w:r w:rsidR="00527BA6" w:rsidRPr="00781474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660480" w:rsidRPr="00660480">
        <w:rPr>
          <w:rFonts w:ascii="Times New Roman" w:eastAsia="TimesNewRomanPS-BoldMT" w:hAnsi="Times New Roman"/>
          <w:sz w:val="24"/>
          <w:szCs w:val="24"/>
        </w:rPr>
        <w:t>Rokiškio miesto pravažiavimo pro sodus ir Rokiškio kaimiškosios seniūnijos vietinės reikšmės kelio Rokiškis-</w:t>
      </w:r>
      <w:proofErr w:type="spellStart"/>
      <w:r w:rsidR="00660480" w:rsidRPr="00660480">
        <w:rPr>
          <w:rFonts w:ascii="Times New Roman" w:eastAsia="TimesNewRomanPS-BoldMT" w:hAnsi="Times New Roman"/>
          <w:sz w:val="24"/>
          <w:szCs w:val="24"/>
        </w:rPr>
        <w:t>Velniakalnis</w:t>
      </w:r>
      <w:proofErr w:type="spellEnd"/>
      <w:r w:rsidR="00660480" w:rsidRPr="00660480">
        <w:rPr>
          <w:rFonts w:ascii="Times New Roman" w:eastAsia="TimesNewRomanPS-BoldMT" w:hAnsi="Times New Roman"/>
          <w:sz w:val="24"/>
          <w:szCs w:val="24"/>
        </w:rPr>
        <w:t xml:space="preserve"> kapitalinio remonto </w:t>
      </w:r>
      <w:r w:rsidR="00527BA6" w:rsidRPr="00781474">
        <w:rPr>
          <w:rFonts w:ascii="Times New Roman" w:eastAsia="Times New Roman" w:hAnsi="Times New Roman"/>
          <w:sz w:val="24"/>
          <w:szCs w:val="24"/>
        </w:rPr>
        <w:t xml:space="preserve">darbų </w:t>
      </w:r>
      <w:r w:rsidR="00527BA6" w:rsidRPr="00781474">
        <w:rPr>
          <w:rFonts w:ascii="Times New Roman" w:hAnsi="Times New Roman"/>
          <w:bCs/>
          <w:sz w:val="24"/>
          <w:szCs w:val="24"/>
        </w:rPr>
        <w:t xml:space="preserve">pirkimo </w:t>
      </w:r>
      <w:r w:rsidR="00527BA6" w:rsidRPr="00781474">
        <w:rPr>
          <w:rFonts w:ascii="Times New Roman" w:hAnsi="Times New Roman"/>
          <w:sz w:val="24"/>
          <w:szCs w:val="24"/>
        </w:rPr>
        <w:t xml:space="preserve">(pirkimo Nr. </w:t>
      </w:r>
      <w:r w:rsidR="00660480">
        <w:rPr>
          <w:rFonts w:ascii="Times New Roman" w:hAnsi="Times New Roman"/>
          <w:sz w:val="24"/>
          <w:szCs w:val="24"/>
        </w:rPr>
        <w:t>711174</w:t>
      </w:r>
      <w:r w:rsidR="00527BA6" w:rsidRPr="00781474">
        <w:rPr>
          <w:rFonts w:ascii="Times New Roman" w:hAnsi="Times New Roman"/>
          <w:sz w:val="24"/>
          <w:szCs w:val="24"/>
        </w:rPr>
        <w:t>) 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0" w14:textId="06CD4AAF" w:rsidR="0028523A" w:rsidRPr="005F34B8" w:rsidRDefault="00527BA6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EC00FA1" w14:textId="77777777" w:rsidR="00B557CA" w:rsidRPr="005F34B8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2" w14:textId="77777777" w:rsidR="0028523A" w:rsidRPr="005F34B8" w:rsidRDefault="00281520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</w:t>
      </w:r>
      <w:r w:rsidR="00C34FF4" w:rsidRPr="005F34B8">
        <w:rPr>
          <w:rFonts w:ascii="Times New Roman" w:eastAsia="Times New Roman" w:hAnsi="Times New Roman"/>
          <w:sz w:val="24"/>
          <w:szCs w:val="24"/>
          <w:lang w:eastAsia="lt-LT"/>
        </w:rPr>
        <w:t>direktorius</w:t>
      </w: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>Valerijus Rancevas</w:t>
      </w:r>
    </w:p>
    <w:p w14:paraId="4EC00FA3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53D6DD4" w14:textId="77777777" w:rsidR="003C2628" w:rsidRDefault="003C262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1379B580" w:rsidR="00B97390" w:rsidRPr="005F34B8" w:rsidRDefault="00660480" w:rsidP="00C44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Dalia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Bulovienė</w:t>
      </w:r>
      <w:proofErr w:type="spellEnd"/>
    </w:p>
    <w:sectPr w:rsidR="00B97390" w:rsidRPr="005F34B8" w:rsidSect="00874B9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32384"/>
    <w:rsid w:val="0005041F"/>
    <w:rsid w:val="00054E7A"/>
    <w:rsid w:val="000563F0"/>
    <w:rsid w:val="000969C2"/>
    <w:rsid w:val="000A0A44"/>
    <w:rsid w:val="000C4D4D"/>
    <w:rsid w:val="000D5B3E"/>
    <w:rsid w:val="000F61AB"/>
    <w:rsid w:val="0010761D"/>
    <w:rsid w:val="00117E8E"/>
    <w:rsid w:val="00121032"/>
    <w:rsid w:val="00124672"/>
    <w:rsid w:val="00133B6F"/>
    <w:rsid w:val="00164F34"/>
    <w:rsid w:val="0016787C"/>
    <w:rsid w:val="0018216C"/>
    <w:rsid w:val="001A71D1"/>
    <w:rsid w:val="001B62D2"/>
    <w:rsid w:val="001D0CDA"/>
    <w:rsid w:val="001F40D1"/>
    <w:rsid w:val="002169BA"/>
    <w:rsid w:val="002313C6"/>
    <w:rsid w:val="0023553F"/>
    <w:rsid w:val="0024258B"/>
    <w:rsid w:val="00257578"/>
    <w:rsid w:val="00281520"/>
    <w:rsid w:val="0028523A"/>
    <w:rsid w:val="00285B29"/>
    <w:rsid w:val="00291EA2"/>
    <w:rsid w:val="002B3BF5"/>
    <w:rsid w:val="003600B0"/>
    <w:rsid w:val="00365616"/>
    <w:rsid w:val="00387FCC"/>
    <w:rsid w:val="0039149B"/>
    <w:rsid w:val="003A1D7E"/>
    <w:rsid w:val="003B4574"/>
    <w:rsid w:val="003C2628"/>
    <w:rsid w:val="003C55C9"/>
    <w:rsid w:val="003C6F7C"/>
    <w:rsid w:val="003D65FF"/>
    <w:rsid w:val="004277D2"/>
    <w:rsid w:val="00493708"/>
    <w:rsid w:val="004B4F10"/>
    <w:rsid w:val="004D25FE"/>
    <w:rsid w:val="004E503A"/>
    <w:rsid w:val="004E7A1E"/>
    <w:rsid w:val="00527BA6"/>
    <w:rsid w:val="00530006"/>
    <w:rsid w:val="005436A5"/>
    <w:rsid w:val="00563D39"/>
    <w:rsid w:val="00577B5F"/>
    <w:rsid w:val="00581228"/>
    <w:rsid w:val="00586D7F"/>
    <w:rsid w:val="005875D2"/>
    <w:rsid w:val="005B663F"/>
    <w:rsid w:val="005F1EB2"/>
    <w:rsid w:val="005F34B8"/>
    <w:rsid w:val="00653537"/>
    <w:rsid w:val="00660480"/>
    <w:rsid w:val="0066642D"/>
    <w:rsid w:val="006672F6"/>
    <w:rsid w:val="00716C96"/>
    <w:rsid w:val="007305A7"/>
    <w:rsid w:val="007307A8"/>
    <w:rsid w:val="00731AB6"/>
    <w:rsid w:val="00781474"/>
    <w:rsid w:val="007A3E12"/>
    <w:rsid w:val="007B204B"/>
    <w:rsid w:val="007E5313"/>
    <w:rsid w:val="007F4222"/>
    <w:rsid w:val="00813451"/>
    <w:rsid w:val="00826188"/>
    <w:rsid w:val="00830D24"/>
    <w:rsid w:val="00856D40"/>
    <w:rsid w:val="008712A2"/>
    <w:rsid w:val="00874153"/>
    <w:rsid w:val="00874B96"/>
    <w:rsid w:val="00881EBB"/>
    <w:rsid w:val="008A2528"/>
    <w:rsid w:val="008B2D3A"/>
    <w:rsid w:val="008C42D0"/>
    <w:rsid w:val="009275E3"/>
    <w:rsid w:val="00932717"/>
    <w:rsid w:val="009813DA"/>
    <w:rsid w:val="00983278"/>
    <w:rsid w:val="009B4780"/>
    <w:rsid w:val="009C2C7F"/>
    <w:rsid w:val="009C315C"/>
    <w:rsid w:val="00A27907"/>
    <w:rsid w:val="00A47165"/>
    <w:rsid w:val="00A62184"/>
    <w:rsid w:val="00A658B6"/>
    <w:rsid w:val="00A66CF2"/>
    <w:rsid w:val="00A71E80"/>
    <w:rsid w:val="00A72722"/>
    <w:rsid w:val="00A811A4"/>
    <w:rsid w:val="00A853AF"/>
    <w:rsid w:val="00AC1F64"/>
    <w:rsid w:val="00AC64E6"/>
    <w:rsid w:val="00AC6F8A"/>
    <w:rsid w:val="00AD4E85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BE4875"/>
    <w:rsid w:val="00C03D0D"/>
    <w:rsid w:val="00C34FF4"/>
    <w:rsid w:val="00C44538"/>
    <w:rsid w:val="00C539B5"/>
    <w:rsid w:val="00CF43AB"/>
    <w:rsid w:val="00D37E22"/>
    <w:rsid w:val="00D555F0"/>
    <w:rsid w:val="00D57483"/>
    <w:rsid w:val="00D673A1"/>
    <w:rsid w:val="00DA0D5C"/>
    <w:rsid w:val="00DB5237"/>
    <w:rsid w:val="00DB5987"/>
    <w:rsid w:val="00E1037F"/>
    <w:rsid w:val="00E37BA3"/>
    <w:rsid w:val="00E47E5C"/>
    <w:rsid w:val="00E71E60"/>
    <w:rsid w:val="00E85D49"/>
    <w:rsid w:val="00E9079D"/>
    <w:rsid w:val="00ED05EC"/>
    <w:rsid w:val="00ED30D3"/>
    <w:rsid w:val="00EE02B1"/>
    <w:rsid w:val="00F21245"/>
    <w:rsid w:val="00F34D53"/>
    <w:rsid w:val="00F4464F"/>
    <w:rsid w:val="00F46BCA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677-D64B-412F-BCE2-3CE7DDF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2024-03-15T08:08:00Z</cp:lastPrinted>
  <dcterms:created xsi:type="dcterms:W3CDTF">2024-03-15T08:08:00Z</dcterms:created>
  <dcterms:modified xsi:type="dcterms:W3CDTF">2024-03-15T08:08:00Z</dcterms:modified>
</cp:coreProperties>
</file>