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C22A8" w14:textId="19738458" w:rsidR="009D0A72" w:rsidRPr="00A21D01" w:rsidRDefault="006B7E1E" w:rsidP="009D0A72">
      <w:pPr>
        <w:jc w:val="center"/>
        <w:rPr>
          <w:b/>
          <w:sz w:val="24"/>
          <w:szCs w:val="24"/>
        </w:rPr>
      </w:pPr>
      <w:r w:rsidRPr="00A21D01">
        <w:rPr>
          <w:b/>
          <w:sz w:val="24"/>
          <w:szCs w:val="24"/>
        </w:rPr>
        <w:t xml:space="preserve">DĖL </w:t>
      </w:r>
      <w:r w:rsidR="009D0A72" w:rsidRPr="00A21D01">
        <w:rPr>
          <w:b/>
          <w:sz w:val="24"/>
          <w:szCs w:val="24"/>
        </w:rPr>
        <w:t xml:space="preserve">DARBŲ VYKDYMO ROKIŠKIO RAJONO SAVIVALDYBĖS VIETINĖS REIKŠMĖS KELIUOSE IR JŲ APSAUGOS ZONOSE, BEI NAUDOJIMOSI ŠIAIS KELIAIS KAI JAIS LAIKINAI RIBOJAMAS SUNKIASVORIO TRANSPORTO EISMAS, </w:t>
      </w:r>
    </w:p>
    <w:p w14:paraId="2433AD90" w14:textId="5EAF1358" w:rsidR="009D0A72" w:rsidRPr="00A21D01" w:rsidRDefault="009D0A72" w:rsidP="009D0A72">
      <w:pPr>
        <w:jc w:val="center"/>
        <w:rPr>
          <w:b/>
          <w:sz w:val="24"/>
          <w:szCs w:val="24"/>
        </w:rPr>
      </w:pPr>
      <w:r w:rsidRPr="00A21D01">
        <w:rPr>
          <w:b/>
          <w:sz w:val="24"/>
          <w:szCs w:val="24"/>
        </w:rPr>
        <w:t>TVARKOS APRAŠO PATVIRTINIMO</w:t>
      </w:r>
    </w:p>
    <w:p w14:paraId="202B05C9" w14:textId="77777777" w:rsidR="00AB76AD" w:rsidRPr="00A21D01" w:rsidRDefault="00AB76AD" w:rsidP="00AB76AD">
      <w:pPr>
        <w:ind w:right="197"/>
        <w:jc w:val="center"/>
        <w:rPr>
          <w:sz w:val="24"/>
          <w:szCs w:val="24"/>
        </w:rPr>
      </w:pPr>
    </w:p>
    <w:p w14:paraId="202B05CA" w14:textId="58AC1B55" w:rsidR="00AB76AD" w:rsidRPr="00A21D01" w:rsidRDefault="00AB76AD" w:rsidP="00AB76AD">
      <w:pPr>
        <w:ind w:right="197"/>
        <w:jc w:val="center"/>
        <w:rPr>
          <w:sz w:val="24"/>
          <w:szCs w:val="24"/>
        </w:rPr>
      </w:pPr>
      <w:r w:rsidRPr="00A21D01">
        <w:rPr>
          <w:sz w:val="24"/>
          <w:szCs w:val="24"/>
        </w:rPr>
        <w:t>20</w:t>
      </w:r>
      <w:r w:rsidR="000828E4" w:rsidRPr="00A21D01">
        <w:rPr>
          <w:sz w:val="24"/>
          <w:szCs w:val="24"/>
        </w:rPr>
        <w:t>2</w:t>
      </w:r>
      <w:r w:rsidR="00D174FF" w:rsidRPr="00A21D01">
        <w:rPr>
          <w:sz w:val="24"/>
          <w:szCs w:val="24"/>
        </w:rPr>
        <w:t>2</w:t>
      </w:r>
      <w:r w:rsidRPr="00A21D01">
        <w:rPr>
          <w:sz w:val="24"/>
          <w:szCs w:val="24"/>
        </w:rPr>
        <w:t xml:space="preserve"> m. </w:t>
      </w:r>
      <w:r w:rsidR="00941DD9" w:rsidRPr="00A21D01">
        <w:rPr>
          <w:sz w:val="24"/>
          <w:szCs w:val="24"/>
        </w:rPr>
        <w:t>spalio</w:t>
      </w:r>
      <w:r w:rsidR="00EF2C52" w:rsidRPr="00A21D01">
        <w:rPr>
          <w:sz w:val="24"/>
          <w:szCs w:val="24"/>
        </w:rPr>
        <w:t xml:space="preserve"> 2</w:t>
      </w:r>
      <w:r w:rsidR="00941DD9" w:rsidRPr="00A21D01">
        <w:rPr>
          <w:sz w:val="24"/>
          <w:szCs w:val="24"/>
        </w:rPr>
        <w:t>8</w:t>
      </w:r>
      <w:r w:rsidRPr="00A21D01">
        <w:rPr>
          <w:sz w:val="24"/>
          <w:szCs w:val="24"/>
        </w:rPr>
        <w:t xml:space="preserve"> d. Nr. TS- </w:t>
      </w:r>
    </w:p>
    <w:p w14:paraId="202B05CB" w14:textId="77777777" w:rsidR="00AB76AD" w:rsidRPr="00A21D01" w:rsidRDefault="00AB76AD" w:rsidP="00AB76AD">
      <w:pPr>
        <w:ind w:right="197"/>
        <w:jc w:val="center"/>
        <w:rPr>
          <w:sz w:val="24"/>
          <w:szCs w:val="24"/>
        </w:rPr>
      </w:pPr>
      <w:r w:rsidRPr="00A21D01">
        <w:rPr>
          <w:sz w:val="24"/>
          <w:szCs w:val="24"/>
        </w:rPr>
        <w:t>Rokiškis</w:t>
      </w:r>
    </w:p>
    <w:p w14:paraId="7C913BE0" w14:textId="77777777" w:rsidR="002A329D" w:rsidRPr="00A21D01" w:rsidRDefault="002A329D" w:rsidP="00AB76AD">
      <w:pPr>
        <w:ind w:right="197"/>
        <w:jc w:val="center"/>
        <w:rPr>
          <w:sz w:val="24"/>
          <w:szCs w:val="24"/>
        </w:rPr>
      </w:pPr>
    </w:p>
    <w:p w14:paraId="202B05CD" w14:textId="77777777" w:rsidR="00AB76AD" w:rsidRPr="00A21D01" w:rsidRDefault="00AB76AD" w:rsidP="00AB76AD">
      <w:pPr>
        <w:ind w:right="197"/>
        <w:jc w:val="center"/>
        <w:rPr>
          <w:sz w:val="24"/>
          <w:szCs w:val="24"/>
        </w:rPr>
      </w:pPr>
    </w:p>
    <w:p w14:paraId="202B05CE" w14:textId="66174DD2" w:rsidR="00AB76AD" w:rsidRPr="00A21D01" w:rsidRDefault="00AB76AD" w:rsidP="00060731">
      <w:pPr>
        <w:pStyle w:val="Default"/>
        <w:tabs>
          <w:tab w:val="left" w:pos="851"/>
        </w:tabs>
        <w:jc w:val="both"/>
      </w:pPr>
      <w:r w:rsidRPr="00A21D01">
        <w:tab/>
        <w:t xml:space="preserve">Vadovaudamasi Lietuvos Respublikos vietos savivaldos įstatymo </w:t>
      </w:r>
      <w:r w:rsidR="0003477C">
        <w:t>6 straipsnio 32</w:t>
      </w:r>
      <w:r w:rsidR="00101D45" w:rsidRPr="00A21D01">
        <w:t xml:space="preserve"> punktu, </w:t>
      </w:r>
      <w:r w:rsidR="0003477C">
        <w:t>16 straipsnio 2 dalies 36</w:t>
      </w:r>
      <w:r w:rsidR="00302427" w:rsidRPr="00A21D01">
        <w:t xml:space="preserve"> punktu,</w:t>
      </w:r>
      <w:r w:rsidR="00C23A79" w:rsidRPr="00A21D01">
        <w:t xml:space="preserve"> </w:t>
      </w:r>
      <w:r w:rsidR="00302427" w:rsidRPr="00A21D01">
        <w:t xml:space="preserve"> </w:t>
      </w:r>
      <w:r w:rsidR="00A21D01">
        <w:t xml:space="preserve">Lietuvos Respublikos kelių įstatymo 13 str., </w:t>
      </w:r>
      <w:r w:rsidRPr="00A21D01">
        <w:t xml:space="preserve">Rokiškio rajono savivaldybės taryba </w:t>
      </w:r>
      <w:r w:rsidRPr="00A21D01">
        <w:rPr>
          <w:spacing w:val="44"/>
        </w:rPr>
        <w:t>nusprendži</w:t>
      </w:r>
      <w:r w:rsidR="005E5120" w:rsidRPr="00A21D01">
        <w:rPr>
          <w:spacing w:val="44"/>
        </w:rPr>
        <w:t>a</w:t>
      </w:r>
      <w:r w:rsidR="009D71CC" w:rsidRPr="00A21D01">
        <w:rPr>
          <w:spacing w:val="44"/>
        </w:rPr>
        <w:t>:</w:t>
      </w:r>
    </w:p>
    <w:p w14:paraId="49D96BC7" w14:textId="2036D467" w:rsidR="009D71CC" w:rsidRPr="00A21D01" w:rsidRDefault="00353DED" w:rsidP="009D71CC">
      <w:pPr>
        <w:tabs>
          <w:tab w:val="left" w:pos="851"/>
        </w:tabs>
        <w:jc w:val="both"/>
        <w:rPr>
          <w:sz w:val="24"/>
          <w:szCs w:val="24"/>
        </w:rPr>
      </w:pPr>
      <w:r w:rsidRPr="00A21D01">
        <w:rPr>
          <w:sz w:val="24"/>
          <w:szCs w:val="24"/>
        </w:rPr>
        <w:tab/>
      </w:r>
      <w:r w:rsidR="009D71CC" w:rsidRPr="00A21D01">
        <w:rPr>
          <w:sz w:val="24"/>
          <w:szCs w:val="24"/>
        </w:rPr>
        <w:t xml:space="preserve">1. Patvirtinti </w:t>
      </w:r>
      <w:r w:rsidR="00A21D01" w:rsidRPr="00A21D01">
        <w:rPr>
          <w:sz w:val="24"/>
          <w:szCs w:val="24"/>
        </w:rPr>
        <w:t>Darbų vykdymo Rokiškio rajono savivaldybės vietinės reikšmės keliuose ir jų apsaugos zonose, bei naudojimosi šiais keliais kai jais laikinai ribojamas sunkiasvorio transporto eismas, tvarkos aprašą</w:t>
      </w:r>
      <w:r w:rsidR="00806A59" w:rsidRPr="00A21D01">
        <w:rPr>
          <w:sz w:val="24"/>
          <w:szCs w:val="24"/>
        </w:rPr>
        <w:t xml:space="preserve"> </w:t>
      </w:r>
      <w:r w:rsidR="009D71CC" w:rsidRPr="00A21D01">
        <w:rPr>
          <w:sz w:val="24"/>
          <w:szCs w:val="24"/>
        </w:rPr>
        <w:t>(pridedama).</w:t>
      </w:r>
    </w:p>
    <w:p w14:paraId="35088D28" w14:textId="79827993" w:rsidR="009D71CC" w:rsidRPr="00A21D01" w:rsidRDefault="009D71CC" w:rsidP="009D71CC">
      <w:pPr>
        <w:tabs>
          <w:tab w:val="left" w:pos="851"/>
        </w:tabs>
        <w:jc w:val="both"/>
        <w:rPr>
          <w:sz w:val="24"/>
          <w:szCs w:val="24"/>
        </w:rPr>
      </w:pPr>
      <w:r w:rsidRPr="00A21D01">
        <w:rPr>
          <w:sz w:val="24"/>
          <w:szCs w:val="24"/>
        </w:rPr>
        <w:tab/>
        <w:t xml:space="preserve">2. </w:t>
      </w:r>
      <w:r w:rsidR="00A21D01" w:rsidRPr="00A21D01">
        <w:rPr>
          <w:sz w:val="24"/>
          <w:szCs w:val="24"/>
        </w:rPr>
        <w:t>Darbų vykdymo Rokiškio rajono savivaldybės vietinės reikšmės keliuose ir jų apsaugos zonose, bei naudojimosi šiais keliais kai jais laikinai ribojamas sunkiasvorio transporto eismas, tvarkos aprašą</w:t>
      </w:r>
      <w:r w:rsidRPr="00A21D01">
        <w:rPr>
          <w:sz w:val="24"/>
          <w:szCs w:val="24"/>
        </w:rPr>
        <w:t xml:space="preserve"> skelbti savivaldybės interneto svetainėje </w:t>
      </w:r>
      <w:hyperlink r:id="rId8" w:history="1">
        <w:r w:rsidRPr="00A21D01">
          <w:rPr>
            <w:rStyle w:val="Hipersaitas"/>
            <w:sz w:val="24"/>
            <w:szCs w:val="24"/>
          </w:rPr>
          <w:t>www.rokiskis.lt</w:t>
        </w:r>
      </w:hyperlink>
      <w:r w:rsidRPr="00A21D01">
        <w:rPr>
          <w:sz w:val="24"/>
          <w:szCs w:val="24"/>
        </w:rPr>
        <w:t>.</w:t>
      </w:r>
    </w:p>
    <w:p w14:paraId="241C0589" w14:textId="77777777" w:rsidR="009D71CC" w:rsidRPr="00A21D01" w:rsidRDefault="009D71CC" w:rsidP="009D71CC">
      <w:pPr>
        <w:tabs>
          <w:tab w:val="left" w:pos="851"/>
        </w:tabs>
        <w:jc w:val="both"/>
        <w:rPr>
          <w:sz w:val="24"/>
          <w:szCs w:val="24"/>
        </w:rPr>
      </w:pPr>
      <w:r w:rsidRPr="00A21D01">
        <w:rPr>
          <w:sz w:val="24"/>
          <w:szCs w:val="24"/>
        </w:rPr>
        <w:tab/>
        <w:t xml:space="preserve">3. Šį sprendimą skelbti Teisės aktų registre. </w:t>
      </w:r>
    </w:p>
    <w:p w14:paraId="202B05D3" w14:textId="3C4A1C7A" w:rsidR="00AB76AD" w:rsidRPr="00A21D01" w:rsidRDefault="008E5C60" w:rsidP="008E5C60">
      <w:pPr>
        <w:tabs>
          <w:tab w:val="left" w:pos="851"/>
        </w:tabs>
        <w:jc w:val="both"/>
        <w:rPr>
          <w:sz w:val="24"/>
          <w:szCs w:val="24"/>
        </w:rPr>
      </w:pPr>
      <w:r w:rsidRPr="00A21D01">
        <w:rPr>
          <w:sz w:val="24"/>
          <w:szCs w:val="24"/>
        </w:rPr>
        <w:tab/>
      </w:r>
      <w:r w:rsidR="00B81D98" w:rsidRPr="00A21D01">
        <w:rPr>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202B05D4" w14:textId="77777777" w:rsidR="00AB76AD" w:rsidRPr="00A21D01" w:rsidRDefault="00AB76AD" w:rsidP="00AB76AD">
      <w:pPr>
        <w:pStyle w:val="Default"/>
        <w:jc w:val="both"/>
      </w:pPr>
    </w:p>
    <w:p w14:paraId="202B05D6" w14:textId="77777777" w:rsidR="00C63049" w:rsidRDefault="00C63049" w:rsidP="00AB76AD">
      <w:pPr>
        <w:ind w:right="197"/>
        <w:jc w:val="both"/>
        <w:rPr>
          <w:sz w:val="24"/>
          <w:szCs w:val="24"/>
        </w:rPr>
      </w:pPr>
    </w:p>
    <w:p w14:paraId="12F08503" w14:textId="77777777" w:rsidR="002A329D" w:rsidRDefault="002A329D" w:rsidP="00AB76AD">
      <w:pPr>
        <w:ind w:right="197"/>
        <w:jc w:val="both"/>
        <w:rPr>
          <w:sz w:val="24"/>
          <w:szCs w:val="24"/>
        </w:rPr>
      </w:pPr>
    </w:p>
    <w:p w14:paraId="302B7984" w14:textId="77777777" w:rsidR="002A329D" w:rsidRPr="00A21D01" w:rsidRDefault="002A329D" w:rsidP="00AB76AD">
      <w:pPr>
        <w:ind w:right="197"/>
        <w:jc w:val="both"/>
        <w:rPr>
          <w:sz w:val="24"/>
          <w:szCs w:val="24"/>
        </w:rPr>
      </w:pPr>
    </w:p>
    <w:p w14:paraId="202B05D7" w14:textId="054650C1" w:rsidR="00AB76AD" w:rsidRPr="00A21D01" w:rsidRDefault="004B06E3" w:rsidP="00AB76AD">
      <w:pPr>
        <w:ind w:right="197"/>
        <w:jc w:val="both"/>
        <w:rPr>
          <w:sz w:val="24"/>
          <w:szCs w:val="24"/>
        </w:rPr>
      </w:pPr>
      <w:r w:rsidRPr="00A21D01">
        <w:rPr>
          <w:sz w:val="24"/>
          <w:szCs w:val="24"/>
        </w:rPr>
        <w:t>Savivaldybės meras</w:t>
      </w:r>
      <w:r w:rsidRPr="00A21D01">
        <w:rPr>
          <w:sz w:val="24"/>
          <w:szCs w:val="24"/>
        </w:rPr>
        <w:tab/>
      </w:r>
      <w:r w:rsidRPr="00A21D01">
        <w:rPr>
          <w:sz w:val="24"/>
          <w:szCs w:val="24"/>
        </w:rPr>
        <w:tab/>
      </w:r>
      <w:r w:rsidRPr="00A21D01">
        <w:rPr>
          <w:sz w:val="24"/>
          <w:szCs w:val="24"/>
        </w:rPr>
        <w:tab/>
      </w:r>
      <w:r w:rsidRPr="00A21D01">
        <w:rPr>
          <w:sz w:val="24"/>
          <w:szCs w:val="24"/>
        </w:rPr>
        <w:tab/>
      </w:r>
      <w:r w:rsidRPr="00A21D01">
        <w:rPr>
          <w:sz w:val="24"/>
          <w:szCs w:val="24"/>
        </w:rPr>
        <w:tab/>
      </w:r>
      <w:r w:rsidRPr="00A21D01">
        <w:rPr>
          <w:sz w:val="24"/>
          <w:szCs w:val="24"/>
        </w:rPr>
        <w:tab/>
      </w:r>
      <w:r w:rsidRPr="00A21D01">
        <w:rPr>
          <w:sz w:val="24"/>
          <w:szCs w:val="24"/>
        </w:rPr>
        <w:tab/>
      </w:r>
      <w:r w:rsidR="00884A9F" w:rsidRPr="00A21D01">
        <w:rPr>
          <w:sz w:val="24"/>
          <w:szCs w:val="24"/>
        </w:rPr>
        <w:t xml:space="preserve">          </w:t>
      </w:r>
      <w:r w:rsidRPr="00A21D01">
        <w:rPr>
          <w:sz w:val="24"/>
          <w:szCs w:val="24"/>
        </w:rPr>
        <w:t>Ramūnas Godeliauskas</w:t>
      </w:r>
    </w:p>
    <w:p w14:paraId="202B05D8" w14:textId="77777777" w:rsidR="00AB76AD" w:rsidRPr="00A21D01" w:rsidRDefault="00AB76AD" w:rsidP="00AB76AD">
      <w:pPr>
        <w:ind w:right="197"/>
        <w:jc w:val="both"/>
        <w:rPr>
          <w:sz w:val="24"/>
          <w:szCs w:val="24"/>
        </w:rPr>
      </w:pPr>
    </w:p>
    <w:p w14:paraId="202B05D9" w14:textId="77777777" w:rsidR="00AB76AD" w:rsidRPr="00A21D01" w:rsidRDefault="00AB76AD" w:rsidP="00AB76AD">
      <w:pPr>
        <w:ind w:right="197"/>
        <w:jc w:val="both"/>
        <w:rPr>
          <w:sz w:val="24"/>
          <w:szCs w:val="24"/>
        </w:rPr>
      </w:pPr>
    </w:p>
    <w:p w14:paraId="202B05DA" w14:textId="77777777" w:rsidR="00AB76AD" w:rsidRPr="00A21D01" w:rsidRDefault="00AB76AD" w:rsidP="00AB76AD">
      <w:pPr>
        <w:ind w:right="197"/>
        <w:rPr>
          <w:sz w:val="24"/>
          <w:szCs w:val="24"/>
        </w:rPr>
      </w:pPr>
    </w:p>
    <w:p w14:paraId="202B05E4" w14:textId="77777777" w:rsidR="00073213" w:rsidRPr="00A21D01" w:rsidRDefault="00073213" w:rsidP="00AB76AD">
      <w:pPr>
        <w:ind w:right="197"/>
        <w:rPr>
          <w:sz w:val="24"/>
          <w:szCs w:val="24"/>
        </w:rPr>
      </w:pPr>
    </w:p>
    <w:p w14:paraId="31D0CD6C" w14:textId="77777777" w:rsidR="00BA7DE9" w:rsidRPr="00A21D01" w:rsidRDefault="00BA7DE9" w:rsidP="00AB76AD">
      <w:pPr>
        <w:ind w:right="197"/>
        <w:rPr>
          <w:sz w:val="24"/>
          <w:szCs w:val="24"/>
        </w:rPr>
      </w:pPr>
    </w:p>
    <w:p w14:paraId="32656D3F" w14:textId="77777777" w:rsidR="00BA7DE9" w:rsidRPr="00A21D01" w:rsidRDefault="00BA7DE9" w:rsidP="00AB76AD">
      <w:pPr>
        <w:ind w:right="197"/>
        <w:rPr>
          <w:sz w:val="24"/>
          <w:szCs w:val="24"/>
        </w:rPr>
      </w:pPr>
    </w:p>
    <w:p w14:paraId="781CC886" w14:textId="77777777" w:rsidR="00BA7DE9" w:rsidRPr="00A21D01" w:rsidRDefault="00BA7DE9" w:rsidP="00AB76AD">
      <w:pPr>
        <w:ind w:right="197"/>
        <w:rPr>
          <w:sz w:val="24"/>
          <w:szCs w:val="24"/>
        </w:rPr>
      </w:pPr>
    </w:p>
    <w:p w14:paraId="0345B731" w14:textId="77777777" w:rsidR="00BA7DE9" w:rsidRPr="00A21D01" w:rsidRDefault="00BA7DE9" w:rsidP="00AB76AD">
      <w:pPr>
        <w:ind w:right="197"/>
        <w:rPr>
          <w:sz w:val="24"/>
          <w:szCs w:val="24"/>
        </w:rPr>
      </w:pPr>
    </w:p>
    <w:p w14:paraId="2D5007E1" w14:textId="77777777" w:rsidR="00D61959" w:rsidRPr="00A21D01" w:rsidRDefault="00D61959" w:rsidP="00AB76AD">
      <w:pPr>
        <w:ind w:right="197"/>
        <w:rPr>
          <w:sz w:val="24"/>
          <w:szCs w:val="24"/>
        </w:rPr>
      </w:pPr>
    </w:p>
    <w:p w14:paraId="724B01FA" w14:textId="77777777" w:rsidR="00D61959" w:rsidRPr="00A21D01" w:rsidRDefault="00D61959" w:rsidP="00AB76AD">
      <w:pPr>
        <w:ind w:right="197"/>
        <w:rPr>
          <w:sz w:val="24"/>
          <w:szCs w:val="24"/>
        </w:rPr>
      </w:pPr>
    </w:p>
    <w:p w14:paraId="4297B959" w14:textId="77777777" w:rsidR="00D61959" w:rsidRPr="00A21D01" w:rsidRDefault="00D61959" w:rsidP="00AB76AD">
      <w:pPr>
        <w:ind w:right="197"/>
        <w:rPr>
          <w:sz w:val="24"/>
          <w:szCs w:val="24"/>
        </w:rPr>
      </w:pPr>
    </w:p>
    <w:p w14:paraId="51AE69F7" w14:textId="77777777" w:rsidR="00D61959" w:rsidRPr="00A21D01" w:rsidRDefault="00D61959" w:rsidP="00AB76AD">
      <w:pPr>
        <w:ind w:right="197"/>
        <w:rPr>
          <w:sz w:val="24"/>
          <w:szCs w:val="24"/>
        </w:rPr>
      </w:pPr>
    </w:p>
    <w:p w14:paraId="2B241262" w14:textId="77777777" w:rsidR="00D61959" w:rsidRPr="00A21D01" w:rsidRDefault="00D61959" w:rsidP="00AB76AD">
      <w:pPr>
        <w:ind w:right="197"/>
        <w:rPr>
          <w:sz w:val="24"/>
          <w:szCs w:val="24"/>
        </w:rPr>
      </w:pPr>
    </w:p>
    <w:p w14:paraId="0FE58EC1" w14:textId="77777777" w:rsidR="00101D45" w:rsidRPr="00A21D01" w:rsidRDefault="00101D45" w:rsidP="00AB76AD">
      <w:pPr>
        <w:ind w:right="197"/>
        <w:rPr>
          <w:sz w:val="24"/>
          <w:szCs w:val="24"/>
        </w:rPr>
      </w:pPr>
    </w:p>
    <w:p w14:paraId="186E66FB" w14:textId="77777777" w:rsidR="00B741FD" w:rsidRDefault="00B741FD" w:rsidP="00AB76AD">
      <w:pPr>
        <w:ind w:right="197"/>
        <w:rPr>
          <w:sz w:val="24"/>
          <w:szCs w:val="24"/>
        </w:rPr>
      </w:pPr>
    </w:p>
    <w:p w14:paraId="5E7177D5" w14:textId="77777777" w:rsidR="00B741FD" w:rsidRDefault="00B741FD" w:rsidP="00AB76AD">
      <w:pPr>
        <w:ind w:right="197"/>
        <w:rPr>
          <w:sz w:val="24"/>
          <w:szCs w:val="24"/>
        </w:rPr>
      </w:pPr>
    </w:p>
    <w:p w14:paraId="420F1F9D" w14:textId="77777777" w:rsidR="00B741FD" w:rsidRDefault="00B741FD" w:rsidP="00AB76AD">
      <w:pPr>
        <w:ind w:right="197"/>
        <w:rPr>
          <w:sz w:val="24"/>
          <w:szCs w:val="24"/>
        </w:rPr>
      </w:pPr>
    </w:p>
    <w:p w14:paraId="593C9FD4" w14:textId="77777777" w:rsidR="00B741FD" w:rsidRDefault="00B741FD" w:rsidP="00AB76AD">
      <w:pPr>
        <w:ind w:right="197"/>
        <w:rPr>
          <w:sz w:val="24"/>
          <w:szCs w:val="24"/>
        </w:rPr>
      </w:pPr>
    </w:p>
    <w:p w14:paraId="05CC6109" w14:textId="77777777" w:rsidR="00B741FD" w:rsidRDefault="00B741FD" w:rsidP="00AB76AD">
      <w:pPr>
        <w:ind w:right="197"/>
        <w:rPr>
          <w:sz w:val="24"/>
          <w:szCs w:val="24"/>
        </w:rPr>
      </w:pPr>
    </w:p>
    <w:p w14:paraId="202B05E5" w14:textId="0220B3C6" w:rsidR="00AB76AD" w:rsidRDefault="002A329D" w:rsidP="00AB76AD">
      <w:pPr>
        <w:ind w:right="197"/>
        <w:rPr>
          <w:sz w:val="24"/>
          <w:szCs w:val="24"/>
        </w:rPr>
      </w:pPr>
      <w:r>
        <w:rPr>
          <w:sz w:val="24"/>
          <w:szCs w:val="24"/>
        </w:rPr>
        <w:t>Algirdas Kulys</w:t>
      </w:r>
    </w:p>
    <w:p w14:paraId="6694E89A" w14:textId="77777777" w:rsidR="000824BB" w:rsidRDefault="000824BB" w:rsidP="000824BB">
      <w:pPr>
        <w:rPr>
          <w:sz w:val="24"/>
          <w:szCs w:val="24"/>
        </w:rPr>
      </w:pPr>
      <w:r>
        <w:rPr>
          <w:sz w:val="24"/>
          <w:szCs w:val="24"/>
        </w:rPr>
        <w:lastRenderedPageBreak/>
        <w:t>Rokiškio rajono savivaldybės tarybai</w:t>
      </w:r>
    </w:p>
    <w:p w14:paraId="506C64A8" w14:textId="77777777" w:rsidR="000824BB" w:rsidRDefault="000824BB" w:rsidP="000824BB">
      <w:pPr>
        <w:rPr>
          <w:sz w:val="24"/>
          <w:szCs w:val="24"/>
        </w:rPr>
      </w:pPr>
    </w:p>
    <w:p w14:paraId="729EAAA5" w14:textId="0CB341A8" w:rsidR="000824BB" w:rsidRDefault="000824BB" w:rsidP="000824BB">
      <w:pPr>
        <w:jc w:val="center"/>
        <w:rPr>
          <w:b/>
          <w:sz w:val="24"/>
          <w:szCs w:val="24"/>
        </w:rPr>
      </w:pPr>
      <w:r>
        <w:rPr>
          <w:b/>
          <w:sz w:val="24"/>
          <w:szCs w:val="24"/>
        </w:rPr>
        <w:t xml:space="preserve">TEIKIAMO SPRENDIMO PROJEKTO „DĖL DARBŲ VYKDYMO ROKIŠKIO RAJONO SAVIVALDYBĖS VIETINĖS REIKŠMĖS KELIUOSE IR JŲ APSAUGOS ZONOSE, BEI NAUDOJIMOSI ŠIAIS KELIAIS KAI JAIS LAIKINAI RIBOJAMAS SUNKIASVORIO TRANSPORTO EISMAS,TVARKOS APRAŠO PATVIRTINIMO“ </w:t>
      </w:r>
    </w:p>
    <w:p w14:paraId="4C055E79" w14:textId="77777777" w:rsidR="000824BB" w:rsidRDefault="000824BB" w:rsidP="000824BB">
      <w:pPr>
        <w:jc w:val="center"/>
        <w:rPr>
          <w:sz w:val="24"/>
          <w:szCs w:val="24"/>
        </w:rPr>
      </w:pPr>
      <w:r>
        <w:rPr>
          <w:b/>
          <w:sz w:val="24"/>
          <w:szCs w:val="24"/>
        </w:rPr>
        <w:t>AIŠKINAMASIS RAŠTAS</w:t>
      </w:r>
    </w:p>
    <w:p w14:paraId="05061C68" w14:textId="77777777" w:rsidR="000824BB" w:rsidRDefault="000824BB" w:rsidP="000824BB">
      <w:pPr>
        <w:ind w:right="197"/>
        <w:jc w:val="center"/>
        <w:rPr>
          <w:b/>
          <w:sz w:val="24"/>
          <w:szCs w:val="24"/>
        </w:rPr>
      </w:pPr>
    </w:p>
    <w:p w14:paraId="567C6A17" w14:textId="77777777" w:rsidR="000824BB" w:rsidRDefault="000824BB" w:rsidP="000824BB">
      <w:pPr>
        <w:ind w:right="197"/>
        <w:jc w:val="center"/>
        <w:rPr>
          <w:b/>
          <w:sz w:val="24"/>
          <w:szCs w:val="24"/>
        </w:rPr>
      </w:pPr>
    </w:p>
    <w:p w14:paraId="3760B5FC" w14:textId="53EA8406" w:rsidR="000824BB" w:rsidRPr="00B741FD" w:rsidRDefault="000824BB" w:rsidP="000824BB">
      <w:pPr>
        <w:ind w:firstLine="851"/>
        <w:jc w:val="both"/>
        <w:rPr>
          <w:b/>
          <w:sz w:val="24"/>
          <w:szCs w:val="24"/>
        </w:rPr>
      </w:pPr>
      <w:r>
        <w:rPr>
          <w:b/>
          <w:sz w:val="24"/>
          <w:szCs w:val="24"/>
        </w:rPr>
        <w:t xml:space="preserve">Sprendimo projekto tikslai ir uždaviniai. </w:t>
      </w:r>
      <w:r>
        <w:rPr>
          <w:sz w:val="24"/>
          <w:szCs w:val="24"/>
        </w:rPr>
        <w:t>Sprendimo projektu siūloma patvirtinti Darbų vykdymo Rokiškio rajono savivaldybės vietinės reikšmės keliuose ir jų apsaugos zonose, bei naudojimosi šiais keliais kai jais laikinai ribojamas sunkiasvorio transporto eismas, tvarkos aprašą (toliau – Aprašas).</w:t>
      </w:r>
    </w:p>
    <w:p w14:paraId="648AF3FB" w14:textId="77777777" w:rsidR="00B741FD" w:rsidRDefault="000824BB" w:rsidP="00B741FD">
      <w:pPr>
        <w:ind w:firstLine="851"/>
        <w:jc w:val="both"/>
        <w:rPr>
          <w:sz w:val="24"/>
          <w:szCs w:val="24"/>
        </w:rPr>
      </w:pPr>
      <w:r>
        <w:rPr>
          <w:b/>
          <w:bCs/>
          <w:sz w:val="24"/>
          <w:szCs w:val="24"/>
        </w:rPr>
        <w:t>Teisinio reguliavimo nuostatos.</w:t>
      </w:r>
      <w:r>
        <w:rPr>
          <w:sz w:val="24"/>
          <w:szCs w:val="24"/>
        </w:rPr>
        <w:t xml:space="preserve"> Lietuvos Respublikos vietos savivaldos įstatymo 6 straipsnio 32 punktas, 16 straipsnio 2 dalies 36 punktas,  Lietuvos Respublikos kelių įstatymo 13 straipsnis.</w:t>
      </w:r>
    </w:p>
    <w:p w14:paraId="26080A0C" w14:textId="41BED314" w:rsidR="000824BB" w:rsidRDefault="000824BB" w:rsidP="00B741FD">
      <w:pPr>
        <w:ind w:firstLine="851"/>
        <w:jc w:val="both"/>
        <w:rPr>
          <w:sz w:val="24"/>
          <w:szCs w:val="24"/>
        </w:rPr>
      </w:pPr>
      <w:r>
        <w:rPr>
          <w:b/>
          <w:bCs/>
          <w:sz w:val="24"/>
          <w:szCs w:val="24"/>
        </w:rPr>
        <w:t>Sprendimo projekto esmė.</w:t>
      </w:r>
      <w:r>
        <w:rPr>
          <w:sz w:val="24"/>
          <w:szCs w:val="24"/>
        </w:rPr>
        <w:t xml:space="preserve"> Aprašu bus nustatoma darbų vykdymo keliuose ir jų apsauginėse zonose tvarka apskritus metus, bei naudojimosi vietinės reikšmės keliais tvarka, kai juose laikinai ribojamas sunkiasvorio transporto eismas vadovaujantis  Lietuvos Respublikos kelių įstatymo ir Lietuvos Respublikos Vyriausybės patvirtinto Kelių priežiūros tvarkos aprašu.</w:t>
      </w:r>
      <w:r>
        <w:rPr>
          <w:sz w:val="24"/>
          <w:szCs w:val="24"/>
        </w:rPr>
        <w:tab/>
        <w:t xml:space="preserve">Darbų (išskyrus kelio remonto darbus) vykdymo, Rokiškio rajono savivaldybės vietinės reikšmės keliuose ir jų apsaugos zonose, patvirtintos tvarkos šiuo metu nėra. Tokie darbai vykdomi be suderinimo su vietinės reikšmės kelio valdytoju (Rokiškio rajono savivaldybės administracija) ir neturint tam leidimo (sutikimo). </w:t>
      </w:r>
    </w:p>
    <w:p w14:paraId="4D74AA19" w14:textId="77777777" w:rsidR="00B741FD" w:rsidRDefault="000824BB" w:rsidP="00B741FD">
      <w:pPr>
        <w:pStyle w:val="Antrats"/>
        <w:tabs>
          <w:tab w:val="left" w:pos="851"/>
        </w:tabs>
        <w:jc w:val="both"/>
        <w:rPr>
          <w:sz w:val="24"/>
          <w:szCs w:val="24"/>
        </w:rPr>
      </w:pPr>
      <w:r>
        <w:rPr>
          <w:sz w:val="24"/>
          <w:szCs w:val="24"/>
        </w:rPr>
        <w:tab/>
        <w:t>Kai atsiranda ypatingai didelė tikimybė sugadinti kelius, priimamas sprendimas Rokiškio rajono savivaldybės vietinės reikšmės keliuose laikinai apriboti sunkiasvorio transporto eismą, tačiau kaip rodo praktika, tai apriboja vietos gyventojų (ypatingai ūkininkų) galimybes atlikti neatidėliotinus sezoninius darbus. Medienos vežėjai šiuo laikotarpiu vadovaujasi Lietuvos Respublikos aplinkos ministro įsakymu patvirtinto Apvaliosios medienos gabenimo tvarkos aprašu ir ne vėliau kaip prieš vieną darbo dieną iki numatyto medienos gabenimo informavę seniūniją, įsigaliojusio laikino sunkiasvorio transporto ribojimo praktiškai nepaiso. Tokia situacija, kai vienos kategorijos vežėjams taikoma išimtis iškreipia esamą situaciją ir kelia vietos gyventojų nepasitenkinimą, todėl reikalingas teisinis reglamentavimas.</w:t>
      </w:r>
    </w:p>
    <w:p w14:paraId="5766DCF2" w14:textId="0FAE5455" w:rsidR="000824BB" w:rsidRDefault="000824BB" w:rsidP="00B741FD">
      <w:pPr>
        <w:pStyle w:val="Antrats"/>
        <w:tabs>
          <w:tab w:val="left" w:pos="851"/>
        </w:tabs>
        <w:ind w:firstLine="851"/>
        <w:jc w:val="both"/>
        <w:rPr>
          <w:sz w:val="24"/>
          <w:szCs w:val="24"/>
        </w:rPr>
      </w:pPr>
      <w:r>
        <w:rPr>
          <w:b/>
          <w:sz w:val="24"/>
          <w:szCs w:val="24"/>
        </w:rPr>
        <w:t xml:space="preserve">Laukiami rezultatai. </w:t>
      </w:r>
    </w:p>
    <w:p w14:paraId="7BEB125B" w14:textId="2DE5ECCA" w:rsidR="000824BB" w:rsidRPr="00B741FD" w:rsidRDefault="000824BB" w:rsidP="00B741FD">
      <w:pPr>
        <w:pStyle w:val="Antrats"/>
        <w:tabs>
          <w:tab w:val="left" w:pos="851"/>
        </w:tabs>
        <w:jc w:val="both"/>
        <w:rPr>
          <w:b/>
          <w:sz w:val="24"/>
          <w:szCs w:val="24"/>
        </w:rPr>
      </w:pPr>
      <w:r>
        <w:rPr>
          <w:sz w:val="24"/>
          <w:szCs w:val="24"/>
        </w:rPr>
        <w:tab/>
        <w:t>Aprašu nustačius darbų vykdymo ir derinimo tvarką su vietinės reikšmės kelių valdytoju ir numačius galimybę visiems fiziniams ir juridiniams asmenims informuoti kelio valdytoją (savivaldybės administraciją, seniūniją) apie būtinybę važiuoti transporto priemonėmis, kurių masė su kroviniu ar be jo yra didesnė už nurodytą sprendime, kuriuo laikinai ribojimas eismas dėl ypatingai didelės tikimybės sugadinti kelius, atsiras galimybė vykdyti efektyvesnę kelių sugadinimo prevenciją, taikyti administracinio poveikio priemones bei išieškoti žalą.</w:t>
      </w:r>
    </w:p>
    <w:p w14:paraId="2FCDFE1F" w14:textId="68B9C5CA" w:rsidR="000824BB" w:rsidRPr="00B741FD" w:rsidRDefault="000824BB" w:rsidP="00B741FD">
      <w:pPr>
        <w:pStyle w:val="Antrats"/>
        <w:tabs>
          <w:tab w:val="left" w:pos="851"/>
        </w:tabs>
        <w:jc w:val="both"/>
        <w:rPr>
          <w:sz w:val="24"/>
          <w:szCs w:val="24"/>
        </w:rPr>
      </w:pPr>
      <w:r>
        <w:rPr>
          <w:sz w:val="24"/>
          <w:szCs w:val="24"/>
        </w:rPr>
        <w:tab/>
      </w:r>
      <w:r>
        <w:rPr>
          <w:b/>
          <w:bCs/>
          <w:sz w:val="24"/>
          <w:szCs w:val="24"/>
        </w:rPr>
        <w:t>Finansavimo šaltiniai ir lėšų poreikis</w:t>
      </w:r>
      <w:r>
        <w:rPr>
          <w:sz w:val="24"/>
          <w:szCs w:val="24"/>
        </w:rPr>
        <w:t>. Lėšų poreikio nėra.</w:t>
      </w:r>
    </w:p>
    <w:p w14:paraId="2862E9CD" w14:textId="39E5D05E" w:rsidR="000824BB" w:rsidRPr="00B741FD" w:rsidRDefault="000824BB" w:rsidP="000824BB">
      <w:pPr>
        <w:ind w:firstLine="851"/>
        <w:jc w:val="both"/>
        <w:rPr>
          <w:sz w:val="24"/>
          <w:szCs w:val="24"/>
        </w:rPr>
      </w:pPr>
      <w:r>
        <w:rPr>
          <w:b/>
          <w:bCs/>
          <w:color w:val="000000"/>
          <w:sz w:val="24"/>
          <w:szCs w:val="24"/>
        </w:rPr>
        <w:t xml:space="preserve">Suderinamumas su Lietuvos Respublikos galiojančiais teisės norminiais aktais. </w:t>
      </w:r>
      <w:r>
        <w:rPr>
          <w:sz w:val="24"/>
          <w:szCs w:val="24"/>
        </w:rPr>
        <w:t>Projektas galiojantiems teisės aktams neprieštarauja.</w:t>
      </w:r>
    </w:p>
    <w:p w14:paraId="75B01FB5" w14:textId="77777777" w:rsidR="000824BB" w:rsidRDefault="000824BB" w:rsidP="000824BB">
      <w:pPr>
        <w:ind w:firstLine="851"/>
        <w:jc w:val="both"/>
        <w:rPr>
          <w:sz w:val="24"/>
          <w:szCs w:val="24"/>
        </w:rPr>
      </w:pPr>
      <w:r>
        <w:rPr>
          <w:b/>
          <w:sz w:val="24"/>
          <w:szCs w:val="24"/>
        </w:rPr>
        <w:t>Antikorupcinis vertinimas</w:t>
      </w:r>
      <w:r>
        <w:rPr>
          <w:sz w:val="24"/>
          <w:szCs w:val="24"/>
        </w:rPr>
        <w:t>. Atliktas teisės akto projekto antikorupcinis vertinimas, parengta pažyma.</w:t>
      </w:r>
    </w:p>
    <w:p w14:paraId="00BD527A" w14:textId="77777777" w:rsidR="000824BB" w:rsidRDefault="000824BB" w:rsidP="000824BB">
      <w:pPr>
        <w:rPr>
          <w:sz w:val="24"/>
          <w:szCs w:val="24"/>
        </w:rPr>
      </w:pPr>
    </w:p>
    <w:p w14:paraId="7A11BF33" w14:textId="77777777" w:rsidR="000824BB" w:rsidRDefault="000824BB" w:rsidP="000824BB">
      <w:pPr>
        <w:rPr>
          <w:sz w:val="24"/>
          <w:szCs w:val="24"/>
        </w:rPr>
      </w:pPr>
    </w:p>
    <w:p w14:paraId="15E1002A" w14:textId="77777777" w:rsidR="000824BB" w:rsidRDefault="000824BB" w:rsidP="000824BB">
      <w:pPr>
        <w:rPr>
          <w:sz w:val="24"/>
          <w:szCs w:val="24"/>
        </w:rPr>
      </w:pPr>
      <w:r>
        <w:rPr>
          <w:sz w:val="24"/>
          <w:szCs w:val="24"/>
        </w:rPr>
        <w:t>Rokiškio rajono savivaldybės administracijos</w:t>
      </w:r>
    </w:p>
    <w:p w14:paraId="73D01B34" w14:textId="378614A3" w:rsidR="000824BB" w:rsidRDefault="000824BB" w:rsidP="000824BB">
      <w:pPr>
        <w:rPr>
          <w:sz w:val="24"/>
          <w:szCs w:val="24"/>
        </w:rPr>
      </w:pPr>
      <w:r>
        <w:rPr>
          <w:sz w:val="24"/>
          <w:szCs w:val="24"/>
        </w:rPr>
        <w:t>Pandėlio seniūnijos seniūnas</w:t>
      </w:r>
      <w:r>
        <w:rPr>
          <w:sz w:val="24"/>
          <w:szCs w:val="24"/>
        </w:rPr>
        <w:tab/>
      </w:r>
      <w:r>
        <w:rPr>
          <w:sz w:val="24"/>
          <w:szCs w:val="24"/>
        </w:rPr>
        <w:tab/>
      </w:r>
      <w:r w:rsidR="00B741FD">
        <w:rPr>
          <w:sz w:val="24"/>
          <w:szCs w:val="24"/>
        </w:rPr>
        <w:tab/>
      </w:r>
      <w:r w:rsidR="00B741FD">
        <w:rPr>
          <w:sz w:val="24"/>
          <w:szCs w:val="24"/>
        </w:rPr>
        <w:tab/>
      </w:r>
      <w:r w:rsidR="00B741FD">
        <w:rPr>
          <w:sz w:val="24"/>
          <w:szCs w:val="24"/>
        </w:rPr>
        <w:tab/>
      </w:r>
      <w:r w:rsidR="00B741FD">
        <w:rPr>
          <w:sz w:val="24"/>
          <w:szCs w:val="24"/>
        </w:rPr>
        <w:tab/>
      </w:r>
      <w:r w:rsidR="00B741FD">
        <w:rPr>
          <w:sz w:val="24"/>
          <w:szCs w:val="24"/>
        </w:rPr>
        <w:tab/>
      </w:r>
      <w:r>
        <w:rPr>
          <w:sz w:val="24"/>
          <w:szCs w:val="24"/>
        </w:rPr>
        <w:tab/>
        <w:t>Algirdas Kulys</w:t>
      </w:r>
    </w:p>
    <w:p w14:paraId="11B092D4" w14:textId="77777777" w:rsidR="000824BB" w:rsidRDefault="000824BB" w:rsidP="000824BB">
      <w:pPr>
        <w:rPr>
          <w:sz w:val="24"/>
          <w:szCs w:val="24"/>
        </w:rPr>
      </w:pPr>
    </w:p>
    <w:p w14:paraId="3DFD8916" w14:textId="77777777" w:rsidR="000824BB" w:rsidRDefault="000824BB" w:rsidP="000824BB">
      <w:pPr>
        <w:rPr>
          <w:sz w:val="24"/>
          <w:szCs w:val="24"/>
        </w:rPr>
      </w:pPr>
    </w:p>
    <w:p w14:paraId="63862BED" w14:textId="77777777" w:rsidR="00D61959" w:rsidRPr="00A21D01" w:rsidRDefault="00D61959" w:rsidP="00AB76AD">
      <w:pPr>
        <w:ind w:left="4962"/>
        <w:rPr>
          <w:sz w:val="24"/>
          <w:szCs w:val="24"/>
        </w:rPr>
      </w:pPr>
    </w:p>
    <w:sectPr w:rsidR="00D61959" w:rsidRPr="00A21D01" w:rsidSect="00B741F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7CC35" w14:textId="77777777" w:rsidR="00D568AF" w:rsidRDefault="00D568AF">
      <w:r>
        <w:separator/>
      </w:r>
    </w:p>
  </w:endnote>
  <w:endnote w:type="continuationSeparator" w:id="0">
    <w:p w14:paraId="1D6C4800" w14:textId="77777777" w:rsidR="00D568AF" w:rsidRDefault="00D5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F3FE" w14:textId="77777777" w:rsidR="00B741FD" w:rsidRDefault="00B741F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57B9" w14:textId="77777777" w:rsidR="00B741FD" w:rsidRDefault="00B741F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5B4AF" w14:textId="77777777" w:rsidR="00B741FD" w:rsidRDefault="00B741F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6A0E1" w14:textId="77777777" w:rsidR="00D568AF" w:rsidRDefault="00D568AF">
      <w:r>
        <w:separator/>
      </w:r>
    </w:p>
  </w:footnote>
  <w:footnote w:type="continuationSeparator" w:id="0">
    <w:p w14:paraId="1D02E6E1" w14:textId="77777777" w:rsidR="00D568AF" w:rsidRDefault="00D5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E0119" w14:textId="77777777" w:rsidR="00B741FD" w:rsidRDefault="00B741F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E076" w14:textId="77777777" w:rsidR="00B741FD" w:rsidRDefault="00B741F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060E" w14:textId="77777777" w:rsidR="00EB1BFB" w:rsidRDefault="00B52CC9" w:rsidP="00EB1BFB">
    <w:pPr>
      <w:framePr w:h="0" w:hSpace="180" w:wrap="around" w:vAnchor="text" w:hAnchor="page" w:x="5905" w:y="12"/>
    </w:pPr>
    <w:r>
      <w:rPr>
        <w:noProof/>
      </w:rPr>
      <w:drawing>
        <wp:inline distT="0" distB="0" distL="0" distR="0" wp14:anchorId="202B0617" wp14:editId="202B061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02B060F" w14:textId="71EB6FA5" w:rsidR="00EB1BFB" w:rsidRPr="00B741FD" w:rsidRDefault="00EF2C52" w:rsidP="00EF2C52">
    <w:pPr>
      <w:tabs>
        <w:tab w:val="left" w:pos="8264"/>
      </w:tabs>
      <w:rPr>
        <w:sz w:val="24"/>
        <w:szCs w:val="24"/>
      </w:rPr>
    </w:pPr>
    <w:r>
      <w:tab/>
    </w:r>
    <w:r w:rsidRPr="00B741FD">
      <w:rPr>
        <w:sz w:val="24"/>
        <w:szCs w:val="24"/>
      </w:rPr>
      <w:t>Projektas</w:t>
    </w:r>
  </w:p>
  <w:p w14:paraId="202B0610" w14:textId="77777777" w:rsidR="00EB1BFB" w:rsidRDefault="00EB1BFB" w:rsidP="00EB1BFB"/>
  <w:p w14:paraId="202B0611" w14:textId="77777777" w:rsidR="00EB1BFB" w:rsidRDefault="00EB1BFB" w:rsidP="00EB1BFB"/>
  <w:p w14:paraId="202B0612" w14:textId="77777777" w:rsidR="00EB1BFB" w:rsidRDefault="00EB1BFB" w:rsidP="00EB1BFB">
    <w:pPr>
      <w:rPr>
        <w:rFonts w:ascii="TimesLT" w:hAnsi="TimesLT"/>
        <w:b/>
        <w:sz w:val="24"/>
      </w:rPr>
    </w:pPr>
    <w:r>
      <w:rPr>
        <w:rFonts w:ascii="TimesLT" w:hAnsi="TimesLT"/>
        <w:b/>
        <w:sz w:val="24"/>
      </w:rPr>
      <w:t xml:space="preserve">          </w:t>
    </w:r>
  </w:p>
  <w:p w14:paraId="202B0613" w14:textId="77777777" w:rsidR="00EB1BFB" w:rsidRDefault="00EB1BFB" w:rsidP="00EB1BFB">
    <w:pPr>
      <w:rPr>
        <w:rFonts w:ascii="TimesLT" w:hAnsi="TimesLT"/>
        <w:b/>
        <w:sz w:val="24"/>
      </w:rPr>
    </w:pPr>
  </w:p>
  <w:p w14:paraId="202B0614" w14:textId="77777777" w:rsidR="00EB1BFB" w:rsidRPr="00440D5A" w:rsidRDefault="00EB1BFB" w:rsidP="00EB1BFB">
    <w:pPr>
      <w:jc w:val="center"/>
      <w:rPr>
        <w:b/>
        <w:sz w:val="24"/>
        <w:szCs w:val="24"/>
      </w:rPr>
    </w:pPr>
    <w:r w:rsidRPr="00440D5A">
      <w:rPr>
        <w:b/>
        <w:sz w:val="24"/>
        <w:szCs w:val="24"/>
      </w:rPr>
      <w:t>ROKIŠKIO RAJONO SAVIVALDYBĖS TARYBA</w:t>
    </w:r>
  </w:p>
  <w:p w14:paraId="202B0615" w14:textId="0F3D292D" w:rsidR="00EB1BFB" w:rsidRPr="00440D5A" w:rsidRDefault="00EB1BFB" w:rsidP="00B741FD">
    <w:pPr>
      <w:tabs>
        <w:tab w:val="left" w:pos="6065"/>
      </w:tabs>
      <w:rPr>
        <w:b/>
        <w:sz w:val="24"/>
        <w:szCs w:val="24"/>
      </w:rPr>
    </w:pPr>
    <w:bookmarkStart w:id="0" w:name="_GoBack"/>
    <w:bookmarkEnd w:id="0"/>
  </w:p>
  <w:p w14:paraId="202B0616" w14:textId="24B4CC29" w:rsidR="00EB1BFB" w:rsidRPr="00440D5A" w:rsidRDefault="00B741FD" w:rsidP="00EB1BFB">
    <w:pPr>
      <w:jc w:val="center"/>
      <w:rPr>
        <w:b/>
        <w:sz w:val="24"/>
        <w:szCs w:val="24"/>
      </w:rPr>
    </w:pPr>
    <w:r>
      <w:rPr>
        <w:b/>
        <w:sz w:val="24"/>
        <w:szCs w:val="24"/>
      </w:rPr>
      <w:t>SPRENDIM</w:t>
    </w:r>
    <w:r w:rsidR="00EB1BFB" w:rsidRPr="00440D5A">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3">
    <w:nsid w:val="3CBC45E3"/>
    <w:multiLevelType w:val="hybridMultilevel"/>
    <w:tmpl w:val="F7982A48"/>
    <w:lvl w:ilvl="0" w:tplc="D8002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E505A"/>
    <w:multiLevelType w:val="multilevel"/>
    <w:tmpl w:val="3426E320"/>
    <w:lvl w:ilvl="0">
      <w:start w:val="1"/>
      <w:numFmt w:val="decimal"/>
      <w:lvlText w:val="%1."/>
      <w:lvlJc w:val="left"/>
      <w:pPr>
        <w:ind w:left="1494" w:hanging="360"/>
      </w:pPr>
      <w:rPr>
        <w:rFonts w:hint="default"/>
        <w:b w:val="0"/>
      </w:rPr>
    </w:lvl>
    <w:lvl w:ilvl="1">
      <w:start w:val="1"/>
      <w:numFmt w:val="decimal"/>
      <w:lvlText w:val="%1.%2."/>
      <w:lvlJc w:val="left"/>
      <w:pPr>
        <w:ind w:left="1708"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4B6BA1"/>
    <w:multiLevelType w:val="multilevel"/>
    <w:tmpl w:val="3426E320"/>
    <w:lvl w:ilvl="0">
      <w:start w:val="1"/>
      <w:numFmt w:val="decimal"/>
      <w:lvlText w:val="%1."/>
      <w:lvlJc w:val="left"/>
      <w:pPr>
        <w:ind w:left="1494" w:hanging="360"/>
      </w:pPr>
      <w:rPr>
        <w:rFonts w:hint="default"/>
        <w:b w:val="0"/>
      </w:rPr>
    </w:lvl>
    <w:lvl w:ilvl="1">
      <w:start w:val="1"/>
      <w:numFmt w:val="decimal"/>
      <w:lvlText w:val="%1.%2."/>
      <w:lvlJc w:val="left"/>
      <w:pPr>
        <w:ind w:left="1708"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3EA7"/>
    <w:rsid w:val="0002494B"/>
    <w:rsid w:val="0003477C"/>
    <w:rsid w:val="00060731"/>
    <w:rsid w:val="00073213"/>
    <w:rsid w:val="00076E25"/>
    <w:rsid w:val="000824BB"/>
    <w:rsid w:val="000828E4"/>
    <w:rsid w:val="00091F11"/>
    <w:rsid w:val="00094D65"/>
    <w:rsid w:val="000C7900"/>
    <w:rsid w:val="000D115D"/>
    <w:rsid w:val="000D5DBA"/>
    <w:rsid w:val="000E2BC8"/>
    <w:rsid w:val="00101D45"/>
    <w:rsid w:val="001022CA"/>
    <w:rsid w:val="00104933"/>
    <w:rsid w:val="001059F4"/>
    <w:rsid w:val="00113C20"/>
    <w:rsid w:val="001151A1"/>
    <w:rsid w:val="001204AD"/>
    <w:rsid w:val="00181F87"/>
    <w:rsid w:val="001B4F61"/>
    <w:rsid w:val="001B69E9"/>
    <w:rsid w:val="001C33F6"/>
    <w:rsid w:val="001D2D7C"/>
    <w:rsid w:val="001E3FD4"/>
    <w:rsid w:val="001E755B"/>
    <w:rsid w:val="00232456"/>
    <w:rsid w:val="00247CD2"/>
    <w:rsid w:val="00260D41"/>
    <w:rsid w:val="0027155C"/>
    <w:rsid w:val="00287A60"/>
    <w:rsid w:val="002A329D"/>
    <w:rsid w:val="002B3C75"/>
    <w:rsid w:val="002B60A9"/>
    <w:rsid w:val="002D0B20"/>
    <w:rsid w:val="002D7B02"/>
    <w:rsid w:val="002F58D0"/>
    <w:rsid w:val="002F7F48"/>
    <w:rsid w:val="00302427"/>
    <w:rsid w:val="003158AB"/>
    <w:rsid w:val="003255D7"/>
    <w:rsid w:val="00353DED"/>
    <w:rsid w:val="00355669"/>
    <w:rsid w:val="00356E16"/>
    <w:rsid w:val="003573B5"/>
    <w:rsid w:val="003839CC"/>
    <w:rsid w:val="00397517"/>
    <w:rsid w:val="00397DA9"/>
    <w:rsid w:val="003A2F5A"/>
    <w:rsid w:val="003C641A"/>
    <w:rsid w:val="003D38C9"/>
    <w:rsid w:val="0044025D"/>
    <w:rsid w:val="00440515"/>
    <w:rsid w:val="00440D5A"/>
    <w:rsid w:val="00441928"/>
    <w:rsid w:val="00454130"/>
    <w:rsid w:val="00461990"/>
    <w:rsid w:val="00481AEB"/>
    <w:rsid w:val="004855CF"/>
    <w:rsid w:val="004B06E3"/>
    <w:rsid w:val="004D4F6A"/>
    <w:rsid w:val="004F14A8"/>
    <w:rsid w:val="00511062"/>
    <w:rsid w:val="00535888"/>
    <w:rsid w:val="00547FF9"/>
    <w:rsid w:val="005836C6"/>
    <w:rsid w:val="00590F26"/>
    <w:rsid w:val="005B527D"/>
    <w:rsid w:val="005C53E6"/>
    <w:rsid w:val="005E4044"/>
    <w:rsid w:val="005E4261"/>
    <w:rsid w:val="005E5120"/>
    <w:rsid w:val="00600BFB"/>
    <w:rsid w:val="006049FB"/>
    <w:rsid w:val="00612F98"/>
    <w:rsid w:val="0067194A"/>
    <w:rsid w:val="0068180F"/>
    <w:rsid w:val="0068799B"/>
    <w:rsid w:val="006A760B"/>
    <w:rsid w:val="006B7E1E"/>
    <w:rsid w:val="006C0BE6"/>
    <w:rsid w:val="006D200A"/>
    <w:rsid w:val="006F0129"/>
    <w:rsid w:val="00730CAA"/>
    <w:rsid w:val="0073746B"/>
    <w:rsid w:val="007835CF"/>
    <w:rsid w:val="007C0D58"/>
    <w:rsid w:val="00806A59"/>
    <w:rsid w:val="00813D94"/>
    <w:rsid w:val="00820265"/>
    <w:rsid w:val="00822C81"/>
    <w:rsid w:val="008824E1"/>
    <w:rsid w:val="00884A9F"/>
    <w:rsid w:val="00890777"/>
    <w:rsid w:val="00891009"/>
    <w:rsid w:val="00896437"/>
    <w:rsid w:val="00896B39"/>
    <w:rsid w:val="008D666E"/>
    <w:rsid w:val="008E5C60"/>
    <w:rsid w:val="008E7F5B"/>
    <w:rsid w:val="008F6439"/>
    <w:rsid w:val="00917406"/>
    <w:rsid w:val="009330E9"/>
    <w:rsid w:val="009339A7"/>
    <w:rsid w:val="00941DD9"/>
    <w:rsid w:val="009A783B"/>
    <w:rsid w:val="009C1F16"/>
    <w:rsid w:val="009D0A72"/>
    <w:rsid w:val="009D3E12"/>
    <w:rsid w:val="009D71CC"/>
    <w:rsid w:val="009E4D8A"/>
    <w:rsid w:val="009E5A3D"/>
    <w:rsid w:val="009F56B5"/>
    <w:rsid w:val="009F7F88"/>
    <w:rsid w:val="00A06A6D"/>
    <w:rsid w:val="00A21D01"/>
    <w:rsid w:val="00A243BA"/>
    <w:rsid w:val="00A62415"/>
    <w:rsid w:val="00A72E21"/>
    <w:rsid w:val="00A80407"/>
    <w:rsid w:val="00AA4388"/>
    <w:rsid w:val="00AB01CC"/>
    <w:rsid w:val="00AB2F06"/>
    <w:rsid w:val="00AB76AD"/>
    <w:rsid w:val="00AC3632"/>
    <w:rsid w:val="00AC6EFA"/>
    <w:rsid w:val="00AD43A2"/>
    <w:rsid w:val="00AE2B8D"/>
    <w:rsid w:val="00AF23EC"/>
    <w:rsid w:val="00AF53B2"/>
    <w:rsid w:val="00B123A0"/>
    <w:rsid w:val="00B1495E"/>
    <w:rsid w:val="00B21FA0"/>
    <w:rsid w:val="00B318EB"/>
    <w:rsid w:val="00B32307"/>
    <w:rsid w:val="00B3395E"/>
    <w:rsid w:val="00B52848"/>
    <w:rsid w:val="00B52CC9"/>
    <w:rsid w:val="00B741FD"/>
    <w:rsid w:val="00B81D98"/>
    <w:rsid w:val="00B96700"/>
    <w:rsid w:val="00BA7DE9"/>
    <w:rsid w:val="00BB077F"/>
    <w:rsid w:val="00BC0763"/>
    <w:rsid w:val="00BE329F"/>
    <w:rsid w:val="00BF1C9E"/>
    <w:rsid w:val="00C025D4"/>
    <w:rsid w:val="00C04AF9"/>
    <w:rsid w:val="00C05617"/>
    <w:rsid w:val="00C23A79"/>
    <w:rsid w:val="00C36069"/>
    <w:rsid w:val="00C37B39"/>
    <w:rsid w:val="00C63049"/>
    <w:rsid w:val="00C65507"/>
    <w:rsid w:val="00C66B42"/>
    <w:rsid w:val="00C81FF4"/>
    <w:rsid w:val="00C8575C"/>
    <w:rsid w:val="00CA536C"/>
    <w:rsid w:val="00CB1281"/>
    <w:rsid w:val="00CC5051"/>
    <w:rsid w:val="00CC6666"/>
    <w:rsid w:val="00CF50D8"/>
    <w:rsid w:val="00D174FF"/>
    <w:rsid w:val="00D47330"/>
    <w:rsid w:val="00D568AF"/>
    <w:rsid w:val="00D61959"/>
    <w:rsid w:val="00D7492C"/>
    <w:rsid w:val="00D76255"/>
    <w:rsid w:val="00D77A41"/>
    <w:rsid w:val="00D872A1"/>
    <w:rsid w:val="00D932C3"/>
    <w:rsid w:val="00D97D1C"/>
    <w:rsid w:val="00DC3AEE"/>
    <w:rsid w:val="00DD04DB"/>
    <w:rsid w:val="00DE738F"/>
    <w:rsid w:val="00E05D8A"/>
    <w:rsid w:val="00E27003"/>
    <w:rsid w:val="00E333F2"/>
    <w:rsid w:val="00E461AC"/>
    <w:rsid w:val="00E6046F"/>
    <w:rsid w:val="00E66BD6"/>
    <w:rsid w:val="00E750C3"/>
    <w:rsid w:val="00E76D1B"/>
    <w:rsid w:val="00E873E8"/>
    <w:rsid w:val="00EA0FD0"/>
    <w:rsid w:val="00EB1BFB"/>
    <w:rsid w:val="00EF2C52"/>
    <w:rsid w:val="00EF4B69"/>
    <w:rsid w:val="00F1101A"/>
    <w:rsid w:val="00F14849"/>
    <w:rsid w:val="00F26D86"/>
    <w:rsid w:val="00F26EDB"/>
    <w:rsid w:val="00F4655B"/>
    <w:rsid w:val="00F52D98"/>
    <w:rsid w:val="00F85B19"/>
    <w:rsid w:val="00FA4E4A"/>
    <w:rsid w:val="00FB59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link w:val="PavadinimasDiagrama"/>
    <w:uiPriority w:val="99"/>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locked/>
    <w:rsid w:val="00AB76AD"/>
    <w:rPr>
      <w:lang w:val="en-AU"/>
    </w:rPr>
  </w:style>
  <w:style w:type="character" w:customStyle="1" w:styleId="PavadinimasDiagrama">
    <w:name w:val="Pavadinimas Diagrama"/>
    <w:basedOn w:val="Numatytasispastraiposriftas"/>
    <w:link w:val="Pavadinimas"/>
    <w:uiPriority w:val="99"/>
    <w:locked/>
    <w:rsid w:val="00AB76AD"/>
    <w:rPr>
      <w:b/>
      <w:sz w:val="24"/>
    </w:rPr>
  </w:style>
  <w:style w:type="paragraph" w:styleId="Betarp">
    <w:name w:val="No Spacing"/>
    <w:uiPriority w:val="99"/>
    <w:qFormat/>
    <w:rsid w:val="00AB76AD"/>
    <w:rPr>
      <w:sz w:val="24"/>
      <w:szCs w:val="24"/>
      <w:lang w:val="en-US" w:eastAsia="en-US"/>
    </w:rPr>
  </w:style>
  <w:style w:type="character" w:styleId="Puslapionumeris">
    <w:name w:val="page number"/>
    <w:basedOn w:val="Numatytasispastraiposriftas"/>
    <w:uiPriority w:val="99"/>
    <w:rsid w:val="00AB76AD"/>
    <w:rPr>
      <w:rFonts w:cs="Times New Roman"/>
    </w:rPr>
  </w:style>
  <w:style w:type="character" w:styleId="Hipersaitas">
    <w:name w:val="Hyperlink"/>
    <w:basedOn w:val="Numatytasispastraiposriftas"/>
    <w:uiPriority w:val="99"/>
    <w:rsid w:val="00AB76AD"/>
    <w:rPr>
      <w:rFonts w:cs="Times New Roman"/>
      <w:color w:val="0000FF"/>
      <w:u w:val="single"/>
    </w:rPr>
  </w:style>
  <w:style w:type="paragraph" w:customStyle="1" w:styleId="Hyperlink1">
    <w:name w:val="Hyperlink1"/>
    <w:uiPriority w:val="99"/>
    <w:rsid w:val="00D872A1"/>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D872A1"/>
    <w:pPr>
      <w:ind w:left="720"/>
      <w:contextualSpacing/>
    </w:pPr>
  </w:style>
  <w:style w:type="paragraph" w:customStyle="1" w:styleId="Pagrindinistekstas1">
    <w:name w:val="Pagrindinis tekstas1"/>
    <w:basedOn w:val="prastasis"/>
    <w:rsid w:val="009A783B"/>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uiPriority w:val="99"/>
    <w:rsid w:val="009A783B"/>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link w:val="PavadinimasDiagrama"/>
    <w:uiPriority w:val="99"/>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locked/>
    <w:rsid w:val="00AB76AD"/>
    <w:rPr>
      <w:lang w:val="en-AU"/>
    </w:rPr>
  </w:style>
  <w:style w:type="character" w:customStyle="1" w:styleId="PavadinimasDiagrama">
    <w:name w:val="Pavadinimas Diagrama"/>
    <w:basedOn w:val="Numatytasispastraiposriftas"/>
    <w:link w:val="Pavadinimas"/>
    <w:uiPriority w:val="99"/>
    <w:locked/>
    <w:rsid w:val="00AB76AD"/>
    <w:rPr>
      <w:b/>
      <w:sz w:val="24"/>
    </w:rPr>
  </w:style>
  <w:style w:type="paragraph" w:styleId="Betarp">
    <w:name w:val="No Spacing"/>
    <w:uiPriority w:val="99"/>
    <w:qFormat/>
    <w:rsid w:val="00AB76AD"/>
    <w:rPr>
      <w:sz w:val="24"/>
      <w:szCs w:val="24"/>
      <w:lang w:val="en-US" w:eastAsia="en-US"/>
    </w:rPr>
  </w:style>
  <w:style w:type="character" w:styleId="Puslapionumeris">
    <w:name w:val="page number"/>
    <w:basedOn w:val="Numatytasispastraiposriftas"/>
    <w:uiPriority w:val="99"/>
    <w:rsid w:val="00AB76AD"/>
    <w:rPr>
      <w:rFonts w:cs="Times New Roman"/>
    </w:rPr>
  </w:style>
  <w:style w:type="character" w:styleId="Hipersaitas">
    <w:name w:val="Hyperlink"/>
    <w:basedOn w:val="Numatytasispastraiposriftas"/>
    <w:uiPriority w:val="99"/>
    <w:rsid w:val="00AB76AD"/>
    <w:rPr>
      <w:rFonts w:cs="Times New Roman"/>
      <w:color w:val="0000FF"/>
      <w:u w:val="single"/>
    </w:rPr>
  </w:style>
  <w:style w:type="paragraph" w:customStyle="1" w:styleId="Hyperlink1">
    <w:name w:val="Hyperlink1"/>
    <w:uiPriority w:val="99"/>
    <w:rsid w:val="00D872A1"/>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D872A1"/>
    <w:pPr>
      <w:ind w:left="720"/>
      <w:contextualSpacing/>
    </w:pPr>
  </w:style>
  <w:style w:type="paragraph" w:customStyle="1" w:styleId="Pagrindinistekstas1">
    <w:name w:val="Pagrindinis tekstas1"/>
    <w:basedOn w:val="prastasis"/>
    <w:rsid w:val="009A783B"/>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uiPriority w:val="99"/>
    <w:rsid w:val="009A783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5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3</TotalTime>
  <Pages>2</Pages>
  <Words>2945</Words>
  <Characters>1680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4</cp:revision>
  <cp:lastPrinted>2002-03-29T12:28:00Z</cp:lastPrinted>
  <dcterms:created xsi:type="dcterms:W3CDTF">2022-10-21T09:43:00Z</dcterms:created>
  <dcterms:modified xsi:type="dcterms:W3CDTF">2022-10-21T09:55:00Z</dcterms:modified>
</cp:coreProperties>
</file>