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D8" w:rsidRDefault="00024E10" w:rsidP="00A14AFF">
      <w:pPr>
        <w:jc w:val="center"/>
      </w:pPr>
      <w:r>
        <w:rPr>
          <w:noProof/>
        </w:rPr>
        <w:drawing>
          <wp:inline distT="0" distB="0" distL="0" distR="0">
            <wp:extent cx="542290" cy="69469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7BF4" w:rsidRDefault="00D87BF4" w:rsidP="00A14AFF">
      <w:pPr>
        <w:ind w:left="1296"/>
        <w:rPr>
          <w:b/>
        </w:rPr>
      </w:pPr>
    </w:p>
    <w:p w:rsidR="000404F0" w:rsidRPr="00A14AFF" w:rsidRDefault="000404F0" w:rsidP="00A14AFF">
      <w:pPr>
        <w:jc w:val="center"/>
        <w:rPr>
          <w:b/>
        </w:rPr>
      </w:pPr>
      <w:r w:rsidRPr="00A14AFF">
        <w:rPr>
          <w:b/>
        </w:rPr>
        <w:t>ROKIŠKIO RAJONO SAVIVALDYBĖS TARYBA</w:t>
      </w:r>
    </w:p>
    <w:p w:rsidR="000404F0" w:rsidRPr="00A14AFF" w:rsidRDefault="000404F0" w:rsidP="00A14AFF">
      <w:pPr>
        <w:jc w:val="center"/>
        <w:rPr>
          <w:b/>
        </w:rPr>
      </w:pPr>
      <w:r w:rsidRPr="00A14AFF">
        <w:rPr>
          <w:b/>
        </w:rPr>
        <w:t>SPRENDIMAS</w:t>
      </w:r>
    </w:p>
    <w:p w:rsidR="000404F0" w:rsidRPr="00A14AFF" w:rsidRDefault="000404F0" w:rsidP="00A14AFF">
      <w:pPr>
        <w:jc w:val="center"/>
        <w:rPr>
          <w:b/>
        </w:rPr>
      </w:pPr>
    </w:p>
    <w:p w:rsidR="00CE17F3" w:rsidRPr="00A14AFF" w:rsidRDefault="00CE17F3" w:rsidP="00D23E9D">
      <w:pPr>
        <w:jc w:val="center"/>
        <w:rPr>
          <w:b/>
        </w:rPr>
      </w:pPr>
      <w:r w:rsidRPr="00A14AFF">
        <w:rPr>
          <w:b/>
        </w:rPr>
        <w:t>DĖL ROKIŠKIO RAJONO SAVIVALDYBĖS TARYBOS 2022</w:t>
      </w:r>
      <w:r w:rsidR="00D23E9D">
        <w:rPr>
          <w:b/>
        </w:rPr>
        <w:t xml:space="preserve"> </w:t>
      </w:r>
      <w:r w:rsidRPr="00A14AFF">
        <w:rPr>
          <w:b/>
        </w:rPr>
        <w:t>M. KOVO 25 D. SPRENDIMO NR.TS-86 „DĖL GARANTIJOS  SUTEIKIMO UŽDARAJAI AKCINEI BENDROVEI „ROKIŠKIO VANDENYS“ PAKEITIMO</w:t>
      </w:r>
    </w:p>
    <w:p w:rsidR="00FC5997" w:rsidRPr="00A14AFF" w:rsidRDefault="00FC5997" w:rsidP="00A14AFF">
      <w:pPr>
        <w:jc w:val="center"/>
        <w:rPr>
          <w:b/>
        </w:rPr>
      </w:pPr>
    </w:p>
    <w:p w:rsidR="00CF703A" w:rsidRPr="00A14AFF" w:rsidRDefault="00FA1C65" w:rsidP="00A14AFF">
      <w:pPr>
        <w:jc w:val="center"/>
      </w:pPr>
      <w:r w:rsidRPr="00A14AFF">
        <w:t>202</w:t>
      </w:r>
      <w:r w:rsidR="00B948F8" w:rsidRPr="00A14AFF">
        <w:t>2</w:t>
      </w:r>
      <w:r w:rsidR="00504809" w:rsidRPr="00A14AFF">
        <w:t xml:space="preserve"> </w:t>
      </w:r>
      <w:r w:rsidR="00CE17F3" w:rsidRPr="00A14AFF">
        <w:t>m. liepos 29</w:t>
      </w:r>
      <w:r w:rsidRPr="00A14AFF">
        <w:t xml:space="preserve"> d. Nr. TS-</w:t>
      </w:r>
    </w:p>
    <w:p w:rsidR="000404F0" w:rsidRPr="00A14AFF" w:rsidRDefault="000404F0" w:rsidP="00A14AFF">
      <w:pPr>
        <w:jc w:val="center"/>
      </w:pPr>
      <w:r w:rsidRPr="00A14AFF">
        <w:t>Rokiškis</w:t>
      </w:r>
    </w:p>
    <w:p w:rsidR="00A14AFF" w:rsidRPr="00F3210B" w:rsidRDefault="00A14AFF" w:rsidP="00A14AFF"/>
    <w:p w:rsidR="00CE17F3" w:rsidRDefault="00A14AFF" w:rsidP="00D23E9D">
      <w:pPr>
        <w:jc w:val="both"/>
        <w:rPr>
          <w:color w:val="000000"/>
        </w:rPr>
      </w:pPr>
      <w:r>
        <w:rPr>
          <w:color w:val="000000"/>
        </w:rPr>
        <w:tab/>
      </w:r>
      <w:r w:rsidR="00B948F8" w:rsidRPr="00B948F8">
        <w:rPr>
          <w:color w:val="000000"/>
        </w:rPr>
        <w:t>Vadovaudamasi Lietuvos Respublikos vietos savivaldos į</w:t>
      </w:r>
      <w:r w:rsidR="00CE17F3">
        <w:rPr>
          <w:color w:val="000000"/>
        </w:rPr>
        <w:t>statymo 18 straipsnio 1</w:t>
      </w:r>
      <w:r w:rsidR="00B948F8" w:rsidRPr="00B948F8">
        <w:rPr>
          <w:color w:val="000000"/>
        </w:rPr>
        <w:t xml:space="preserve"> dali</w:t>
      </w:r>
      <w:r w:rsidR="00CE17F3">
        <w:rPr>
          <w:color w:val="000000"/>
        </w:rPr>
        <w:t>mi,</w:t>
      </w:r>
      <w:r w:rsidR="00F3210B" w:rsidRPr="00F3210B">
        <w:rPr>
          <w:color w:val="000000"/>
        </w:rPr>
        <w:t xml:space="preserve"> </w:t>
      </w:r>
      <w:r w:rsidR="00653445">
        <w:rPr>
          <w:color w:val="000000"/>
        </w:rPr>
        <w:t xml:space="preserve">Rokiškio </w:t>
      </w:r>
      <w:r w:rsidR="00B948F8" w:rsidRPr="00B948F8">
        <w:rPr>
          <w:color w:val="000000"/>
        </w:rPr>
        <w:t>rajono savivaldybės taryba n u s p r e n d ž i a:</w:t>
      </w:r>
    </w:p>
    <w:p w:rsidR="00CE17F3" w:rsidRDefault="00A14AFF" w:rsidP="00D23E9D">
      <w:pPr>
        <w:jc w:val="both"/>
      </w:pPr>
      <w:r>
        <w:rPr>
          <w:color w:val="000000"/>
        </w:rPr>
        <w:tab/>
      </w:r>
      <w:r w:rsidR="00193171">
        <w:rPr>
          <w:color w:val="000000"/>
        </w:rPr>
        <w:t>P</w:t>
      </w:r>
      <w:r w:rsidR="00CE17F3">
        <w:rPr>
          <w:color w:val="000000"/>
        </w:rPr>
        <w:t xml:space="preserve">akeisti </w:t>
      </w:r>
      <w:r w:rsidR="00CE17F3">
        <w:t>Rokiškio rajono savivaldybės tarybos 2022</w:t>
      </w:r>
      <w:r w:rsidR="00D23E9D">
        <w:t xml:space="preserve"> </w:t>
      </w:r>
      <w:r w:rsidR="00CE17F3">
        <w:t>m. kovo 25 d. sprendimą Nr. T</w:t>
      </w:r>
      <w:r w:rsidR="00653445">
        <w:t>S-86 „Dėl garantijos</w:t>
      </w:r>
      <w:r w:rsidR="00CE17F3">
        <w:t xml:space="preserve"> suteikimo uždarajai akcinei bendrovei „Rokiškio vandenys“ ir vietoj</w:t>
      </w:r>
      <w:r w:rsidR="00D23E9D">
        <w:t>e</w:t>
      </w:r>
      <w:r w:rsidR="00CE17F3">
        <w:t xml:space="preserve"> skaičiaus „Nr. K-21-4183074“ įrašyti </w:t>
      </w:r>
      <w:r>
        <w:t xml:space="preserve">skaičių </w:t>
      </w:r>
      <w:r w:rsidR="00CE17F3">
        <w:t>„Nr. K-21-183074“.</w:t>
      </w:r>
    </w:p>
    <w:p w:rsidR="00F112AA" w:rsidRPr="00F3210B" w:rsidRDefault="00A14AFF" w:rsidP="00D23E9D">
      <w:pPr>
        <w:jc w:val="both"/>
      </w:pPr>
      <w:bookmarkStart w:id="0" w:name="part_e3c397190eec4c7eb1b46e1d6cdbb0cf"/>
      <w:bookmarkEnd w:id="0"/>
      <w:r>
        <w:tab/>
      </w:r>
    </w:p>
    <w:p w:rsidR="000404F0" w:rsidRPr="00F3210B" w:rsidRDefault="000404F0" w:rsidP="00A14AFF">
      <w:pPr>
        <w:ind w:left="720"/>
        <w:jc w:val="both"/>
      </w:pPr>
    </w:p>
    <w:p w:rsidR="00653445" w:rsidRDefault="00653445" w:rsidP="00A14AFF">
      <w:pPr>
        <w:jc w:val="both"/>
      </w:pPr>
    </w:p>
    <w:p w:rsidR="00653445" w:rsidRDefault="00653445" w:rsidP="00A14AFF">
      <w:pPr>
        <w:jc w:val="both"/>
      </w:pPr>
    </w:p>
    <w:p w:rsidR="00B206B8" w:rsidRDefault="00504809" w:rsidP="00A14AFF">
      <w:pPr>
        <w:jc w:val="both"/>
      </w:pPr>
      <w:r w:rsidRPr="00F3210B">
        <w:t>Savivaldybės meras</w:t>
      </w:r>
      <w:r w:rsidR="000404F0" w:rsidRPr="00F3210B">
        <w:tab/>
      </w:r>
      <w:r w:rsidR="000404F0" w:rsidRPr="00F3210B">
        <w:tab/>
      </w:r>
      <w:r w:rsidRPr="00F3210B">
        <w:tab/>
      </w:r>
      <w:r w:rsidRPr="00F3210B">
        <w:tab/>
      </w:r>
      <w:r w:rsidR="00F3210B">
        <w:t xml:space="preserve">Ramūnas </w:t>
      </w:r>
      <w:proofErr w:type="spellStart"/>
      <w:r w:rsidR="00F3210B">
        <w:t>Godeliauskas</w:t>
      </w:r>
      <w:proofErr w:type="spellEnd"/>
    </w:p>
    <w:p w:rsidR="00B206B8" w:rsidRDefault="00B206B8" w:rsidP="00A14AFF">
      <w:pPr>
        <w:jc w:val="both"/>
      </w:pPr>
    </w:p>
    <w:p w:rsidR="000404F0" w:rsidRDefault="000404F0" w:rsidP="00A14AFF">
      <w:pPr>
        <w:jc w:val="both"/>
      </w:pPr>
    </w:p>
    <w:p w:rsidR="000404F0" w:rsidRDefault="000404F0" w:rsidP="00A14AFF">
      <w:pPr>
        <w:jc w:val="both"/>
      </w:pPr>
    </w:p>
    <w:p w:rsidR="0000334C" w:rsidRDefault="0000334C" w:rsidP="00A14AFF">
      <w:pPr>
        <w:jc w:val="both"/>
      </w:pPr>
    </w:p>
    <w:p w:rsidR="0000334C" w:rsidRDefault="0000334C" w:rsidP="00A14AFF">
      <w:pPr>
        <w:jc w:val="both"/>
      </w:pPr>
    </w:p>
    <w:p w:rsidR="00F3210B" w:rsidRDefault="00F3210B" w:rsidP="00A14AFF">
      <w:pPr>
        <w:jc w:val="both"/>
      </w:pPr>
    </w:p>
    <w:p w:rsidR="00653445" w:rsidRDefault="00653445" w:rsidP="00A14AFF">
      <w:pPr>
        <w:jc w:val="both"/>
      </w:pPr>
    </w:p>
    <w:p w:rsidR="00653445" w:rsidRDefault="00653445" w:rsidP="00A14AFF">
      <w:pPr>
        <w:jc w:val="both"/>
      </w:pPr>
    </w:p>
    <w:p w:rsidR="00653445" w:rsidRDefault="00653445" w:rsidP="00A14AFF">
      <w:pPr>
        <w:jc w:val="both"/>
      </w:pPr>
    </w:p>
    <w:p w:rsidR="00653445" w:rsidRDefault="00653445" w:rsidP="00A14AFF">
      <w:pPr>
        <w:jc w:val="both"/>
      </w:pPr>
    </w:p>
    <w:p w:rsidR="00653445" w:rsidRDefault="00653445" w:rsidP="00A14AFF">
      <w:pPr>
        <w:jc w:val="both"/>
      </w:pPr>
    </w:p>
    <w:p w:rsidR="00653445" w:rsidRDefault="00653445" w:rsidP="00A14AFF">
      <w:pPr>
        <w:jc w:val="both"/>
      </w:pPr>
    </w:p>
    <w:p w:rsidR="00653445" w:rsidRDefault="00653445" w:rsidP="00A14AFF">
      <w:pPr>
        <w:jc w:val="both"/>
      </w:pPr>
    </w:p>
    <w:p w:rsidR="00653445" w:rsidRDefault="00653445" w:rsidP="00A14AFF">
      <w:pPr>
        <w:jc w:val="both"/>
      </w:pPr>
    </w:p>
    <w:p w:rsidR="00653445" w:rsidRDefault="00653445" w:rsidP="00A14AFF">
      <w:pPr>
        <w:jc w:val="both"/>
      </w:pPr>
    </w:p>
    <w:p w:rsidR="00653445" w:rsidRDefault="00653445" w:rsidP="00A14AFF">
      <w:pPr>
        <w:jc w:val="both"/>
      </w:pPr>
    </w:p>
    <w:p w:rsidR="00653445" w:rsidRDefault="00653445" w:rsidP="00A14AFF">
      <w:pPr>
        <w:jc w:val="both"/>
      </w:pPr>
    </w:p>
    <w:p w:rsidR="00653445" w:rsidRDefault="00653445" w:rsidP="00A14AFF">
      <w:pPr>
        <w:jc w:val="both"/>
      </w:pPr>
    </w:p>
    <w:p w:rsidR="00653445" w:rsidRDefault="00653445" w:rsidP="00A14AFF">
      <w:pPr>
        <w:jc w:val="both"/>
      </w:pPr>
    </w:p>
    <w:p w:rsidR="00653445" w:rsidRDefault="00653445" w:rsidP="00A14AFF">
      <w:pPr>
        <w:jc w:val="both"/>
      </w:pPr>
    </w:p>
    <w:p w:rsidR="00653445" w:rsidRDefault="00653445" w:rsidP="00A14AFF">
      <w:pPr>
        <w:jc w:val="both"/>
      </w:pPr>
    </w:p>
    <w:p w:rsidR="00653445" w:rsidRDefault="00653445" w:rsidP="00A14AFF">
      <w:pPr>
        <w:jc w:val="both"/>
      </w:pPr>
    </w:p>
    <w:p w:rsidR="00653445" w:rsidRDefault="00653445" w:rsidP="00A14AFF">
      <w:pPr>
        <w:jc w:val="both"/>
      </w:pPr>
    </w:p>
    <w:p w:rsidR="00653445" w:rsidRDefault="00653445" w:rsidP="00A14AFF">
      <w:pPr>
        <w:jc w:val="both"/>
      </w:pPr>
    </w:p>
    <w:p w:rsidR="00653445" w:rsidRDefault="00653445" w:rsidP="00A14AFF">
      <w:pPr>
        <w:jc w:val="both"/>
      </w:pPr>
    </w:p>
    <w:p w:rsidR="00653445" w:rsidRDefault="00653445" w:rsidP="00A14AFF">
      <w:pPr>
        <w:jc w:val="both"/>
      </w:pPr>
    </w:p>
    <w:p w:rsidR="00F3210B" w:rsidRDefault="00F3210B" w:rsidP="00A14AFF">
      <w:pPr>
        <w:jc w:val="both"/>
      </w:pPr>
      <w:r>
        <w:t xml:space="preserve">Reda </w:t>
      </w:r>
      <w:proofErr w:type="spellStart"/>
      <w:r>
        <w:t>Dūdienė</w:t>
      </w:r>
      <w:proofErr w:type="spellEnd"/>
    </w:p>
    <w:p w:rsidR="007D7A97" w:rsidRPr="007D7A97" w:rsidRDefault="007D7A97" w:rsidP="00A14AFF">
      <w:r w:rsidRPr="007D7A97">
        <w:lastRenderedPageBreak/>
        <w:t>Rokiškio rajono savivaldybės tarybai</w:t>
      </w:r>
    </w:p>
    <w:p w:rsidR="007D7A97" w:rsidRPr="007D7A97" w:rsidRDefault="007D7A97" w:rsidP="00A14AFF"/>
    <w:p w:rsidR="007D7A97" w:rsidRPr="007D7A97" w:rsidRDefault="007D7A97" w:rsidP="00A14AFF">
      <w:pPr>
        <w:jc w:val="both"/>
      </w:pPr>
    </w:p>
    <w:p w:rsidR="007D7A97" w:rsidRPr="007D7A97" w:rsidRDefault="007D7A97" w:rsidP="00A14AFF">
      <w:pPr>
        <w:jc w:val="center"/>
        <w:rPr>
          <w:b/>
        </w:rPr>
      </w:pPr>
      <w:r w:rsidRPr="007D7A97">
        <w:rPr>
          <w:b/>
        </w:rPr>
        <w:t xml:space="preserve">TEIKIAMO SPRENDIMO PROJEKTO </w:t>
      </w:r>
      <w:r w:rsidRPr="007D7A97">
        <w:t>„</w:t>
      </w:r>
      <w:r w:rsidR="00653445">
        <w:rPr>
          <w:b/>
        </w:rPr>
        <w:t xml:space="preserve">DĖL GARANTIJOS SUTEIKIMO </w:t>
      </w:r>
      <w:r w:rsidR="006576E3">
        <w:rPr>
          <w:b/>
        </w:rPr>
        <w:t>UŽDARAJAI AKCINEI BENDROVEI „ROKIŠKIO VANDENYS“</w:t>
      </w:r>
      <w:r w:rsidR="00A14AFF">
        <w:rPr>
          <w:b/>
        </w:rPr>
        <w:t xml:space="preserve"> </w:t>
      </w:r>
      <w:r w:rsidRPr="007D7A97">
        <w:rPr>
          <w:b/>
        </w:rPr>
        <w:t>AIŠKINAMASIS RAŠTAS</w:t>
      </w:r>
    </w:p>
    <w:p w:rsidR="007D7A97" w:rsidRPr="007D7A97" w:rsidRDefault="007D7A97" w:rsidP="00A14AFF">
      <w:pPr>
        <w:jc w:val="center"/>
        <w:rPr>
          <w:b/>
        </w:rPr>
      </w:pPr>
    </w:p>
    <w:p w:rsidR="007D7A97" w:rsidRPr="007D7A97" w:rsidRDefault="007D7A97" w:rsidP="00A14AFF"/>
    <w:p w:rsidR="0000334C" w:rsidRDefault="00A14AFF" w:rsidP="00653445">
      <w:pPr>
        <w:jc w:val="both"/>
      </w:pPr>
      <w:r>
        <w:rPr>
          <w:b/>
        </w:rPr>
        <w:tab/>
      </w:r>
      <w:r w:rsidR="007D7A97" w:rsidRPr="007D7A97">
        <w:rPr>
          <w:b/>
        </w:rPr>
        <w:t xml:space="preserve">Sprendimo projekto tikslai ir uždaviniai. </w:t>
      </w:r>
      <w:r w:rsidR="00CE17F3">
        <w:rPr>
          <w:color w:val="000000"/>
        </w:rPr>
        <w:t>Pakeisti</w:t>
      </w:r>
      <w:r w:rsidR="00CE17F3">
        <w:t xml:space="preserve"> Rokiškio rajono savivaldybės tarybos 2022m. kovo 25 d. sprendimą Nr. TS-86 „Dėl garantijos suteikimo uždarajai akcinei bendrovei „Rokiškio vandenys“.</w:t>
      </w:r>
    </w:p>
    <w:p w:rsidR="006576E3" w:rsidRPr="00B948F8" w:rsidRDefault="00A14AFF" w:rsidP="00653445">
      <w:pPr>
        <w:jc w:val="both"/>
        <w:rPr>
          <w:color w:val="000000"/>
        </w:rPr>
      </w:pPr>
      <w:r>
        <w:rPr>
          <w:b/>
          <w:bCs/>
        </w:rPr>
        <w:tab/>
      </w:r>
      <w:r w:rsidR="006576E3" w:rsidRPr="006576E3">
        <w:rPr>
          <w:b/>
          <w:bCs/>
        </w:rPr>
        <w:t>Teisinio reguliavimo nuostatos.</w:t>
      </w:r>
      <w:r w:rsidR="006576E3" w:rsidRPr="00D46100">
        <w:t xml:space="preserve"> Sprendimo projektas yra parengtas vadovaujantis </w:t>
      </w:r>
    </w:p>
    <w:p w:rsidR="002C31B9" w:rsidRDefault="006576E3" w:rsidP="00653445">
      <w:pPr>
        <w:jc w:val="both"/>
        <w:rPr>
          <w:color w:val="000000"/>
        </w:rPr>
      </w:pPr>
      <w:r w:rsidRPr="00B948F8">
        <w:rPr>
          <w:color w:val="000000"/>
        </w:rPr>
        <w:t xml:space="preserve"> Lietuvos Respublikos vietos savivaldos įstatymo 1</w:t>
      </w:r>
      <w:r w:rsidR="00CE17F3">
        <w:rPr>
          <w:color w:val="000000"/>
        </w:rPr>
        <w:t>8 straipsnio 1</w:t>
      </w:r>
      <w:r w:rsidRPr="00B948F8">
        <w:rPr>
          <w:color w:val="000000"/>
        </w:rPr>
        <w:t xml:space="preserve"> dali</w:t>
      </w:r>
      <w:r w:rsidR="00CE17F3">
        <w:rPr>
          <w:color w:val="000000"/>
        </w:rPr>
        <w:t>mi</w:t>
      </w:r>
      <w:r w:rsidR="002C31B9">
        <w:rPr>
          <w:color w:val="000000"/>
        </w:rPr>
        <w:t>.</w:t>
      </w:r>
    </w:p>
    <w:p w:rsidR="00F47C02" w:rsidRPr="002C31B9" w:rsidRDefault="00A14AFF" w:rsidP="00653445">
      <w:pPr>
        <w:jc w:val="both"/>
      </w:pPr>
      <w:r>
        <w:tab/>
      </w:r>
      <w:r w:rsidR="0000334C" w:rsidRPr="0000334C">
        <w:rPr>
          <w:b/>
          <w:bCs/>
        </w:rPr>
        <w:t>Sprendimo projekto esmė</w:t>
      </w:r>
      <w:r w:rsidR="002C31B9">
        <w:rPr>
          <w:b/>
          <w:bCs/>
        </w:rPr>
        <w:t xml:space="preserve">. </w:t>
      </w:r>
      <w:r w:rsidR="002C31B9">
        <w:rPr>
          <w:bCs/>
        </w:rPr>
        <w:t xml:space="preserve">Dėl </w:t>
      </w:r>
      <w:r w:rsidR="002C31B9">
        <w:t>2022m. kovo 25 d. spre</w:t>
      </w:r>
      <w:r w:rsidR="00653445">
        <w:t>ndime Nr. TS-86 „Dėl garantijos</w:t>
      </w:r>
      <w:r w:rsidR="002C31B9">
        <w:t xml:space="preserve"> suteikimo uždarajai akcinei bendrovei „Rokiškio vandenys“ techninės klaidos, keičiamas sprendimas</w:t>
      </w:r>
      <w:r>
        <w:t>:</w:t>
      </w:r>
      <w:r w:rsidR="002C31B9">
        <w:t xml:space="preserve"> vietoj</w:t>
      </w:r>
      <w:r>
        <w:t>e</w:t>
      </w:r>
      <w:r w:rsidR="002C31B9">
        <w:t xml:space="preserve"> skaičiaus „Nr. K-21-4183074“ įrašant „Nr. K-21-183074“. </w:t>
      </w:r>
      <w:r w:rsidR="001A77CD">
        <w:t>UAB „Rokiškio vandenys“ raštas pridedamas.</w:t>
      </w:r>
    </w:p>
    <w:p w:rsidR="002C31B9" w:rsidRDefault="00A14AFF" w:rsidP="00A14AFF">
      <w:pPr>
        <w:ind w:firstLine="426"/>
        <w:jc w:val="both"/>
      </w:pPr>
      <w:r>
        <w:rPr>
          <w:b/>
        </w:rPr>
        <w:tab/>
      </w:r>
      <w:bookmarkStart w:id="1" w:name="_GoBack"/>
      <w:r w:rsidR="00A8602F" w:rsidRPr="00A8602F">
        <w:rPr>
          <w:b/>
        </w:rPr>
        <w:t>Laukiamas rezultatas</w:t>
      </w:r>
      <w:r w:rsidR="00A8602F">
        <w:t>.</w:t>
      </w:r>
      <w:r w:rsidR="002C31B9">
        <w:t xml:space="preserve"> Ištaisyta techninė klaida.</w:t>
      </w:r>
    </w:p>
    <w:p w:rsidR="0000334C" w:rsidRPr="0000334C" w:rsidRDefault="00A14AFF" w:rsidP="00A14AFF">
      <w:pPr>
        <w:ind w:firstLine="426"/>
        <w:jc w:val="both"/>
      </w:pPr>
      <w:r>
        <w:tab/>
      </w:r>
      <w:r w:rsidR="00B53F62" w:rsidRPr="00B53F62">
        <w:rPr>
          <w:b/>
          <w:bCs/>
        </w:rPr>
        <w:t xml:space="preserve">Finansavimo šaltiniai ir lėšų poreikis. </w:t>
      </w:r>
      <w:r w:rsidR="00B53F62">
        <w:rPr>
          <w:bCs/>
        </w:rPr>
        <w:t>biudžeto lėšų nereikės</w:t>
      </w:r>
    </w:p>
    <w:p w:rsidR="0000334C" w:rsidRPr="0000334C" w:rsidRDefault="00A14AFF" w:rsidP="00A14AFF">
      <w:pPr>
        <w:ind w:firstLine="426"/>
        <w:jc w:val="both"/>
      </w:pPr>
      <w:r>
        <w:tab/>
      </w:r>
      <w:r w:rsidR="0000334C" w:rsidRPr="0000334C">
        <w:rPr>
          <w:b/>
          <w:bCs/>
        </w:rPr>
        <w:t xml:space="preserve">Suderinamumas su Lietuvos Respublikos galiojančiais teisės norminiais aktais. </w:t>
      </w:r>
      <w:r w:rsidR="0000334C" w:rsidRPr="0000334C">
        <w:t>Projektas neprieštarauja galiojantiems teisės aktams.</w:t>
      </w:r>
    </w:p>
    <w:p w:rsidR="000F0988" w:rsidRPr="00952946" w:rsidRDefault="00A14AFF" w:rsidP="000F0988">
      <w:pPr>
        <w:ind w:firstLine="720"/>
        <w:jc w:val="both"/>
        <w:rPr>
          <w:color w:val="222222"/>
          <w:shd w:val="clear" w:color="auto" w:fill="FFFFFF"/>
        </w:rPr>
      </w:pPr>
      <w:r>
        <w:tab/>
      </w:r>
      <w:r w:rsidR="0000334C" w:rsidRPr="0000334C">
        <w:rPr>
          <w:b/>
        </w:rPr>
        <w:t>Antikorupcinis vertinimas.</w:t>
      </w:r>
      <w:r w:rsidR="0000334C" w:rsidRPr="0000334C">
        <w:rPr>
          <w:shd w:val="clear" w:color="auto" w:fill="FFFFFF"/>
        </w:rPr>
        <w:t xml:space="preserve"> </w:t>
      </w:r>
      <w:r w:rsidR="000F0988" w:rsidRPr="00B0701D">
        <w:rPr>
          <w:shd w:val="clear" w:color="auto" w:fill="FFFFFF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bookmarkEnd w:id="1"/>
    <w:p w:rsidR="0000334C" w:rsidRPr="0000334C" w:rsidRDefault="0000334C" w:rsidP="00A14AFF">
      <w:pPr>
        <w:ind w:firstLine="426"/>
        <w:jc w:val="both"/>
      </w:pPr>
    </w:p>
    <w:p w:rsidR="0000334C" w:rsidRPr="0000334C" w:rsidRDefault="0000334C" w:rsidP="00A14AFF">
      <w:pPr>
        <w:jc w:val="both"/>
        <w:rPr>
          <w:b/>
        </w:rPr>
      </w:pPr>
    </w:p>
    <w:p w:rsidR="00436366" w:rsidRDefault="00436366" w:rsidP="00A14AFF">
      <w:pPr>
        <w:jc w:val="both"/>
      </w:pPr>
    </w:p>
    <w:p w:rsidR="0000334C" w:rsidRDefault="0000334C" w:rsidP="00A14AFF">
      <w:pPr>
        <w:jc w:val="both"/>
      </w:pPr>
    </w:p>
    <w:p w:rsidR="0000334C" w:rsidRDefault="009B754B" w:rsidP="00A14AFF">
      <w:pPr>
        <w:jc w:val="both"/>
      </w:pPr>
      <w:r>
        <w:t xml:space="preserve">Finansų skyriaus vedėja                               </w:t>
      </w:r>
      <w:r w:rsidR="00D87BF4">
        <w:tab/>
      </w:r>
      <w:r w:rsidR="00D87BF4">
        <w:tab/>
      </w:r>
      <w:r>
        <w:t xml:space="preserve">               Reda Dūdienė</w:t>
      </w:r>
    </w:p>
    <w:sectPr w:rsidR="0000334C" w:rsidSect="00024E10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10" w:rsidRDefault="001B5010" w:rsidP="00D87BF4">
      <w:r>
        <w:separator/>
      </w:r>
    </w:p>
  </w:endnote>
  <w:endnote w:type="continuationSeparator" w:id="0">
    <w:p w:rsidR="001B5010" w:rsidRDefault="001B5010" w:rsidP="00D8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10" w:rsidRDefault="001B5010" w:rsidP="00D87BF4">
      <w:r>
        <w:separator/>
      </w:r>
    </w:p>
  </w:footnote>
  <w:footnote w:type="continuationSeparator" w:id="0">
    <w:p w:rsidR="001B5010" w:rsidRDefault="001B5010" w:rsidP="00D87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F4" w:rsidRDefault="00D87BF4">
    <w:pPr>
      <w:pStyle w:val="Antrats"/>
    </w:pPr>
    <w:r>
      <w:tab/>
    </w:r>
    <w:r>
      <w:tab/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3DCB"/>
    <w:multiLevelType w:val="hybridMultilevel"/>
    <w:tmpl w:val="012C50E0"/>
    <w:lvl w:ilvl="0" w:tplc="F384D8C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213FE8"/>
    <w:multiLevelType w:val="hybridMultilevel"/>
    <w:tmpl w:val="5F70D130"/>
    <w:lvl w:ilvl="0" w:tplc="CD48EC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8A66BBE"/>
    <w:multiLevelType w:val="hybridMultilevel"/>
    <w:tmpl w:val="8E20C860"/>
    <w:lvl w:ilvl="0" w:tplc="A700147E">
      <w:start w:val="2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563269C"/>
    <w:multiLevelType w:val="hybridMultilevel"/>
    <w:tmpl w:val="C08E8C74"/>
    <w:lvl w:ilvl="0" w:tplc="026889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F0"/>
    <w:rsid w:val="0000334C"/>
    <w:rsid w:val="00006FA5"/>
    <w:rsid w:val="00022E98"/>
    <w:rsid w:val="00024E10"/>
    <w:rsid w:val="000404F0"/>
    <w:rsid w:val="000B26F0"/>
    <w:rsid w:val="000F0988"/>
    <w:rsid w:val="00103333"/>
    <w:rsid w:val="0010587B"/>
    <w:rsid w:val="001067C7"/>
    <w:rsid w:val="00120579"/>
    <w:rsid w:val="00122AC8"/>
    <w:rsid w:val="001271E5"/>
    <w:rsid w:val="00193171"/>
    <w:rsid w:val="001A77CD"/>
    <w:rsid w:val="001B0F3B"/>
    <w:rsid w:val="001B5010"/>
    <w:rsid w:val="001C45AE"/>
    <w:rsid w:val="002A393F"/>
    <w:rsid w:val="002C31B9"/>
    <w:rsid w:val="002C5546"/>
    <w:rsid w:val="002D6EAD"/>
    <w:rsid w:val="002E694B"/>
    <w:rsid w:val="00317343"/>
    <w:rsid w:val="00334A4D"/>
    <w:rsid w:val="00345810"/>
    <w:rsid w:val="003477B5"/>
    <w:rsid w:val="00360ED8"/>
    <w:rsid w:val="00364CE1"/>
    <w:rsid w:val="00381252"/>
    <w:rsid w:val="00382811"/>
    <w:rsid w:val="003A4696"/>
    <w:rsid w:val="003D670A"/>
    <w:rsid w:val="003D6F2D"/>
    <w:rsid w:val="003F6236"/>
    <w:rsid w:val="00400893"/>
    <w:rsid w:val="004028B9"/>
    <w:rsid w:val="00436366"/>
    <w:rsid w:val="00437E83"/>
    <w:rsid w:val="004507CB"/>
    <w:rsid w:val="00453623"/>
    <w:rsid w:val="004D00A4"/>
    <w:rsid w:val="0050156F"/>
    <w:rsid w:val="00504809"/>
    <w:rsid w:val="005075B9"/>
    <w:rsid w:val="005260A0"/>
    <w:rsid w:val="00594F3F"/>
    <w:rsid w:val="005A7346"/>
    <w:rsid w:val="005C2F59"/>
    <w:rsid w:val="005E50AE"/>
    <w:rsid w:val="005E7AE6"/>
    <w:rsid w:val="00607C1E"/>
    <w:rsid w:val="006349FD"/>
    <w:rsid w:val="00653445"/>
    <w:rsid w:val="00657546"/>
    <w:rsid w:val="006576E3"/>
    <w:rsid w:val="00673DB1"/>
    <w:rsid w:val="00712AD9"/>
    <w:rsid w:val="00735700"/>
    <w:rsid w:val="00754D2C"/>
    <w:rsid w:val="00755D94"/>
    <w:rsid w:val="007A637C"/>
    <w:rsid w:val="007A6C23"/>
    <w:rsid w:val="007D7A97"/>
    <w:rsid w:val="007E268A"/>
    <w:rsid w:val="007F6378"/>
    <w:rsid w:val="00835A84"/>
    <w:rsid w:val="00860400"/>
    <w:rsid w:val="008726DC"/>
    <w:rsid w:val="00882C3A"/>
    <w:rsid w:val="008C17AB"/>
    <w:rsid w:val="009B754B"/>
    <w:rsid w:val="009E75F1"/>
    <w:rsid w:val="009F5BD5"/>
    <w:rsid w:val="00A14AFF"/>
    <w:rsid w:val="00A54B30"/>
    <w:rsid w:val="00A733D5"/>
    <w:rsid w:val="00A75CB7"/>
    <w:rsid w:val="00A8602F"/>
    <w:rsid w:val="00A94DB2"/>
    <w:rsid w:val="00A974CF"/>
    <w:rsid w:val="00AA4BDC"/>
    <w:rsid w:val="00AB578A"/>
    <w:rsid w:val="00AC4442"/>
    <w:rsid w:val="00AF455B"/>
    <w:rsid w:val="00B044A3"/>
    <w:rsid w:val="00B206B8"/>
    <w:rsid w:val="00B5324A"/>
    <w:rsid w:val="00B53F62"/>
    <w:rsid w:val="00B63244"/>
    <w:rsid w:val="00B948F8"/>
    <w:rsid w:val="00BA2C88"/>
    <w:rsid w:val="00BA77BD"/>
    <w:rsid w:val="00BC3D8D"/>
    <w:rsid w:val="00BD727D"/>
    <w:rsid w:val="00C0238F"/>
    <w:rsid w:val="00C647CA"/>
    <w:rsid w:val="00C666CF"/>
    <w:rsid w:val="00C71490"/>
    <w:rsid w:val="00C82A70"/>
    <w:rsid w:val="00C84424"/>
    <w:rsid w:val="00C8462D"/>
    <w:rsid w:val="00C90DA3"/>
    <w:rsid w:val="00CA3EF3"/>
    <w:rsid w:val="00CA4258"/>
    <w:rsid w:val="00CB787D"/>
    <w:rsid w:val="00CC5F50"/>
    <w:rsid w:val="00CD5EE2"/>
    <w:rsid w:val="00CE17F3"/>
    <w:rsid w:val="00CF703A"/>
    <w:rsid w:val="00D17898"/>
    <w:rsid w:val="00D23E9D"/>
    <w:rsid w:val="00D41B0F"/>
    <w:rsid w:val="00D43093"/>
    <w:rsid w:val="00D87BF4"/>
    <w:rsid w:val="00DC2C1F"/>
    <w:rsid w:val="00DC7A2A"/>
    <w:rsid w:val="00DE0F9B"/>
    <w:rsid w:val="00DE2171"/>
    <w:rsid w:val="00DF25F6"/>
    <w:rsid w:val="00DF3A5F"/>
    <w:rsid w:val="00DF4A32"/>
    <w:rsid w:val="00DF75E8"/>
    <w:rsid w:val="00E43126"/>
    <w:rsid w:val="00E52222"/>
    <w:rsid w:val="00E55F57"/>
    <w:rsid w:val="00E71A8C"/>
    <w:rsid w:val="00E876B0"/>
    <w:rsid w:val="00F112AA"/>
    <w:rsid w:val="00F17877"/>
    <w:rsid w:val="00F3210B"/>
    <w:rsid w:val="00F47C02"/>
    <w:rsid w:val="00F70CA3"/>
    <w:rsid w:val="00F87BAA"/>
    <w:rsid w:val="00FA1C65"/>
    <w:rsid w:val="00FC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44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404F0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link w:val="PagrindinistekstasDiagrama"/>
    <w:rsid w:val="000404F0"/>
    <w:pPr>
      <w:overflowPunct w:val="0"/>
      <w:autoSpaceDE w:val="0"/>
      <w:autoSpaceDN w:val="0"/>
      <w:adjustRightInd w:val="0"/>
      <w:jc w:val="both"/>
    </w:pPr>
    <w:rPr>
      <w:bCs/>
      <w:szCs w:val="20"/>
      <w:lang w:eastAsia="x-none"/>
    </w:rPr>
  </w:style>
  <w:style w:type="character" w:customStyle="1" w:styleId="PagrindinistekstasDiagrama">
    <w:name w:val="Pagrindinis tekstas Diagrama"/>
    <w:link w:val="Pagrindinistekstas"/>
    <w:rsid w:val="000404F0"/>
    <w:rPr>
      <w:bCs/>
      <w:sz w:val="24"/>
      <w:lang w:val="lt-LT" w:eastAsia="x-none" w:bidi="ar-SA"/>
    </w:rPr>
  </w:style>
  <w:style w:type="paragraph" w:styleId="Antrats">
    <w:name w:val="header"/>
    <w:basedOn w:val="prastasis"/>
    <w:link w:val="AntratsDiagrama"/>
    <w:rsid w:val="00D87BF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D87BF4"/>
    <w:rPr>
      <w:sz w:val="24"/>
      <w:szCs w:val="24"/>
    </w:rPr>
  </w:style>
  <w:style w:type="paragraph" w:styleId="Porat">
    <w:name w:val="footer"/>
    <w:basedOn w:val="prastasis"/>
    <w:link w:val="PoratDiagrama"/>
    <w:rsid w:val="00D87BF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D87BF4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65344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53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404F0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link w:val="PagrindinistekstasDiagrama"/>
    <w:rsid w:val="000404F0"/>
    <w:pPr>
      <w:overflowPunct w:val="0"/>
      <w:autoSpaceDE w:val="0"/>
      <w:autoSpaceDN w:val="0"/>
      <w:adjustRightInd w:val="0"/>
      <w:jc w:val="both"/>
    </w:pPr>
    <w:rPr>
      <w:bCs/>
      <w:szCs w:val="20"/>
      <w:lang w:eastAsia="x-none"/>
    </w:rPr>
  </w:style>
  <w:style w:type="character" w:customStyle="1" w:styleId="PagrindinistekstasDiagrama">
    <w:name w:val="Pagrindinis tekstas Diagrama"/>
    <w:link w:val="Pagrindinistekstas"/>
    <w:rsid w:val="000404F0"/>
    <w:rPr>
      <w:bCs/>
      <w:sz w:val="24"/>
      <w:lang w:val="lt-LT" w:eastAsia="x-none" w:bidi="ar-SA"/>
    </w:rPr>
  </w:style>
  <w:style w:type="paragraph" w:styleId="Antrats">
    <w:name w:val="header"/>
    <w:basedOn w:val="prastasis"/>
    <w:link w:val="AntratsDiagrama"/>
    <w:rsid w:val="00D87BF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D87BF4"/>
    <w:rPr>
      <w:sz w:val="24"/>
      <w:szCs w:val="24"/>
    </w:rPr>
  </w:style>
  <w:style w:type="paragraph" w:styleId="Porat">
    <w:name w:val="footer"/>
    <w:basedOn w:val="prastasis"/>
    <w:link w:val="PoratDiagrama"/>
    <w:rsid w:val="00D87BF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D87BF4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65344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53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1351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              ROKIŠKIO RAJONO SAVIVALDYBĖS TARYBA</vt:lpstr>
    </vt:vector>
  </TitlesOfParts>
  <Company>Microsoft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Reda Dudienė</dc:creator>
  <cp:lastModifiedBy>Rasa Virbalienė</cp:lastModifiedBy>
  <cp:revision>3</cp:revision>
  <cp:lastPrinted>2019-01-28T08:21:00Z</cp:lastPrinted>
  <dcterms:created xsi:type="dcterms:W3CDTF">2022-07-19T13:56:00Z</dcterms:created>
  <dcterms:modified xsi:type="dcterms:W3CDTF">2022-07-19T14:00:00Z</dcterms:modified>
</cp:coreProperties>
</file>