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CF41" w14:textId="77777777" w:rsidR="00051B7A" w:rsidRPr="009537AA" w:rsidRDefault="00051B7A" w:rsidP="00051B7A">
      <w:pPr>
        <w:jc w:val="center"/>
      </w:pPr>
      <w:r w:rsidRPr="009537AA">
        <w:rPr>
          <w:noProof/>
        </w:rPr>
        <w:drawing>
          <wp:inline distT="0" distB="0" distL="0" distR="0" wp14:anchorId="6B93CFA2" wp14:editId="6B93CFA3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CF43" w14:textId="77777777" w:rsidR="00051B7A" w:rsidRPr="009537AA" w:rsidRDefault="00051B7A" w:rsidP="00051B7A">
      <w:pPr>
        <w:pStyle w:val="prastasistinklapis"/>
        <w:spacing w:before="0" w:beforeAutospacing="0" w:after="0" w:afterAutospacing="0"/>
        <w:jc w:val="center"/>
        <w:rPr>
          <w:b/>
        </w:rPr>
      </w:pPr>
      <w:r w:rsidRPr="009537AA">
        <w:rPr>
          <w:b/>
        </w:rPr>
        <w:t>ROKIŠKIO RAJONO SAVIVALDYBĖS TARYBA</w:t>
      </w:r>
    </w:p>
    <w:p w14:paraId="6B93CF44" w14:textId="77777777" w:rsidR="00051B7A" w:rsidRPr="009537AA" w:rsidRDefault="00051B7A" w:rsidP="00051B7A">
      <w:pPr>
        <w:pStyle w:val="prastasistinklapis"/>
        <w:spacing w:before="0" w:beforeAutospacing="0" w:after="0" w:afterAutospacing="0"/>
        <w:jc w:val="center"/>
        <w:rPr>
          <w:b/>
        </w:rPr>
      </w:pPr>
    </w:p>
    <w:p w14:paraId="6B93CF45" w14:textId="77777777" w:rsidR="00051B7A" w:rsidRPr="009537AA" w:rsidRDefault="00051B7A" w:rsidP="00051B7A">
      <w:pPr>
        <w:pStyle w:val="prastasistinklapis"/>
        <w:spacing w:before="0" w:beforeAutospacing="0" w:after="0" w:afterAutospacing="0"/>
        <w:jc w:val="center"/>
        <w:rPr>
          <w:b/>
        </w:rPr>
      </w:pPr>
      <w:r w:rsidRPr="009537AA">
        <w:rPr>
          <w:b/>
        </w:rPr>
        <w:t>SPRENDIMAS</w:t>
      </w:r>
    </w:p>
    <w:p w14:paraId="6B93CF46" w14:textId="5D5143ED" w:rsidR="00051B7A" w:rsidRPr="009537AA" w:rsidRDefault="00051B7A" w:rsidP="00051B7A">
      <w:pPr>
        <w:pStyle w:val="prastasistinklapis"/>
        <w:spacing w:before="0" w:beforeAutospacing="0" w:after="0" w:afterAutospacing="0"/>
        <w:jc w:val="center"/>
        <w:rPr>
          <w:b/>
        </w:rPr>
      </w:pPr>
      <w:r w:rsidRPr="009537AA">
        <w:rPr>
          <w:b/>
        </w:rPr>
        <w:t>DĖL ROKIŠKIO RAJONO ŠVIETIM</w:t>
      </w:r>
      <w:r w:rsidR="000C50E6">
        <w:rPr>
          <w:b/>
        </w:rPr>
        <w:t>O TARYBOS SUDĖTIES PATVIRTINIMO</w:t>
      </w:r>
    </w:p>
    <w:p w14:paraId="6B93CF47" w14:textId="77777777" w:rsidR="00051B7A" w:rsidRPr="009537AA" w:rsidRDefault="00051B7A" w:rsidP="00051B7A">
      <w:pPr>
        <w:pStyle w:val="Betarp"/>
        <w:jc w:val="center"/>
        <w:rPr>
          <w:b/>
        </w:rPr>
      </w:pPr>
    </w:p>
    <w:p w14:paraId="42464C21" w14:textId="78F820BB" w:rsidR="009537AA" w:rsidRPr="009537AA" w:rsidRDefault="00051B7A" w:rsidP="00051B7A">
      <w:pPr>
        <w:pStyle w:val="Betarp"/>
        <w:jc w:val="center"/>
      </w:pPr>
      <w:r w:rsidRPr="009537AA">
        <w:t xml:space="preserve">2022 m. birželio </w:t>
      </w:r>
      <w:r w:rsidR="003A5ED3">
        <w:t>23</w:t>
      </w:r>
      <w:bookmarkStart w:id="0" w:name="_GoBack"/>
      <w:bookmarkEnd w:id="0"/>
      <w:r w:rsidRPr="009537AA">
        <w:t xml:space="preserve"> d. Nr. TS-</w:t>
      </w:r>
    </w:p>
    <w:p w14:paraId="6B93CF48" w14:textId="1DE35BD7" w:rsidR="00051B7A" w:rsidRPr="009537AA" w:rsidRDefault="00051B7A" w:rsidP="00051B7A">
      <w:pPr>
        <w:pStyle w:val="Betarp"/>
        <w:jc w:val="center"/>
      </w:pPr>
      <w:r w:rsidRPr="009537AA">
        <w:t>Rokiškis</w:t>
      </w:r>
    </w:p>
    <w:p w14:paraId="6B93CF4A" w14:textId="77777777" w:rsidR="00051B7A" w:rsidRPr="009537AA" w:rsidRDefault="00051B7A" w:rsidP="00CC14F4">
      <w:pPr>
        <w:pStyle w:val="Betarp"/>
      </w:pPr>
    </w:p>
    <w:p w14:paraId="60234533" w14:textId="47B2F119" w:rsidR="00B81EC7" w:rsidRPr="009537AA" w:rsidRDefault="00051B7A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>Vadovaudamasi Lietuvos Respublikos vietos savivaldos įstatymo 1</w:t>
      </w:r>
      <w:r w:rsidR="00A02021" w:rsidRPr="009537AA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straipsnio </w:t>
      </w:r>
      <w:r w:rsidR="00A02021" w:rsidRPr="009537A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dal</w:t>
      </w:r>
      <w:r w:rsidR="00A02021" w:rsidRPr="009537AA">
        <w:rPr>
          <w:rFonts w:ascii="Times New Roman" w:hAnsi="Times New Roman" w:cs="Times New Roman"/>
          <w:sz w:val="24"/>
          <w:szCs w:val="24"/>
          <w:lang w:val="lt-LT"/>
        </w:rPr>
        <w:t>ies 6 punktu</w:t>
      </w:r>
      <w:r w:rsidR="009A10D9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6652E" w:rsidRPr="009537AA">
        <w:rPr>
          <w:rFonts w:ascii="Times New Roman" w:hAnsi="Times New Roman" w:cs="Times New Roman"/>
          <w:sz w:val="24"/>
          <w:szCs w:val="24"/>
          <w:lang w:val="lt-LT"/>
        </w:rPr>
        <w:t>Rokiškio rajono švietimo tarybos nuostatų, patvirtin</w:t>
      </w:r>
      <w:r w:rsidR="00A21A63" w:rsidRPr="009537AA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E6652E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>Rokiškio rajono savivaldybės tarybos 2022 m. balandžio 29 d. sprendimu Nr. TS-121</w:t>
      </w:r>
      <w:r w:rsidR="00EB26AD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49EF" w:rsidRPr="009537AA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EB26AD" w:rsidRPr="009537AA">
        <w:rPr>
          <w:rFonts w:ascii="Times New Roman" w:hAnsi="Times New Roman" w:cs="Times New Roman"/>
          <w:sz w:val="24"/>
          <w:szCs w:val="24"/>
          <w:lang w:val="lt-LT"/>
        </w:rPr>
        <w:t>Dėl Rokiškio rajono švietimo tarybos nuostatų patvirtinimo</w:t>
      </w:r>
      <w:r w:rsidR="00EC49EF" w:rsidRPr="009537AA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A10D9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8 punktu ir atsižvelgdama į Rokiškio rajono moksleivių tarybos 2022 m. </w:t>
      </w:r>
      <w:r w:rsidR="00BF346D" w:rsidRPr="009537AA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F346D" w:rsidRPr="009537AA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>1 d.</w:t>
      </w:r>
      <w:r w:rsidR="007B3353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rašt</w:t>
      </w:r>
      <w:r w:rsidR="004F7BA9" w:rsidRPr="009537A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7B3353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„Dėl atstovų delegavimo</w:t>
      </w:r>
      <w:r w:rsidR="00FA04F5" w:rsidRPr="009537AA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A10D9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E3373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Rokiškio jaunimo organizacijų sąjungos „Apvalus stalas“ 2022 m. gegužės 31 d. </w:t>
      </w:r>
      <w:r w:rsidR="002519EE" w:rsidRPr="009537AA">
        <w:rPr>
          <w:rFonts w:ascii="Times New Roman" w:hAnsi="Times New Roman" w:cs="Times New Roman"/>
          <w:sz w:val="24"/>
          <w:szCs w:val="24"/>
          <w:lang w:val="lt-LT"/>
        </w:rPr>
        <w:t>rašt</w:t>
      </w:r>
      <w:r w:rsidR="00D97DDB" w:rsidRPr="009537A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8E3373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Nr. AS/SD-2022-16</w:t>
      </w:r>
      <w:r w:rsidR="009A10D9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835FE" w:rsidRPr="009537AA">
        <w:rPr>
          <w:rFonts w:ascii="Times New Roman" w:hAnsi="Times New Roman" w:cs="Times New Roman"/>
          <w:sz w:val="24"/>
          <w:szCs w:val="24"/>
          <w:lang w:val="lt-LT"/>
        </w:rPr>
        <w:t>asociacijos „Veiklus pilietis“ 2022 m. gegužės 30 d. rašt</w:t>
      </w:r>
      <w:r w:rsidR="00D97DDB" w:rsidRPr="009537A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A10D9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57B38" w:rsidRPr="009537AA">
        <w:rPr>
          <w:rFonts w:ascii="Times New Roman" w:hAnsi="Times New Roman" w:cs="Times New Roman"/>
          <w:sz w:val="24"/>
          <w:szCs w:val="24"/>
          <w:lang w:val="lt-LT"/>
        </w:rPr>
        <w:t>Rokiškio profesinio mokymo centro 2022 m. gegužės 25 d. rašt</w:t>
      </w:r>
      <w:r w:rsidR="005B0D03" w:rsidRPr="009537A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557B38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Nr. (1.8)2-345</w:t>
      </w:r>
      <w:r w:rsidR="009A10D9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718C1" w:rsidRPr="009537AA">
        <w:rPr>
          <w:rFonts w:ascii="Times New Roman" w:hAnsi="Times New Roman" w:cs="Times New Roman"/>
          <w:sz w:val="24"/>
          <w:szCs w:val="24"/>
          <w:lang w:val="lt-LT"/>
        </w:rPr>
        <w:t>Rokiškio r. Pandėlio gimnazijos 2022 m. gegužės 20 d. rašt</w:t>
      </w:r>
      <w:r w:rsidR="00D77BBB" w:rsidRPr="009537A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0718C1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Nr. SD-93(1.15)</w:t>
      </w:r>
      <w:r w:rsidR="009A10D9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FF6061" w:rsidRPr="009537AA">
        <w:rPr>
          <w:rFonts w:ascii="Times New Roman" w:hAnsi="Times New Roman" w:cs="Times New Roman"/>
          <w:sz w:val="24"/>
          <w:szCs w:val="24"/>
          <w:lang w:val="lt-LT"/>
        </w:rPr>
        <w:t>Rokiškio rajono savivaldybės švietimo centro 2022 m. gegužės 31 d. rašt</w:t>
      </w:r>
      <w:r w:rsidR="00D77BBB" w:rsidRPr="009537A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FF6061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Nr. 1.7-78;</w:t>
      </w:r>
      <w:r w:rsidR="000718C1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Rokiškio rajono švietimo įstaigų vadovų asociacijos 2022 m. </w:t>
      </w:r>
      <w:r w:rsidR="00F04AAC" w:rsidRPr="009537AA">
        <w:rPr>
          <w:rFonts w:ascii="Times New Roman" w:hAnsi="Times New Roman" w:cs="Times New Roman"/>
          <w:sz w:val="24"/>
          <w:szCs w:val="24"/>
          <w:lang w:val="lt-LT"/>
        </w:rPr>
        <w:t>birželio 1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d. rašt</w:t>
      </w:r>
      <w:r w:rsidR="00D77BBB" w:rsidRPr="009537A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„Dėl </w:t>
      </w:r>
      <w:r w:rsidR="0003150B" w:rsidRPr="009537AA">
        <w:rPr>
          <w:rFonts w:ascii="Times New Roman" w:hAnsi="Times New Roman" w:cs="Times New Roman"/>
          <w:sz w:val="24"/>
          <w:szCs w:val="24"/>
          <w:lang w:val="lt-LT"/>
        </w:rPr>
        <w:t>delegavimo“;</w:t>
      </w:r>
      <w:r w:rsidR="00AE4CB1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>Rokiškio lopšelio-darželio „Nykštukas“ 2022 m. vasario 3 d. rašt</w:t>
      </w:r>
      <w:r w:rsidR="00D77BBB" w:rsidRPr="009537A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Nr. S-8 „Dėl tėvų atstovo delegavimo į švietimo tarybą“,</w:t>
      </w:r>
      <w:r w:rsidR="009537AA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taryba </w:t>
      </w:r>
    </w:p>
    <w:p w14:paraId="4980D964" w14:textId="77777777" w:rsidR="00B81EC7" w:rsidRPr="009537AA" w:rsidRDefault="00051B7A" w:rsidP="00B81EC7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>n u s p r e n d</w:t>
      </w:r>
      <w:r w:rsidR="0006567A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ž i a</w:t>
      </w:r>
      <w:r w:rsidR="00B81EC7" w:rsidRPr="009537AA">
        <w:rPr>
          <w:sz w:val="24"/>
          <w:szCs w:val="24"/>
          <w:lang w:val="lt-LT"/>
        </w:rPr>
        <w:t>:</w:t>
      </w:r>
    </w:p>
    <w:p w14:paraId="6B93CF5A" w14:textId="5BFE8F51" w:rsidR="00051B7A" w:rsidRPr="009537AA" w:rsidRDefault="00B81EC7" w:rsidP="00B81EC7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sz w:val="24"/>
          <w:szCs w:val="24"/>
          <w:lang w:val="lt-LT"/>
        </w:rPr>
        <w:tab/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051B7A" w:rsidRPr="009537AA">
        <w:rPr>
          <w:rFonts w:ascii="Times New Roman" w:hAnsi="Times New Roman" w:cs="Times New Roman"/>
          <w:sz w:val="24"/>
          <w:szCs w:val="24"/>
          <w:lang w:val="lt-LT"/>
        </w:rPr>
        <w:t>atvirtinti Ro</w:t>
      </w:r>
      <w:r w:rsidR="002126B5" w:rsidRPr="009537AA">
        <w:rPr>
          <w:rFonts w:ascii="Times New Roman" w:hAnsi="Times New Roman" w:cs="Times New Roman"/>
          <w:sz w:val="24"/>
          <w:szCs w:val="24"/>
          <w:lang w:val="lt-LT"/>
        </w:rPr>
        <w:t>kiškio rajono švietimo tarybos</w:t>
      </w:r>
      <w:r w:rsidR="004D12DC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1B7A" w:rsidRPr="009537AA">
        <w:rPr>
          <w:rFonts w:ascii="Times New Roman" w:hAnsi="Times New Roman" w:cs="Times New Roman"/>
          <w:sz w:val="24"/>
          <w:szCs w:val="24"/>
          <w:lang w:val="lt-LT"/>
        </w:rPr>
        <w:t>sudėtį:</w:t>
      </w:r>
    </w:p>
    <w:p w14:paraId="15E6E0CB" w14:textId="1711C407" w:rsidR="00F074DA" w:rsidRPr="009537AA" w:rsidRDefault="00051B7A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 xml:space="preserve">Inga </w:t>
      </w:r>
      <w:r w:rsidR="001D6034" w:rsidRPr="009537AA">
        <w:rPr>
          <w:rFonts w:ascii="Times New Roman" w:hAnsi="Times New Roman" w:cs="Times New Roman"/>
          <w:sz w:val="24"/>
          <w:szCs w:val="24"/>
          <w:lang w:val="lt-LT"/>
        </w:rPr>
        <w:t>Baltrūnienė – Rokiškio lopšelio-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>darželio „Nykštukas“ tarybos narė</w:t>
      </w:r>
      <w:r w:rsidR="00F074DA" w:rsidRPr="009537AA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1827C6" w:rsidRPr="009537AA">
        <w:rPr>
          <w:rFonts w:ascii="Times New Roman" w:hAnsi="Times New Roman" w:cs="Times New Roman"/>
          <w:sz w:val="24"/>
          <w:szCs w:val="24"/>
          <w:highlight w:val="yellow"/>
          <w:lang w:val="lt-LT"/>
        </w:rPr>
        <w:t xml:space="preserve"> </w:t>
      </w:r>
    </w:p>
    <w:p w14:paraId="4FCC8EF3" w14:textId="2A498DFA" w:rsidR="00C87114" w:rsidRPr="009537AA" w:rsidRDefault="00F074DA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>Paulius Buidovas – Rokiškio jaunimo organizacijų sąjungos „Apvalus stalas“ deleguotas atstovas;</w:t>
      </w:r>
    </w:p>
    <w:p w14:paraId="1C552A0A" w14:textId="6D9F9E9D" w:rsidR="00CB6798" w:rsidRPr="009537AA" w:rsidRDefault="00C87114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 xml:space="preserve">Daiva </w:t>
      </w:r>
      <w:proofErr w:type="spellStart"/>
      <w:r w:rsidRPr="009537AA">
        <w:rPr>
          <w:rFonts w:ascii="Times New Roman" w:hAnsi="Times New Roman" w:cs="Times New Roman"/>
          <w:sz w:val="24"/>
          <w:szCs w:val="24"/>
          <w:lang w:val="lt-LT"/>
        </w:rPr>
        <w:t>Čiučelienė</w:t>
      </w:r>
      <w:proofErr w:type="spellEnd"/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– Rokiškio r. Pandėlio gimnazijos tėvų tarybos narė;</w:t>
      </w:r>
    </w:p>
    <w:p w14:paraId="08C35ABD" w14:textId="024946B7" w:rsidR="005440B5" w:rsidRPr="009537AA" w:rsidRDefault="00CB6798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 xml:space="preserve">Erikas Gaigalas – </w:t>
      </w:r>
      <w:r w:rsidRPr="009537AA">
        <w:rPr>
          <w:rFonts w:ascii="Times New Roman" w:hAnsi="Times New Roman" w:cs="Times New Roman"/>
          <w:color w:val="000000"/>
          <w:sz w:val="24"/>
          <w:szCs w:val="24"/>
          <w:lang w:val="lt-LT"/>
        </w:rPr>
        <w:t>Lietuvos švietimo ir mokslo profesinės sąjungos Rokiškio rajono susivienijimo deleguotas atstovas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C762190" w14:textId="4F3E1912" w:rsidR="00F654E7" w:rsidRPr="009537AA" w:rsidRDefault="005440B5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>Diana Giedrikienė – Rokiškio profesinio mokymo centro direktorė;</w:t>
      </w:r>
    </w:p>
    <w:p w14:paraId="5B94FC0C" w14:textId="189EE47B" w:rsidR="00E97873" w:rsidRPr="009537AA" w:rsidRDefault="00F654E7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 xml:space="preserve">Laima </w:t>
      </w:r>
      <w:proofErr w:type="spellStart"/>
      <w:r w:rsidRPr="009537AA">
        <w:rPr>
          <w:rFonts w:ascii="Times New Roman" w:hAnsi="Times New Roman" w:cs="Times New Roman"/>
          <w:sz w:val="24"/>
          <w:szCs w:val="24"/>
          <w:lang w:val="lt-LT"/>
        </w:rPr>
        <w:t>Karkaitė</w:t>
      </w:r>
      <w:proofErr w:type="spellEnd"/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– Švietimo įsta</w:t>
      </w:r>
      <w:r w:rsidR="00944040" w:rsidRPr="009537AA">
        <w:rPr>
          <w:rFonts w:ascii="Times New Roman" w:hAnsi="Times New Roman" w:cs="Times New Roman"/>
          <w:sz w:val="24"/>
          <w:szCs w:val="24"/>
          <w:lang w:val="lt-LT"/>
        </w:rPr>
        <w:t>igų metodinės tarybos deleguota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atstovė;</w:t>
      </w:r>
    </w:p>
    <w:p w14:paraId="03C45066" w14:textId="05F6C15E" w:rsidR="000500B3" w:rsidRPr="009537AA" w:rsidRDefault="00E97873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>Rosita Lasienė – asociacijos „Veiklus pilietis“ deleguota narė;</w:t>
      </w:r>
    </w:p>
    <w:p w14:paraId="5CC624B7" w14:textId="30EC2350" w:rsidR="00DC7668" w:rsidRPr="009537AA" w:rsidRDefault="000500B3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 xml:space="preserve">Marija </w:t>
      </w:r>
      <w:proofErr w:type="spellStart"/>
      <w:r w:rsidRPr="009537AA">
        <w:rPr>
          <w:rFonts w:ascii="Times New Roman" w:hAnsi="Times New Roman" w:cs="Times New Roman"/>
          <w:sz w:val="24"/>
          <w:szCs w:val="24"/>
          <w:lang w:val="lt-LT"/>
        </w:rPr>
        <w:t>Lekandraitė</w:t>
      </w:r>
      <w:proofErr w:type="spellEnd"/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– Rokiškio rajono moksleivių tarybos deleguota atstovė;</w:t>
      </w:r>
    </w:p>
    <w:p w14:paraId="1731F206" w14:textId="6F5BCC6C" w:rsidR="001827C6" w:rsidRPr="009537AA" w:rsidRDefault="00DC7668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>Elinga Mikulėnienė – Rokiškio rajono švietimo įstaigų vadovų asociacijos deleguota atstovė;</w:t>
      </w:r>
    </w:p>
    <w:p w14:paraId="6B808C20" w14:textId="1AAFF30C" w:rsidR="00945706" w:rsidRPr="009537AA" w:rsidRDefault="001827C6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>Zenonas Pošiūnas – Rokiškio rajono švietimo įstaigų vadovų asociacijos deleguotas atstovas;</w:t>
      </w:r>
    </w:p>
    <w:p w14:paraId="4EF12FBB" w14:textId="514BD543" w:rsidR="000B2AFF" w:rsidRPr="009537AA" w:rsidRDefault="00945706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>Arūnas Skardžius – Rokiškio rajono švietimo įstaigų vadovų asociacijos deleguotas atstovas;</w:t>
      </w:r>
    </w:p>
    <w:p w14:paraId="49C2BE38" w14:textId="61AF45F9" w:rsidR="00A44948" w:rsidRPr="009537AA" w:rsidRDefault="009537AA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 xml:space="preserve">Birutė </w:t>
      </w:r>
      <w:proofErr w:type="spellStart"/>
      <w:r w:rsidRPr="009537AA">
        <w:rPr>
          <w:rFonts w:ascii="Times New Roman" w:hAnsi="Times New Roman" w:cs="Times New Roman"/>
          <w:sz w:val="24"/>
          <w:szCs w:val="24"/>
          <w:lang w:val="lt-LT"/>
        </w:rPr>
        <w:t>Šlikienė</w:t>
      </w:r>
      <w:proofErr w:type="spellEnd"/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0B2AFF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administracijos </w:t>
      </w:r>
      <w:proofErr w:type="spellStart"/>
      <w:r w:rsidR="000B2AFF" w:rsidRPr="009537AA">
        <w:rPr>
          <w:rFonts w:ascii="Times New Roman" w:hAnsi="Times New Roman" w:cs="Times New Roman"/>
          <w:sz w:val="24"/>
          <w:szCs w:val="24"/>
          <w:lang w:val="lt-LT"/>
        </w:rPr>
        <w:t>tarpinstitucinio</w:t>
      </w:r>
      <w:proofErr w:type="spellEnd"/>
      <w:r w:rsidR="000B2AFF"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bendradarbiavimo koordinatorė, vyriausioji specialistė;</w:t>
      </w:r>
    </w:p>
    <w:p w14:paraId="27CC0FF0" w14:textId="0AC51568" w:rsidR="00880A31" w:rsidRPr="009537AA" w:rsidRDefault="00A44948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>Jonas Trumpa – Rokiškio jaunimo organizacijų sąjungos „Apvalus stalas“ deleguotas atstovas;</w:t>
      </w:r>
    </w:p>
    <w:p w14:paraId="751D3CC4" w14:textId="2CF51F0D" w:rsidR="007D7D42" w:rsidRPr="009537AA" w:rsidRDefault="00880A31" w:rsidP="00051B7A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 xml:space="preserve">Jolita </w:t>
      </w:r>
      <w:proofErr w:type="spellStart"/>
      <w:r w:rsidRPr="009537AA">
        <w:rPr>
          <w:rFonts w:ascii="Times New Roman" w:hAnsi="Times New Roman" w:cs="Times New Roman"/>
          <w:sz w:val="24"/>
          <w:szCs w:val="24"/>
          <w:lang w:val="lt-LT"/>
        </w:rPr>
        <w:t>Žaliauskienė</w:t>
      </w:r>
      <w:proofErr w:type="spellEnd"/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– Rokiškio rajono švietimo įstaigų vadovų asociacijos deleguota atstov</w:t>
      </w:r>
      <w:r w:rsidR="00F5232F" w:rsidRPr="009537AA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537A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06BF57B" w14:textId="0B92E204" w:rsidR="004D12DC" w:rsidRPr="009537AA" w:rsidRDefault="007D7D42" w:rsidP="00CC14F4">
      <w:pPr>
        <w:pStyle w:val="Bodytext20"/>
        <w:shd w:val="clear" w:color="auto" w:fill="auto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537AA">
        <w:rPr>
          <w:rFonts w:ascii="Times New Roman" w:hAnsi="Times New Roman" w:cs="Times New Roman"/>
          <w:sz w:val="24"/>
          <w:szCs w:val="24"/>
          <w:lang w:val="lt-LT"/>
        </w:rPr>
        <w:tab/>
        <w:t xml:space="preserve">Karolina </w:t>
      </w:r>
      <w:proofErr w:type="spellStart"/>
      <w:r w:rsidRPr="009537AA">
        <w:rPr>
          <w:rFonts w:ascii="Times New Roman" w:hAnsi="Times New Roman" w:cs="Times New Roman"/>
          <w:sz w:val="24"/>
          <w:szCs w:val="24"/>
          <w:lang w:val="lt-LT"/>
        </w:rPr>
        <w:t>Žeimytė</w:t>
      </w:r>
      <w:proofErr w:type="spellEnd"/>
      <w:r w:rsidRPr="009537AA">
        <w:rPr>
          <w:rFonts w:ascii="Times New Roman" w:hAnsi="Times New Roman" w:cs="Times New Roman"/>
          <w:sz w:val="24"/>
          <w:szCs w:val="24"/>
          <w:lang w:val="lt-LT"/>
        </w:rPr>
        <w:t xml:space="preserve"> – Rokiškio rajono moksleivių tarybos deleguota atstovė</w:t>
      </w:r>
      <w:r w:rsidR="00B47F85" w:rsidRPr="009537A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93CF5E" w14:textId="1CF57265" w:rsidR="00051B7A" w:rsidRPr="009537AA" w:rsidRDefault="004D12DC" w:rsidP="00CC14F4">
      <w:pPr>
        <w:tabs>
          <w:tab w:val="left" w:pos="851"/>
        </w:tabs>
        <w:jc w:val="both"/>
      </w:pPr>
      <w:r w:rsidRPr="009537AA">
        <w:tab/>
      </w:r>
      <w:r w:rsidR="00051B7A" w:rsidRPr="009537AA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B93CF60" w14:textId="77777777" w:rsidR="007C0885" w:rsidRPr="009537AA" w:rsidRDefault="007C0885" w:rsidP="00051B7A">
      <w:pPr>
        <w:pStyle w:val="Betarp"/>
      </w:pPr>
    </w:p>
    <w:p w14:paraId="6B93CF61" w14:textId="2C2640D9" w:rsidR="00051B7A" w:rsidRPr="009537AA" w:rsidRDefault="00051B7A" w:rsidP="00051B7A">
      <w:pPr>
        <w:pStyle w:val="prastasistinklapis"/>
        <w:tabs>
          <w:tab w:val="left" w:pos="851"/>
        </w:tabs>
        <w:spacing w:before="0" w:beforeAutospacing="0" w:after="0" w:afterAutospacing="0"/>
        <w:jc w:val="both"/>
      </w:pPr>
      <w:r w:rsidRPr="009537AA">
        <w:t>Savivaldybės meras</w:t>
      </w:r>
      <w:r w:rsidRPr="009537AA">
        <w:tab/>
      </w:r>
      <w:r w:rsidRPr="009537AA">
        <w:tab/>
      </w:r>
      <w:r w:rsidRPr="009537AA">
        <w:tab/>
      </w:r>
      <w:r w:rsidRPr="009537AA">
        <w:tab/>
      </w:r>
      <w:r w:rsidRPr="009537AA">
        <w:tab/>
      </w:r>
      <w:r w:rsidRPr="009537AA">
        <w:tab/>
      </w:r>
      <w:r w:rsidRPr="009537AA">
        <w:tab/>
      </w:r>
      <w:r w:rsidR="004D12DC" w:rsidRPr="009537AA">
        <w:tab/>
      </w:r>
      <w:r w:rsidRPr="009537AA">
        <w:t>Ramūnas Godeliauska</w:t>
      </w:r>
      <w:bookmarkStart w:id="1" w:name="part_ce29b2fd271b488fb97394896e5d55f1"/>
      <w:bookmarkEnd w:id="1"/>
      <w:r w:rsidRPr="009537AA">
        <w:t>s</w:t>
      </w:r>
    </w:p>
    <w:p w14:paraId="6B93CF88" w14:textId="28DD460F" w:rsidR="00051B7A" w:rsidRPr="009537AA" w:rsidRDefault="00CC14F4" w:rsidP="00051B7A">
      <w:pPr>
        <w:pStyle w:val="prastasistinklapis"/>
        <w:tabs>
          <w:tab w:val="left" w:pos="851"/>
        </w:tabs>
        <w:spacing w:before="0" w:beforeAutospacing="0" w:after="0" w:afterAutospacing="0"/>
        <w:jc w:val="both"/>
      </w:pPr>
      <w:r w:rsidRPr="009537AA">
        <w:rPr>
          <w:bCs/>
        </w:rPr>
        <w:t>Danutė</w:t>
      </w:r>
      <w:r w:rsidR="00051B7A" w:rsidRPr="009537AA">
        <w:rPr>
          <w:bCs/>
        </w:rPr>
        <w:t xml:space="preserve"> Kniazytė</w:t>
      </w:r>
    </w:p>
    <w:p w14:paraId="6B93CF89" w14:textId="77777777" w:rsidR="00051B7A" w:rsidRPr="009537AA" w:rsidRDefault="00051B7A" w:rsidP="00051B7A">
      <w:pPr>
        <w:autoSpaceDE w:val="0"/>
        <w:autoSpaceDN w:val="0"/>
        <w:adjustRightInd w:val="0"/>
        <w:jc w:val="both"/>
      </w:pPr>
      <w:r w:rsidRPr="009537AA">
        <w:rPr>
          <w:bCs/>
        </w:rPr>
        <w:lastRenderedPageBreak/>
        <w:t>Ro</w:t>
      </w:r>
      <w:r w:rsidRPr="009537AA">
        <w:t>kiškio rajono savivaldybės tarybai</w:t>
      </w:r>
    </w:p>
    <w:p w14:paraId="6B93CF8A" w14:textId="77777777" w:rsidR="00051B7A" w:rsidRPr="009537AA" w:rsidRDefault="00051B7A" w:rsidP="00051B7A">
      <w:pPr>
        <w:autoSpaceDE w:val="0"/>
        <w:autoSpaceDN w:val="0"/>
        <w:adjustRightInd w:val="0"/>
        <w:jc w:val="both"/>
      </w:pPr>
    </w:p>
    <w:p w14:paraId="6B93CF8B" w14:textId="77777777" w:rsidR="00051B7A" w:rsidRPr="009537AA" w:rsidRDefault="00051B7A" w:rsidP="00051B7A">
      <w:pPr>
        <w:pStyle w:val="prastasistinklapis"/>
        <w:spacing w:before="0" w:beforeAutospacing="0" w:after="0" w:afterAutospacing="0"/>
        <w:jc w:val="center"/>
        <w:rPr>
          <w:b/>
        </w:rPr>
      </w:pPr>
      <w:r w:rsidRPr="009537AA">
        <w:rPr>
          <w:b/>
        </w:rPr>
        <w:t xml:space="preserve">SPRENDIMO PROJEKTO </w:t>
      </w:r>
      <w:r w:rsidR="00BE6773" w:rsidRPr="009537AA">
        <w:rPr>
          <w:b/>
        </w:rPr>
        <w:t>„</w:t>
      </w:r>
      <w:r w:rsidRPr="009537AA">
        <w:rPr>
          <w:b/>
        </w:rPr>
        <w:t>DĖL ROKIŠKIO RAJONO ŠVIETIMO TARYBOS SUDĖTIES PATVIRTINIMO</w:t>
      </w:r>
      <w:r w:rsidR="00BE6773" w:rsidRPr="009537AA">
        <w:rPr>
          <w:b/>
        </w:rPr>
        <w:t>”</w:t>
      </w:r>
      <w:r w:rsidRPr="009537AA">
        <w:rPr>
          <w:b/>
        </w:rPr>
        <w:t>AIŠKINAMASIS RAŠTAS</w:t>
      </w:r>
    </w:p>
    <w:p w14:paraId="6B93CF8C" w14:textId="77777777" w:rsidR="00051B7A" w:rsidRPr="009537AA" w:rsidRDefault="00051B7A" w:rsidP="00051B7A">
      <w:pPr>
        <w:jc w:val="both"/>
        <w:rPr>
          <w:b/>
          <w:bCs/>
        </w:rPr>
      </w:pPr>
    </w:p>
    <w:p w14:paraId="6B93CF8D" w14:textId="77777777" w:rsidR="00051B7A" w:rsidRPr="009537AA" w:rsidRDefault="00051B7A" w:rsidP="00051B7A">
      <w:pPr>
        <w:jc w:val="both"/>
        <w:rPr>
          <w:bCs/>
        </w:rPr>
      </w:pPr>
      <w:r w:rsidRPr="009537AA">
        <w:rPr>
          <w:b/>
          <w:bCs/>
        </w:rPr>
        <w:tab/>
        <w:t xml:space="preserve">Sprendimo projekto tikslas ir uždaviniai. </w:t>
      </w:r>
      <w:r w:rsidRPr="009537AA">
        <w:t xml:space="preserve">Šiuo sprendimo projektu siūloma patvirtinti Rokiškio rajono švietimo tarybos sudėtį. </w:t>
      </w:r>
    </w:p>
    <w:p w14:paraId="6B93CF8E" w14:textId="77777777" w:rsidR="00051B7A" w:rsidRPr="009537AA" w:rsidRDefault="00051B7A" w:rsidP="00051B7A">
      <w:pPr>
        <w:jc w:val="both"/>
      </w:pPr>
      <w:r w:rsidRPr="009537AA">
        <w:rPr>
          <w:b/>
          <w:bCs/>
        </w:rPr>
        <w:tab/>
        <w:t xml:space="preserve">Šiuo metu esantis teisinis reglamentavimas. </w:t>
      </w:r>
      <w:r w:rsidRPr="009537AA">
        <w:t>Rokiškio rajono savivaldybės tarybos 2022 m. balandžio 29 d. sprendimas Nr. TS-121 „Dėl Rokiškio rajono švietimo tarybos nuostatų patvirtinimo“.</w:t>
      </w:r>
    </w:p>
    <w:p w14:paraId="6B93CF8F" w14:textId="77777777" w:rsidR="00051B7A" w:rsidRPr="009537AA" w:rsidRDefault="00051B7A" w:rsidP="00051B7A">
      <w:pPr>
        <w:jc w:val="both"/>
        <w:rPr>
          <w:bCs/>
        </w:rPr>
      </w:pPr>
      <w:r w:rsidRPr="009537AA">
        <w:rPr>
          <w:b/>
          <w:bCs/>
        </w:rPr>
        <w:tab/>
        <w:t xml:space="preserve">Sprendimo projekto esmė. </w:t>
      </w:r>
      <w:r w:rsidRPr="009537AA">
        <w:rPr>
          <w:bCs/>
        </w:rPr>
        <w:t xml:space="preserve">Sprendimo projektas parengtas, siekiant </w:t>
      </w:r>
      <w:r w:rsidRPr="009537AA">
        <w:t xml:space="preserve">patvirtinti Rokiškio rajono švietimo tarybos sudėtį, atitinkančią Nuostatų reikalavimus. </w:t>
      </w:r>
    </w:p>
    <w:p w14:paraId="6B93CF90" w14:textId="36D81537" w:rsidR="00051B7A" w:rsidRPr="009537AA" w:rsidRDefault="00051B7A" w:rsidP="00051B7A">
      <w:pPr>
        <w:jc w:val="both"/>
        <w:rPr>
          <w:bCs/>
        </w:rPr>
      </w:pPr>
      <w:r w:rsidRPr="009537AA">
        <w:tab/>
      </w:r>
      <w:r w:rsidR="00CE10FF" w:rsidRPr="009537AA">
        <w:t xml:space="preserve">Švietimo taryba </w:t>
      </w:r>
      <w:r w:rsidR="0089788A" w:rsidRPr="009537AA">
        <w:t>–</w:t>
      </w:r>
      <w:r w:rsidR="00CE10FF" w:rsidRPr="009537AA">
        <w:t xml:space="preserve"> savivaldybės švietimo savivaldos institucija, skatinanti visuomenės dalyvavimą formuojant Rokiškio rajono savivaldybės švietimo politiką bei telkianti rajono bendruomenę veikti šios politikos vykdymą. </w:t>
      </w:r>
      <w:r w:rsidRPr="009537AA">
        <w:t>Taryba sudaroma iš 15 narių, atstovaujančių mokinius, mokytojus, tėvus (globėjus, rūpintojus), socialinius partnerius, švietimo teikėjus ir (ar) jų asociacijas:</w:t>
      </w:r>
    </w:p>
    <w:p w14:paraId="6B93CF91" w14:textId="77777777" w:rsidR="00051B7A" w:rsidRPr="009537AA" w:rsidRDefault="00051B7A" w:rsidP="009537AA">
      <w:pPr>
        <w:pStyle w:val="Betarp"/>
        <w:tabs>
          <w:tab w:val="left" w:pos="709"/>
        </w:tabs>
        <w:jc w:val="both"/>
      </w:pPr>
      <w:r w:rsidRPr="009537AA">
        <w:tab/>
        <w:t>1. Rokiškio rajono švietimo įstaigų vadovų asociacijos deleguoti 4 jos nariai (po vieną atstovą iš bendrojo ugdymo, ikimokyklinio, neformaliojo vaikų švietimo įstaigų, švietimo pagalbos įstaigų);</w:t>
      </w:r>
    </w:p>
    <w:p w14:paraId="6B93CF92" w14:textId="0C9420CE" w:rsidR="00051B7A" w:rsidRPr="009537AA" w:rsidRDefault="00051B7A" w:rsidP="009537AA">
      <w:pPr>
        <w:pStyle w:val="Betarp"/>
        <w:tabs>
          <w:tab w:val="left" w:pos="709"/>
        </w:tabs>
        <w:jc w:val="both"/>
      </w:pPr>
      <w:r w:rsidRPr="009537AA">
        <w:tab/>
        <w:t>2. Lietuvos švietimo ir mokslo profesinės sąjungos Rokiškio rajono susivienijimo deleguotas 1 jos narys;</w:t>
      </w:r>
    </w:p>
    <w:p w14:paraId="6B93CF93" w14:textId="0E82ED5B" w:rsidR="00051B7A" w:rsidRPr="009537AA" w:rsidRDefault="00051B7A" w:rsidP="009537AA">
      <w:pPr>
        <w:pStyle w:val="Default"/>
        <w:tabs>
          <w:tab w:val="left" w:pos="709"/>
        </w:tabs>
        <w:rPr>
          <w:lang w:val="lt-LT"/>
        </w:rPr>
      </w:pPr>
      <w:r w:rsidRPr="009537AA">
        <w:tab/>
        <w:t xml:space="preserve">3. </w:t>
      </w:r>
      <w:r w:rsidRPr="009537AA">
        <w:rPr>
          <w:lang w:val="lt-LT"/>
        </w:rPr>
        <w:t xml:space="preserve">Rokiškio rajono metodinės </w:t>
      </w:r>
      <w:r w:rsidR="009537AA">
        <w:rPr>
          <w:lang w:val="lt-LT"/>
        </w:rPr>
        <w:t xml:space="preserve">tarybos deleguotas 1 </w:t>
      </w:r>
      <w:proofErr w:type="gramStart"/>
      <w:r w:rsidR="009537AA">
        <w:rPr>
          <w:lang w:val="lt-LT"/>
        </w:rPr>
        <w:t>jos</w:t>
      </w:r>
      <w:proofErr w:type="gramEnd"/>
      <w:r w:rsidR="009537AA">
        <w:rPr>
          <w:lang w:val="lt-LT"/>
        </w:rPr>
        <w:t xml:space="preserve"> narys;</w:t>
      </w:r>
    </w:p>
    <w:p w14:paraId="6B93CF94" w14:textId="77777777" w:rsidR="00051B7A" w:rsidRPr="009537AA" w:rsidRDefault="00051B7A" w:rsidP="009537AA">
      <w:pPr>
        <w:pStyle w:val="Betarp"/>
        <w:tabs>
          <w:tab w:val="left" w:pos="709"/>
        </w:tabs>
        <w:jc w:val="both"/>
      </w:pPr>
      <w:r w:rsidRPr="009537AA">
        <w:tab/>
        <w:t xml:space="preserve">4. Socialiniams partneriams atstovauja Rokiškio rajono savivaldybėje veikiantis </w:t>
      </w:r>
      <w:proofErr w:type="spellStart"/>
      <w:r w:rsidRPr="009537AA">
        <w:t>tarpinstitucinio</w:t>
      </w:r>
      <w:proofErr w:type="spellEnd"/>
      <w:r w:rsidRPr="009537AA">
        <w:t xml:space="preserve"> bendradarbiavimo koordinatorius, nevyriausybinių organizacijų - asociacijos ,,Veiklus pilietis“ deleguotas 1 jos narys ir Rokiškio jaunimo organizacijų sąjungos ,,Apvalus stalas“ deleguoti 2 jos nariai;</w:t>
      </w:r>
    </w:p>
    <w:p w14:paraId="6B93CF95" w14:textId="77777777" w:rsidR="00051B7A" w:rsidRPr="009537AA" w:rsidRDefault="00051B7A" w:rsidP="009537AA">
      <w:pPr>
        <w:pStyle w:val="Default"/>
        <w:tabs>
          <w:tab w:val="left" w:pos="709"/>
        </w:tabs>
        <w:rPr>
          <w:lang w:val="lt-LT"/>
        </w:rPr>
      </w:pPr>
      <w:r w:rsidRPr="009537AA">
        <w:rPr>
          <w:lang w:val="lt-LT"/>
        </w:rPr>
        <w:tab/>
        <w:t xml:space="preserve">5. mokiniams atstovauja Rokiškio rajono moksleivių tarybos deleguoti 2 jos nariai; </w:t>
      </w:r>
    </w:p>
    <w:p w14:paraId="6B93CF96" w14:textId="77777777" w:rsidR="00051B7A" w:rsidRPr="009537AA" w:rsidRDefault="00051B7A" w:rsidP="009537AA">
      <w:pPr>
        <w:pStyle w:val="Betarp"/>
        <w:tabs>
          <w:tab w:val="left" w:pos="709"/>
        </w:tabs>
        <w:jc w:val="both"/>
      </w:pPr>
      <w:r w:rsidRPr="009537AA">
        <w:tab/>
        <w:t>6. Rokiškio profesinio rengimo centrui atstovauja 1 jos bendruomenės narys;</w:t>
      </w:r>
    </w:p>
    <w:p w14:paraId="6B93CF97" w14:textId="469FA03F" w:rsidR="00051B7A" w:rsidRPr="009537AA" w:rsidRDefault="00051B7A" w:rsidP="009537AA">
      <w:pPr>
        <w:pStyle w:val="Betarp"/>
        <w:tabs>
          <w:tab w:val="left" w:pos="709"/>
        </w:tabs>
        <w:jc w:val="both"/>
      </w:pPr>
      <w:r w:rsidRPr="009537AA">
        <w:tab/>
        <w:t>7. tėvams (globėjams, rūpintojams) atstovauja švietimo įstaigų tarybų tėvų (globėjų, rūpintojų) 2 deleguoti nariai (po vieną atstovą iš bendrojo ugdymo ir ikimokyklinio švietimo įstaigų tarybų, narius deleguoja į švietimo įstaigų tarybas išrinkti tėvai (globėjai, rūpintojai))</w:t>
      </w:r>
      <w:r w:rsidR="0089788A" w:rsidRPr="009537AA">
        <w:t>.</w:t>
      </w:r>
    </w:p>
    <w:p w14:paraId="6B93CF98" w14:textId="77777777" w:rsidR="00051B7A" w:rsidRPr="009537AA" w:rsidRDefault="00051B7A" w:rsidP="009537AA">
      <w:pPr>
        <w:pStyle w:val="Betarp"/>
        <w:tabs>
          <w:tab w:val="left" w:pos="709"/>
        </w:tabs>
        <w:jc w:val="both"/>
      </w:pPr>
      <w:r w:rsidRPr="009537AA">
        <w:tab/>
      </w:r>
      <w:r w:rsidRPr="009537AA">
        <w:rPr>
          <w:b/>
        </w:rPr>
        <w:t>Laukiami rezultatai.</w:t>
      </w:r>
      <w:r w:rsidRPr="009537AA">
        <w:t xml:space="preserve"> Taryba įgyvendins tikslą – skatins savivaldybės visuomenės dalyvavimą formuojant savivaldybės švietimo politiką ir įtakos jos vykdymą.</w:t>
      </w:r>
    </w:p>
    <w:p w14:paraId="6B93CF99" w14:textId="77777777" w:rsidR="00051B7A" w:rsidRPr="009537AA" w:rsidRDefault="00051B7A" w:rsidP="009537AA">
      <w:pPr>
        <w:pStyle w:val="Betarp"/>
        <w:tabs>
          <w:tab w:val="left" w:pos="709"/>
        </w:tabs>
        <w:jc w:val="both"/>
        <w:rPr>
          <w:bCs/>
        </w:rPr>
      </w:pPr>
      <w:r w:rsidRPr="009537AA">
        <w:tab/>
      </w:r>
      <w:r w:rsidRPr="009537AA">
        <w:rPr>
          <w:b/>
          <w:bCs/>
        </w:rPr>
        <w:t>Finansavimo šaltiniai ir lėšų poreikis</w:t>
      </w:r>
      <w:r w:rsidRPr="009537AA">
        <w:t>. S</w:t>
      </w:r>
      <w:r w:rsidRPr="009537AA">
        <w:rPr>
          <w:bCs/>
        </w:rPr>
        <w:t>prendimo projektui įgyvendinti lėšų nereikės.</w:t>
      </w:r>
    </w:p>
    <w:p w14:paraId="6B93CF9A" w14:textId="77777777" w:rsidR="00051B7A" w:rsidRPr="009537AA" w:rsidRDefault="00051B7A" w:rsidP="009537AA">
      <w:pPr>
        <w:pStyle w:val="Betarp"/>
        <w:tabs>
          <w:tab w:val="left" w:pos="709"/>
        </w:tabs>
        <w:jc w:val="both"/>
      </w:pPr>
      <w:r w:rsidRPr="009537AA">
        <w:rPr>
          <w:bCs/>
        </w:rPr>
        <w:tab/>
      </w:r>
      <w:r w:rsidRPr="009537AA">
        <w:rPr>
          <w:b/>
          <w:bCs/>
        </w:rPr>
        <w:t>Suderinamumas su Lietuvos Respublikos galiojančiais teisės norminiais aktais.</w:t>
      </w:r>
      <w:r w:rsidRPr="009537AA">
        <w:t xml:space="preserve"> Neprieštarauja teisės aktams.</w:t>
      </w:r>
    </w:p>
    <w:p w14:paraId="6B93CF9B" w14:textId="77777777" w:rsidR="00051B7A" w:rsidRPr="009537AA" w:rsidRDefault="00051B7A" w:rsidP="009537AA">
      <w:pPr>
        <w:pStyle w:val="Betarp"/>
        <w:tabs>
          <w:tab w:val="left" w:pos="709"/>
        </w:tabs>
        <w:jc w:val="both"/>
        <w:rPr>
          <w:b/>
        </w:rPr>
      </w:pPr>
      <w:r w:rsidRPr="009537AA">
        <w:tab/>
      </w:r>
      <w:r w:rsidRPr="009537AA">
        <w:rPr>
          <w:b/>
        </w:rPr>
        <w:t>Antikorupcinis vertinimas.</w:t>
      </w:r>
      <w:r w:rsidRPr="009537AA">
        <w:rPr>
          <w:shd w:val="clear" w:color="auto" w:fill="FFFFFF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B93CF9C" w14:textId="77777777" w:rsidR="00051B7A" w:rsidRPr="009537AA" w:rsidRDefault="00051B7A" w:rsidP="00051B7A">
      <w:pPr>
        <w:pStyle w:val="Default"/>
        <w:rPr>
          <w:lang w:val="lt-LT"/>
        </w:rPr>
      </w:pPr>
    </w:p>
    <w:p w14:paraId="6B93CF9D" w14:textId="77777777" w:rsidR="00051B7A" w:rsidRPr="009537AA" w:rsidRDefault="00051B7A" w:rsidP="00051B7A">
      <w:pPr>
        <w:pStyle w:val="Default"/>
        <w:rPr>
          <w:lang w:val="lt-LT"/>
        </w:rPr>
      </w:pPr>
    </w:p>
    <w:p w14:paraId="6B93CF9E" w14:textId="77777777" w:rsidR="00051B7A" w:rsidRPr="009537AA" w:rsidRDefault="00051B7A" w:rsidP="00051B7A">
      <w:pPr>
        <w:pStyle w:val="Default"/>
        <w:rPr>
          <w:lang w:val="lt-LT"/>
        </w:rPr>
      </w:pPr>
    </w:p>
    <w:p w14:paraId="6B93CF9F" w14:textId="77777777" w:rsidR="00051B7A" w:rsidRPr="009537AA" w:rsidRDefault="00051B7A" w:rsidP="00051B7A">
      <w:pPr>
        <w:pStyle w:val="Default"/>
        <w:rPr>
          <w:lang w:val="lt-LT"/>
        </w:rPr>
      </w:pPr>
    </w:p>
    <w:p w14:paraId="6B93CFA0" w14:textId="77777777" w:rsidR="00051B7A" w:rsidRPr="009537AA" w:rsidRDefault="00051B7A" w:rsidP="00051B7A">
      <w:pPr>
        <w:pStyle w:val="Default"/>
        <w:rPr>
          <w:lang w:val="lt-LT"/>
        </w:rPr>
      </w:pPr>
    </w:p>
    <w:p w14:paraId="6B93CFA1" w14:textId="77777777" w:rsidR="006C013B" w:rsidRPr="009537AA" w:rsidRDefault="00051B7A" w:rsidP="00051B7A">
      <w:r w:rsidRPr="009537AA">
        <w:t xml:space="preserve">Švietimo ir sporto skyriaus vyriausioji specialistė </w:t>
      </w:r>
      <w:r w:rsidRPr="009537AA">
        <w:tab/>
      </w:r>
      <w:r w:rsidRPr="009537AA">
        <w:tab/>
      </w:r>
      <w:r w:rsidRPr="009537AA">
        <w:tab/>
      </w:r>
      <w:r w:rsidRPr="009537AA">
        <w:tab/>
        <w:t>Danutė Kniaz</w:t>
      </w:r>
      <w:r w:rsidR="00F61E96" w:rsidRPr="009537AA">
        <w:t>ytė</w:t>
      </w:r>
    </w:p>
    <w:sectPr w:rsidR="006C013B" w:rsidRPr="009537AA" w:rsidSect="00CC14F4">
      <w:headerReference w:type="default" r:id="rId8"/>
      <w:pgSz w:w="12240" w:h="15840"/>
      <w:pgMar w:top="992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BA5DA" w14:textId="77777777" w:rsidR="005249CA" w:rsidRDefault="005249CA" w:rsidP="00A6001A">
      <w:r>
        <w:separator/>
      </w:r>
    </w:p>
  </w:endnote>
  <w:endnote w:type="continuationSeparator" w:id="0">
    <w:p w14:paraId="1685FD65" w14:textId="77777777" w:rsidR="005249CA" w:rsidRDefault="005249CA" w:rsidP="00A6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05877" w14:textId="77777777" w:rsidR="005249CA" w:rsidRDefault="005249CA" w:rsidP="00A6001A">
      <w:r>
        <w:separator/>
      </w:r>
    </w:p>
  </w:footnote>
  <w:footnote w:type="continuationSeparator" w:id="0">
    <w:p w14:paraId="3C5C1628" w14:textId="77777777" w:rsidR="005249CA" w:rsidRDefault="005249CA" w:rsidP="00A6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7938" w14:textId="77777777" w:rsidR="009A10D9" w:rsidRPr="009A10D9" w:rsidRDefault="009A10D9" w:rsidP="009A10D9">
    <w:pPr>
      <w:jc w:val="right"/>
    </w:pPr>
    <w:r w:rsidRPr="009A10D9">
      <w:t>Projektas</w:t>
    </w:r>
  </w:p>
  <w:p w14:paraId="05627C35" w14:textId="77777777" w:rsidR="009A10D9" w:rsidRDefault="009A10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31"/>
    <w:rsid w:val="0003150B"/>
    <w:rsid w:val="00042EB1"/>
    <w:rsid w:val="000500B3"/>
    <w:rsid w:val="00051B7A"/>
    <w:rsid w:val="0006567A"/>
    <w:rsid w:val="000718C1"/>
    <w:rsid w:val="0008740E"/>
    <w:rsid w:val="000B1533"/>
    <w:rsid w:val="000B2AFF"/>
    <w:rsid w:val="000C50E6"/>
    <w:rsid w:val="000F0C4E"/>
    <w:rsid w:val="000F6107"/>
    <w:rsid w:val="001827C6"/>
    <w:rsid w:val="00184043"/>
    <w:rsid w:val="001B063F"/>
    <w:rsid w:val="001B1316"/>
    <w:rsid w:val="001D6034"/>
    <w:rsid w:val="001F5AE6"/>
    <w:rsid w:val="002126B5"/>
    <w:rsid w:val="00236226"/>
    <w:rsid w:val="002519EE"/>
    <w:rsid w:val="00271CA2"/>
    <w:rsid w:val="002A0F17"/>
    <w:rsid w:val="002B562C"/>
    <w:rsid w:val="002D7329"/>
    <w:rsid w:val="002E2E12"/>
    <w:rsid w:val="00301E6B"/>
    <w:rsid w:val="003245DA"/>
    <w:rsid w:val="00330846"/>
    <w:rsid w:val="00333493"/>
    <w:rsid w:val="0036083A"/>
    <w:rsid w:val="003718EE"/>
    <w:rsid w:val="00385938"/>
    <w:rsid w:val="003A5ED3"/>
    <w:rsid w:val="003D462F"/>
    <w:rsid w:val="004432A5"/>
    <w:rsid w:val="00494175"/>
    <w:rsid w:val="004D12DC"/>
    <w:rsid w:val="004F27CF"/>
    <w:rsid w:val="004F7BA9"/>
    <w:rsid w:val="00511C5C"/>
    <w:rsid w:val="005249CA"/>
    <w:rsid w:val="005440B5"/>
    <w:rsid w:val="00557B38"/>
    <w:rsid w:val="005B0D03"/>
    <w:rsid w:val="005D0333"/>
    <w:rsid w:val="005E14B7"/>
    <w:rsid w:val="005E6D74"/>
    <w:rsid w:val="006208A2"/>
    <w:rsid w:val="00641F94"/>
    <w:rsid w:val="00644C31"/>
    <w:rsid w:val="006B232D"/>
    <w:rsid w:val="006B7AB2"/>
    <w:rsid w:val="006C013B"/>
    <w:rsid w:val="006D3C2D"/>
    <w:rsid w:val="0070714A"/>
    <w:rsid w:val="00715BB0"/>
    <w:rsid w:val="007277D1"/>
    <w:rsid w:val="00740509"/>
    <w:rsid w:val="007438BA"/>
    <w:rsid w:val="007835FE"/>
    <w:rsid w:val="007B3353"/>
    <w:rsid w:val="007C0885"/>
    <w:rsid w:val="007C1457"/>
    <w:rsid w:val="007D4B1F"/>
    <w:rsid w:val="007D56B1"/>
    <w:rsid w:val="007D7D42"/>
    <w:rsid w:val="00880A31"/>
    <w:rsid w:val="0089788A"/>
    <w:rsid w:val="008E3373"/>
    <w:rsid w:val="009162C7"/>
    <w:rsid w:val="00944040"/>
    <w:rsid w:val="00945706"/>
    <w:rsid w:val="009537AA"/>
    <w:rsid w:val="00970929"/>
    <w:rsid w:val="0097257C"/>
    <w:rsid w:val="00972969"/>
    <w:rsid w:val="009732A5"/>
    <w:rsid w:val="009742AE"/>
    <w:rsid w:val="00994068"/>
    <w:rsid w:val="009A10D9"/>
    <w:rsid w:val="009B7F22"/>
    <w:rsid w:val="009F4FB1"/>
    <w:rsid w:val="00A02021"/>
    <w:rsid w:val="00A16CC1"/>
    <w:rsid w:val="00A21A63"/>
    <w:rsid w:val="00A33342"/>
    <w:rsid w:val="00A377A2"/>
    <w:rsid w:val="00A43246"/>
    <w:rsid w:val="00A44948"/>
    <w:rsid w:val="00A6001A"/>
    <w:rsid w:val="00A611A0"/>
    <w:rsid w:val="00A92517"/>
    <w:rsid w:val="00A977A6"/>
    <w:rsid w:val="00AE0043"/>
    <w:rsid w:val="00AE4CB1"/>
    <w:rsid w:val="00AE5085"/>
    <w:rsid w:val="00AF79CC"/>
    <w:rsid w:val="00B44D80"/>
    <w:rsid w:val="00B47F85"/>
    <w:rsid w:val="00B7205F"/>
    <w:rsid w:val="00B758D9"/>
    <w:rsid w:val="00B81EC7"/>
    <w:rsid w:val="00BA4DB0"/>
    <w:rsid w:val="00BB52D0"/>
    <w:rsid w:val="00BC7DBE"/>
    <w:rsid w:val="00BE6773"/>
    <w:rsid w:val="00BF346D"/>
    <w:rsid w:val="00C05033"/>
    <w:rsid w:val="00C206AF"/>
    <w:rsid w:val="00C63AAD"/>
    <w:rsid w:val="00C87114"/>
    <w:rsid w:val="00C918E5"/>
    <w:rsid w:val="00C97434"/>
    <w:rsid w:val="00CA02F8"/>
    <w:rsid w:val="00CB6798"/>
    <w:rsid w:val="00CC14F4"/>
    <w:rsid w:val="00CC3A19"/>
    <w:rsid w:val="00CE10FF"/>
    <w:rsid w:val="00CF5596"/>
    <w:rsid w:val="00D77BBB"/>
    <w:rsid w:val="00D974F4"/>
    <w:rsid w:val="00D97DDB"/>
    <w:rsid w:val="00DA5529"/>
    <w:rsid w:val="00DC7668"/>
    <w:rsid w:val="00DE1349"/>
    <w:rsid w:val="00E3348B"/>
    <w:rsid w:val="00E41E31"/>
    <w:rsid w:val="00E65E5A"/>
    <w:rsid w:val="00E6652E"/>
    <w:rsid w:val="00E97873"/>
    <w:rsid w:val="00EB26AD"/>
    <w:rsid w:val="00EC1D0E"/>
    <w:rsid w:val="00EC49EF"/>
    <w:rsid w:val="00F04AAC"/>
    <w:rsid w:val="00F074DA"/>
    <w:rsid w:val="00F5232F"/>
    <w:rsid w:val="00F61E96"/>
    <w:rsid w:val="00F654E7"/>
    <w:rsid w:val="00F71350"/>
    <w:rsid w:val="00FA04F5"/>
    <w:rsid w:val="00FB697A"/>
    <w:rsid w:val="00FF606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C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51B7A"/>
    <w:pPr>
      <w:spacing w:before="100" w:beforeAutospacing="1" w:after="100" w:afterAutospacing="1"/>
    </w:pPr>
  </w:style>
  <w:style w:type="character" w:customStyle="1" w:styleId="Bodytext2">
    <w:name w:val="Body text (2)_"/>
    <w:basedOn w:val="Numatytasispastraiposriftas"/>
    <w:link w:val="Bodytext20"/>
    <w:rsid w:val="00051B7A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051B7A"/>
    <w:pPr>
      <w:widowControl w:val="0"/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uiPriority w:val="1"/>
    <w:qFormat/>
    <w:rsid w:val="0005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Default">
    <w:name w:val="Default"/>
    <w:rsid w:val="00051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1B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1B7A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A6001A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001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6001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001A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51B7A"/>
    <w:pPr>
      <w:spacing w:before="100" w:beforeAutospacing="1" w:after="100" w:afterAutospacing="1"/>
    </w:pPr>
  </w:style>
  <w:style w:type="character" w:customStyle="1" w:styleId="Bodytext2">
    <w:name w:val="Body text (2)_"/>
    <w:basedOn w:val="Numatytasispastraiposriftas"/>
    <w:link w:val="Bodytext20"/>
    <w:rsid w:val="00051B7A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051B7A"/>
    <w:pPr>
      <w:widowControl w:val="0"/>
      <w:shd w:val="clear" w:color="auto" w:fill="FFFFFF"/>
      <w:spacing w:before="24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uiPriority w:val="1"/>
    <w:qFormat/>
    <w:rsid w:val="0005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Default">
    <w:name w:val="Default"/>
    <w:rsid w:val="00051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1B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1B7A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A6001A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001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6001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001A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3630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Rasa Virbalienė</cp:lastModifiedBy>
  <cp:revision>7</cp:revision>
  <cp:lastPrinted>2022-06-02T11:34:00Z</cp:lastPrinted>
  <dcterms:created xsi:type="dcterms:W3CDTF">2022-06-09T11:03:00Z</dcterms:created>
  <dcterms:modified xsi:type="dcterms:W3CDTF">2022-06-15T06:00:00Z</dcterms:modified>
</cp:coreProperties>
</file>