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5CE6" w14:textId="6B3EBFA4" w:rsidR="0056653A" w:rsidRDefault="0056653A">
      <w:pPr>
        <w:jc w:val="center"/>
        <w:rPr>
          <w:rFonts w:ascii="Times New Roman" w:eastAsia="Times New Roman" w:hAnsi="Times New Roman" w:cs="Times New Roman"/>
          <w:b/>
          <w:color w:val="auto"/>
          <w:sz w:val="24"/>
          <w:lang w:val="lt-LT"/>
        </w:rPr>
      </w:pPr>
      <w:bookmarkStart w:id="0" w:name="_GoBack"/>
      <w:bookmarkEnd w:id="0"/>
      <w:r w:rsidRPr="00613DC9">
        <w:rPr>
          <w:rFonts w:ascii="Times New Roman" w:hAnsi="Times New Roman" w:cs="Times New Roman"/>
          <w:noProof/>
          <w:sz w:val="24"/>
          <w:lang w:val="lt-LT" w:eastAsia="lt-LT" w:bidi="ar-SA"/>
        </w:rPr>
        <w:drawing>
          <wp:inline distT="0" distB="0" distL="0" distR="0" wp14:anchorId="614AD97B" wp14:editId="0F863AE6">
            <wp:extent cx="542925" cy="694690"/>
            <wp:effectExtent l="0" t="0" r="9525" b="0"/>
            <wp:docPr id="9" name="Paveikslėlis 9"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3217B2" w14:textId="77777777" w:rsidR="00613DC9" w:rsidRPr="00613DC9" w:rsidRDefault="00613DC9">
      <w:pPr>
        <w:jc w:val="center"/>
        <w:rPr>
          <w:rFonts w:ascii="Times New Roman" w:eastAsia="Times New Roman" w:hAnsi="Times New Roman" w:cs="Times New Roman"/>
          <w:b/>
          <w:color w:val="auto"/>
          <w:sz w:val="24"/>
          <w:lang w:val="lt-LT"/>
        </w:rPr>
      </w:pPr>
    </w:p>
    <w:p w14:paraId="25955DFF" w14:textId="77777777"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ROKIŠKIO RAJONO SAVIVALDYBĖS TARYBA</w:t>
      </w:r>
    </w:p>
    <w:p w14:paraId="25955E00" w14:textId="77777777" w:rsidR="00CD4C25" w:rsidRPr="00613DC9" w:rsidRDefault="00CD4C25">
      <w:pPr>
        <w:jc w:val="center"/>
        <w:rPr>
          <w:rFonts w:ascii="Times New Roman" w:eastAsia="Times New Roman" w:hAnsi="Times New Roman" w:cs="Times New Roman"/>
          <w:b/>
          <w:color w:val="auto"/>
          <w:sz w:val="24"/>
          <w:lang w:val="lt-LT"/>
        </w:rPr>
      </w:pPr>
    </w:p>
    <w:p w14:paraId="25955E01" w14:textId="78E89BA3"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SPRENDIMAS</w:t>
      </w:r>
    </w:p>
    <w:p w14:paraId="25955E02" w14:textId="51BE8F69"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DĖL PRITARIMO ROKIŠKIO RAJONO SAVIVALDYBĖS PRIEŠGA</w:t>
      </w:r>
      <w:r w:rsidR="00E91405" w:rsidRPr="00613DC9">
        <w:rPr>
          <w:rFonts w:ascii="Times New Roman" w:eastAsia="Times New Roman" w:hAnsi="Times New Roman" w:cs="Times New Roman"/>
          <w:b/>
          <w:color w:val="auto"/>
          <w:sz w:val="24"/>
          <w:lang w:val="lt-LT"/>
        </w:rPr>
        <w:t xml:space="preserve">ISRINĖS TARNYBOS </w:t>
      </w:r>
      <w:r w:rsidR="00F05F1B">
        <w:rPr>
          <w:rFonts w:ascii="Times New Roman" w:eastAsia="Times New Roman" w:hAnsi="Times New Roman" w:cs="Times New Roman"/>
          <w:b/>
          <w:color w:val="auto"/>
          <w:sz w:val="24"/>
          <w:lang w:val="lt-LT"/>
        </w:rPr>
        <w:t>2021 METŲ</w:t>
      </w:r>
      <w:r w:rsidR="00A76C8B">
        <w:rPr>
          <w:rFonts w:ascii="Times New Roman" w:eastAsia="Times New Roman" w:hAnsi="Times New Roman" w:cs="Times New Roman"/>
          <w:b/>
          <w:color w:val="auto"/>
          <w:sz w:val="24"/>
          <w:lang w:val="lt-LT"/>
        </w:rPr>
        <w:t xml:space="preserve"> VEIKLOS ATASKAITAI</w:t>
      </w:r>
    </w:p>
    <w:p w14:paraId="25955E03" w14:textId="77777777" w:rsidR="00CD4C25" w:rsidRPr="00613DC9" w:rsidRDefault="00CD4C25">
      <w:pPr>
        <w:jc w:val="center"/>
        <w:rPr>
          <w:rFonts w:ascii="Times New Roman" w:eastAsia="Times New Roman" w:hAnsi="Times New Roman" w:cs="Times New Roman"/>
          <w:b/>
          <w:color w:val="auto"/>
          <w:sz w:val="24"/>
          <w:lang w:val="lt-LT"/>
        </w:rPr>
      </w:pPr>
    </w:p>
    <w:p w14:paraId="25955E04" w14:textId="164A5D7A" w:rsidR="00CD4C25" w:rsidRPr="00613DC9" w:rsidRDefault="00AF6F3C">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2022</w:t>
      </w:r>
      <w:r w:rsidR="00886198" w:rsidRPr="00613DC9">
        <w:rPr>
          <w:rFonts w:ascii="Times New Roman" w:eastAsia="Times New Roman" w:hAnsi="Times New Roman" w:cs="Times New Roman"/>
          <w:color w:val="auto"/>
          <w:sz w:val="24"/>
          <w:lang w:val="lt-LT"/>
        </w:rPr>
        <w:t xml:space="preserve"> m. kovo</w:t>
      </w:r>
      <w:r w:rsidR="00F05F1B">
        <w:rPr>
          <w:rFonts w:ascii="Times New Roman" w:eastAsia="Times New Roman" w:hAnsi="Times New Roman" w:cs="Times New Roman"/>
          <w:color w:val="auto"/>
          <w:sz w:val="24"/>
          <w:lang w:val="lt-LT"/>
        </w:rPr>
        <w:t xml:space="preserve"> 25</w:t>
      </w:r>
      <w:r w:rsidR="00613DC9">
        <w:rPr>
          <w:rFonts w:ascii="Times New Roman" w:eastAsia="Times New Roman" w:hAnsi="Times New Roman" w:cs="Times New Roman"/>
          <w:color w:val="auto"/>
          <w:sz w:val="24"/>
          <w:lang w:val="lt-LT"/>
        </w:rPr>
        <w:t xml:space="preserve"> </w:t>
      </w:r>
      <w:r w:rsidR="003A0A04" w:rsidRPr="00613DC9">
        <w:rPr>
          <w:rFonts w:ascii="Times New Roman" w:eastAsia="Times New Roman" w:hAnsi="Times New Roman" w:cs="Times New Roman"/>
          <w:color w:val="auto"/>
          <w:sz w:val="24"/>
          <w:lang w:val="lt-LT"/>
        </w:rPr>
        <w:t>d. Nr. TS-</w:t>
      </w:r>
    </w:p>
    <w:p w14:paraId="25955E05" w14:textId="77777777" w:rsidR="00CD4C25" w:rsidRPr="00613DC9" w:rsidRDefault="003A0A04">
      <w:pPr>
        <w:jc w:val="cente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Rokiškis</w:t>
      </w:r>
    </w:p>
    <w:p w14:paraId="25955E06" w14:textId="77777777" w:rsidR="00CD4C25" w:rsidRPr="00613DC9" w:rsidRDefault="00CD4C25">
      <w:pPr>
        <w:rPr>
          <w:rFonts w:ascii="Times New Roman" w:eastAsia="Times New Roman" w:hAnsi="Times New Roman" w:cs="Times New Roman"/>
          <w:color w:val="auto"/>
          <w:sz w:val="24"/>
          <w:lang w:val="lt-LT"/>
        </w:rPr>
      </w:pPr>
    </w:p>
    <w:p w14:paraId="25955E07" w14:textId="77777777" w:rsidR="00AD34CD" w:rsidRPr="00613DC9" w:rsidRDefault="00AD34CD">
      <w:pPr>
        <w:rPr>
          <w:rFonts w:ascii="Times New Roman" w:eastAsia="Times New Roman" w:hAnsi="Times New Roman" w:cs="Times New Roman"/>
          <w:color w:val="auto"/>
          <w:sz w:val="24"/>
          <w:lang w:val="lt-LT"/>
        </w:rPr>
      </w:pPr>
    </w:p>
    <w:p w14:paraId="25955E08" w14:textId="7F43A5AC"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w:t>
      </w:r>
      <w:r w:rsidR="007C7353" w:rsidRPr="00613DC9">
        <w:rPr>
          <w:rFonts w:ascii="Times New Roman" w:eastAsia="Times New Roman" w:hAnsi="Times New Roman" w:cs="Times New Roman"/>
          <w:color w:val="auto"/>
          <w:sz w:val="24"/>
          <w:lang w:val="lt-LT"/>
        </w:rPr>
        <w:t xml:space="preserve"> veiklos</w:t>
      </w:r>
      <w:r w:rsidRPr="00613DC9">
        <w:rPr>
          <w:rFonts w:ascii="Times New Roman" w:eastAsia="Times New Roman" w:hAnsi="Times New Roman" w:cs="Times New Roman"/>
          <w:color w:val="auto"/>
          <w:sz w:val="24"/>
          <w:lang w:val="lt-LT"/>
        </w:rPr>
        <w:t xml:space="preserve"> reglamento, patvirtinto Rokiškio </w:t>
      </w:r>
      <w:r w:rsidR="00D97537" w:rsidRPr="00613DC9">
        <w:rPr>
          <w:rFonts w:ascii="Times New Roman" w:eastAsia="Times New Roman" w:hAnsi="Times New Roman" w:cs="Times New Roman"/>
          <w:color w:val="auto"/>
          <w:sz w:val="24"/>
          <w:lang w:val="lt-LT"/>
        </w:rPr>
        <w:t>rajono savivaldybės tarybos 2019</w:t>
      </w:r>
      <w:r w:rsidRPr="00613DC9">
        <w:rPr>
          <w:rFonts w:ascii="Times New Roman" w:eastAsia="Times New Roman" w:hAnsi="Times New Roman" w:cs="Times New Roman"/>
          <w:color w:val="auto"/>
          <w:sz w:val="24"/>
          <w:lang w:val="lt-LT"/>
        </w:rPr>
        <w:t xml:space="preserve"> m. kovo 2</w:t>
      </w:r>
      <w:r w:rsidR="00D97537" w:rsidRPr="00613DC9">
        <w:rPr>
          <w:rFonts w:ascii="Times New Roman" w:eastAsia="Times New Roman" w:hAnsi="Times New Roman" w:cs="Times New Roman"/>
          <w:color w:val="auto"/>
          <w:sz w:val="24"/>
          <w:lang w:val="lt-LT"/>
        </w:rPr>
        <w:t>9</w:t>
      </w:r>
      <w:r w:rsidRPr="00613DC9">
        <w:rPr>
          <w:rFonts w:ascii="Times New Roman" w:eastAsia="Times New Roman" w:hAnsi="Times New Roman" w:cs="Times New Roman"/>
          <w:color w:val="auto"/>
          <w:sz w:val="24"/>
          <w:lang w:val="lt-LT"/>
        </w:rPr>
        <w:t xml:space="preserve"> d. sprendimu Nr. TS-</w:t>
      </w:r>
      <w:r w:rsidR="00D97537" w:rsidRPr="00613DC9">
        <w:rPr>
          <w:rFonts w:ascii="Times New Roman" w:eastAsia="Times New Roman" w:hAnsi="Times New Roman" w:cs="Times New Roman"/>
          <w:color w:val="auto"/>
          <w:sz w:val="24"/>
          <w:lang w:val="lt-LT"/>
        </w:rPr>
        <w:t>43</w:t>
      </w:r>
      <w:r w:rsidRPr="00613DC9">
        <w:rPr>
          <w:rFonts w:ascii="Times New Roman" w:eastAsia="Times New Roman" w:hAnsi="Times New Roman" w:cs="Times New Roman"/>
          <w:color w:val="auto"/>
          <w:sz w:val="24"/>
          <w:lang w:val="lt-LT"/>
        </w:rPr>
        <w:t>, 2</w:t>
      </w:r>
      <w:r w:rsidR="00D97537" w:rsidRPr="00613DC9">
        <w:rPr>
          <w:rFonts w:ascii="Times New Roman" w:eastAsia="Times New Roman" w:hAnsi="Times New Roman" w:cs="Times New Roman"/>
          <w:color w:val="auto"/>
          <w:sz w:val="24"/>
          <w:lang w:val="lt-LT"/>
        </w:rPr>
        <w:t>73</w:t>
      </w:r>
      <w:r w:rsidRPr="00613DC9">
        <w:rPr>
          <w:rFonts w:ascii="Times New Roman" w:eastAsia="Times New Roman" w:hAnsi="Times New Roman" w:cs="Times New Roman"/>
          <w:color w:val="auto"/>
          <w:sz w:val="24"/>
          <w:lang w:val="lt-LT"/>
        </w:rPr>
        <w:t xml:space="preserve"> punktu, Rokiškio rajono taryba n u s p r e n d ž i a:</w:t>
      </w:r>
    </w:p>
    <w:p w14:paraId="25955E09" w14:textId="39F4A9A3"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Pritarti</w:t>
      </w:r>
      <w:r w:rsidR="002A5910">
        <w:rPr>
          <w:rFonts w:ascii="Times New Roman" w:eastAsia="Times New Roman" w:hAnsi="Times New Roman" w:cs="Times New Roman"/>
          <w:color w:val="auto"/>
          <w:sz w:val="24"/>
          <w:lang w:val="lt-LT"/>
        </w:rPr>
        <w:t xml:space="preserve"> </w:t>
      </w:r>
      <w:r w:rsidRPr="00613DC9">
        <w:rPr>
          <w:rFonts w:ascii="Times New Roman" w:eastAsia="Times New Roman" w:hAnsi="Times New Roman" w:cs="Times New Roman"/>
          <w:color w:val="auto"/>
          <w:sz w:val="24"/>
          <w:lang w:val="lt-LT"/>
        </w:rPr>
        <w:t xml:space="preserve">Rokiškio rajono savivaldybės priešgaisrinės tarnybos </w:t>
      </w:r>
      <w:r w:rsidR="00AF6F3C">
        <w:rPr>
          <w:rFonts w:ascii="Times New Roman" w:eastAsia="Times New Roman" w:hAnsi="Times New Roman" w:cs="Times New Roman"/>
          <w:color w:val="auto"/>
          <w:sz w:val="24"/>
          <w:lang w:val="lt-LT"/>
        </w:rPr>
        <w:t>2021 metų</w:t>
      </w:r>
      <w:r w:rsidR="007C7353" w:rsidRPr="00613DC9">
        <w:rPr>
          <w:rFonts w:ascii="Times New Roman" w:eastAsia="Times New Roman" w:hAnsi="Times New Roman" w:cs="Times New Roman"/>
          <w:color w:val="auto"/>
          <w:sz w:val="24"/>
          <w:lang w:val="lt-LT"/>
        </w:rPr>
        <w:t xml:space="preserve"> veiklos ataskaitai (pridedama).</w:t>
      </w:r>
    </w:p>
    <w:p w14:paraId="25955E0A" w14:textId="28453B46"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Šis sprendimas gali būti skundžiamas</w:t>
      </w:r>
      <w:r w:rsidR="007C7353" w:rsidRPr="00613DC9">
        <w:rPr>
          <w:rFonts w:ascii="Times New Roman" w:eastAsia="Times New Roman" w:hAnsi="Times New Roman" w:cs="Times New Roman"/>
          <w:color w:val="auto"/>
          <w:sz w:val="24"/>
          <w:lang w:val="lt-LT"/>
        </w:rPr>
        <w:t xml:space="preserve"> Regionų apygardos administracinio teismo Kauno, Klaipėdos, Šiaulių ar Panevėžio rūmams,</w:t>
      </w:r>
      <w:r w:rsidRPr="00613DC9">
        <w:rPr>
          <w:rFonts w:ascii="Times New Roman" w:eastAsia="Times New Roman" w:hAnsi="Times New Roman" w:cs="Times New Roman"/>
          <w:color w:val="auto"/>
          <w:sz w:val="24"/>
          <w:lang w:val="lt-LT"/>
        </w:rPr>
        <w:t xml:space="preserve"> Lietuvos Respublikos administracinių bylų teisenos įstatymo nustatyta tvarka.</w:t>
      </w:r>
    </w:p>
    <w:p w14:paraId="25955E0B" w14:textId="77777777" w:rsidR="00CD4C25" w:rsidRPr="00613DC9" w:rsidRDefault="00CD4C25">
      <w:pPr>
        <w:rPr>
          <w:rFonts w:ascii="Times New Roman" w:eastAsia="Times New Roman" w:hAnsi="Times New Roman" w:cs="Times New Roman"/>
          <w:color w:val="auto"/>
          <w:sz w:val="24"/>
          <w:lang w:val="lt-LT"/>
        </w:rPr>
      </w:pPr>
    </w:p>
    <w:p w14:paraId="25955E0C" w14:textId="77777777" w:rsidR="00CD4C25" w:rsidRPr="00613DC9" w:rsidRDefault="00CD4C25">
      <w:pPr>
        <w:rPr>
          <w:rFonts w:ascii="Times New Roman" w:eastAsia="Times New Roman" w:hAnsi="Times New Roman" w:cs="Times New Roman"/>
          <w:color w:val="auto"/>
          <w:sz w:val="24"/>
          <w:lang w:val="lt-LT"/>
        </w:rPr>
      </w:pPr>
    </w:p>
    <w:p w14:paraId="25955E0D" w14:textId="77777777" w:rsidR="00CD4C25" w:rsidRPr="00613DC9" w:rsidRDefault="00CD4C25">
      <w:pPr>
        <w:rPr>
          <w:rFonts w:ascii="Times New Roman" w:eastAsia="Times New Roman" w:hAnsi="Times New Roman" w:cs="Times New Roman"/>
          <w:color w:val="auto"/>
          <w:sz w:val="24"/>
          <w:lang w:val="lt-LT"/>
        </w:rPr>
      </w:pPr>
    </w:p>
    <w:p w14:paraId="25955E0E" w14:textId="77777777" w:rsidR="00CD4C25" w:rsidRPr="00613DC9" w:rsidRDefault="00CD4C25">
      <w:pPr>
        <w:rPr>
          <w:rFonts w:ascii="Times New Roman" w:eastAsia="Times New Roman" w:hAnsi="Times New Roman" w:cs="Times New Roman"/>
          <w:color w:val="auto"/>
          <w:sz w:val="24"/>
          <w:lang w:val="lt-LT"/>
        </w:rPr>
      </w:pPr>
    </w:p>
    <w:p w14:paraId="25955E0F" w14:textId="53F50638" w:rsidR="00CD4C25" w:rsidRPr="00613DC9" w:rsidRDefault="00886198">
      <w:pP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Savivaldybės meras</w:t>
      </w:r>
      <w:r w:rsidRPr="00613DC9">
        <w:rPr>
          <w:rFonts w:ascii="Times New Roman" w:eastAsia="Times New Roman" w:hAnsi="Times New Roman" w:cs="Times New Roman"/>
          <w:color w:val="auto"/>
          <w:sz w:val="24"/>
          <w:lang w:val="lt-LT"/>
        </w:rPr>
        <w:tab/>
      </w:r>
      <w:r w:rsidRPr="00613DC9">
        <w:rPr>
          <w:rFonts w:ascii="Times New Roman" w:eastAsia="Times New Roman" w:hAnsi="Times New Roman" w:cs="Times New Roman"/>
          <w:color w:val="auto"/>
          <w:sz w:val="24"/>
          <w:lang w:val="lt-LT"/>
        </w:rPr>
        <w:tab/>
      </w:r>
      <w:r w:rsidR="003A0A04" w:rsidRPr="00613DC9">
        <w:rPr>
          <w:rFonts w:ascii="Times New Roman" w:eastAsia="Times New Roman" w:hAnsi="Times New Roman" w:cs="Times New Roman"/>
          <w:color w:val="auto"/>
          <w:sz w:val="24"/>
          <w:lang w:val="lt-LT"/>
        </w:rPr>
        <w:tab/>
      </w:r>
      <w:r w:rsidR="003A0A04" w:rsidRPr="00613DC9">
        <w:rPr>
          <w:rFonts w:ascii="Times New Roman" w:eastAsia="Times New Roman" w:hAnsi="Times New Roman" w:cs="Times New Roman"/>
          <w:color w:val="auto"/>
          <w:sz w:val="24"/>
          <w:lang w:val="lt-LT"/>
        </w:rPr>
        <w:tab/>
      </w:r>
      <w:r w:rsidR="001908D0" w:rsidRPr="00613DC9">
        <w:rPr>
          <w:rFonts w:ascii="Times New Roman" w:eastAsia="Times New Roman" w:hAnsi="Times New Roman" w:cs="Times New Roman"/>
          <w:color w:val="auto"/>
          <w:sz w:val="24"/>
          <w:lang w:val="lt-LT"/>
        </w:rPr>
        <w:t xml:space="preserve">                          Ramūnas Godeliauskas</w:t>
      </w:r>
    </w:p>
    <w:p w14:paraId="25955E10" w14:textId="77777777" w:rsidR="00CD4C25" w:rsidRPr="00613DC9" w:rsidRDefault="00CD4C25">
      <w:pPr>
        <w:rPr>
          <w:rFonts w:ascii="Times New Roman" w:eastAsia="Times New Roman" w:hAnsi="Times New Roman" w:cs="Times New Roman"/>
          <w:color w:val="auto"/>
          <w:sz w:val="24"/>
          <w:lang w:val="lt-LT"/>
        </w:rPr>
      </w:pPr>
    </w:p>
    <w:p w14:paraId="25955E11" w14:textId="77777777" w:rsidR="00CD4C25" w:rsidRPr="00613DC9" w:rsidRDefault="00CD4C25">
      <w:pPr>
        <w:rPr>
          <w:rFonts w:ascii="Times New Roman" w:eastAsia="Times New Roman" w:hAnsi="Times New Roman" w:cs="Times New Roman"/>
          <w:color w:val="auto"/>
          <w:sz w:val="24"/>
          <w:lang w:val="lt-LT"/>
        </w:rPr>
      </w:pPr>
    </w:p>
    <w:p w14:paraId="25955E12" w14:textId="77777777" w:rsidR="00CD4C25" w:rsidRPr="00613DC9" w:rsidRDefault="00CD4C25">
      <w:pPr>
        <w:rPr>
          <w:rFonts w:ascii="Times New Roman" w:eastAsia="Times New Roman" w:hAnsi="Times New Roman" w:cs="Times New Roman"/>
          <w:color w:val="auto"/>
          <w:sz w:val="24"/>
          <w:lang w:val="lt-LT"/>
        </w:rPr>
      </w:pPr>
    </w:p>
    <w:p w14:paraId="25955E13" w14:textId="77777777" w:rsidR="00CD4C25" w:rsidRPr="00613DC9" w:rsidRDefault="00CD4C25">
      <w:pPr>
        <w:rPr>
          <w:rFonts w:ascii="Times New Roman" w:eastAsia="Times New Roman" w:hAnsi="Times New Roman" w:cs="Times New Roman"/>
          <w:color w:val="auto"/>
          <w:sz w:val="24"/>
          <w:lang w:val="lt-LT"/>
        </w:rPr>
      </w:pPr>
    </w:p>
    <w:p w14:paraId="25955E14" w14:textId="77777777" w:rsidR="00CD4C25" w:rsidRPr="00613DC9" w:rsidRDefault="00CD4C25">
      <w:pPr>
        <w:rPr>
          <w:rFonts w:ascii="Times New Roman" w:eastAsia="Times New Roman" w:hAnsi="Times New Roman" w:cs="Times New Roman"/>
          <w:color w:val="auto"/>
          <w:sz w:val="24"/>
          <w:lang w:val="lt-LT"/>
        </w:rPr>
      </w:pPr>
    </w:p>
    <w:p w14:paraId="25955E15" w14:textId="77777777" w:rsidR="00AD34CD" w:rsidRPr="00613DC9" w:rsidRDefault="00AD34CD">
      <w:pPr>
        <w:rPr>
          <w:rFonts w:ascii="Times New Roman" w:eastAsia="Times New Roman" w:hAnsi="Times New Roman" w:cs="Times New Roman"/>
          <w:color w:val="auto"/>
          <w:sz w:val="24"/>
          <w:lang w:val="lt-LT"/>
        </w:rPr>
      </w:pPr>
    </w:p>
    <w:p w14:paraId="25955E16" w14:textId="77777777" w:rsidR="00AD34CD" w:rsidRPr="00F576D3" w:rsidRDefault="00AD34CD">
      <w:pPr>
        <w:rPr>
          <w:rFonts w:ascii="Times New Roman" w:eastAsia="Times New Roman" w:hAnsi="Times New Roman" w:cs="Times New Roman"/>
          <w:color w:val="auto"/>
          <w:sz w:val="24"/>
          <w:lang w:val="lt-LT"/>
        </w:rPr>
      </w:pPr>
    </w:p>
    <w:p w14:paraId="25955E17" w14:textId="77777777" w:rsidR="00AD34CD" w:rsidRPr="00F576D3" w:rsidRDefault="00AD34CD">
      <w:pPr>
        <w:rPr>
          <w:rFonts w:ascii="Times New Roman" w:eastAsia="Times New Roman" w:hAnsi="Times New Roman" w:cs="Times New Roman"/>
          <w:color w:val="auto"/>
          <w:sz w:val="24"/>
          <w:lang w:val="lt-LT"/>
        </w:rPr>
      </w:pPr>
    </w:p>
    <w:p w14:paraId="25955E18" w14:textId="77777777" w:rsidR="00AD34CD" w:rsidRPr="00F576D3" w:rsidRDefault="00AD34CD">
      <w:pPr>
        <w:rPr>
          <w:rFonts w:ascii="Times New Roman" w:eastAsia="Times New Roman" w:hAnsi="Times New Roman" w:cs="Times New Roman"/>
          <w:color w:val="auto"/>
          <w:sz w:val="24"/>
          <w:lang w:val="lt-LT"/>
        </w:rPr>
      </w:pPr>
    </w:p>
    <w:p w14:paraId="25955E19" w14:textId="77777777" w:rsidR="00AD34CD" w:rsidRPr="00F576D3" w:rsidRDefault="00AD34CD">
      <w:pPr>
        <w:rPr>
          <w:rFonts w:ascii="Times New Roman" w:eastAsia="Times New Roman" w:hAnsi="Times New Roman" w:cs="Times New Roman"/>
          <w:color w:val="auto"/>
          <w:sz w:val="24"/>
          <w:lang w:val="lt-LT"/>
        </w:rPr>
      </w:pPr>
    </w:p>
    <w:p w14:paraId="25955E1A" w14:textId="77777777" w:rsidR="00AD34CD" w:rsidRPr="00F576D3" w:rsidRDefault="00AD34CD">
      <w:pPr>
        <w:rPr>
          <w:rFonts w:ascii="Times New Roman" w:eastAsia="Times New Roman" w:hAnsi="Times New Roman" w:cs="Times New Roman"/>
          <w:color w:val="auto"/>
          <w:sz w:val="24"/>
          <w:lang w:val="lt-LT"/>
        </w:rPr>
      </w:pPr>
    </w:p>
    <w:p w14:paraId="25955E1B" w14:textId="77777777" w:rsidR="00AD34CD" w:rsidRPr="00F576D3" w:rsidRDefault="00AD34CD">
      <w:pPr>
        <w:rPr>
          <w:rFonts w:ascii="Times New Roman" w:eastAsia="Times New Roman" w:hAnsi="Times New Roman" w:cs="Times New Roman"/>
          <w:color w:val="auto"/>
          <w:sz w:val="24"/>
          <w:lang w:val="lt-LT"/>
        </w:rPr>
      </w:pPr>
    </w:p>
    <w:p w14:paraId="25955E1C" w14:textId="77777777" w:rsidR="00AD34CD" w:rsidRPr="00F576D3" w:rsidRDefault="00AD34CD">
      <w:pPr>
        <w:rPr>
          <w:rFonts w:ascii="Times New Roman" w:eastAsia="Times New Roman" w:hAnsi="Times New Roman" w:cs="Times New Roman"/>
          <w:color w:val="auto"/>
          <w:sz w:val="24"/>
          <w:lang w:val="lt-LT"/>
        </w:rPr>
      </w:pPr>
    </w:p>
    <w:p w14:paraId="25955E1D" w14:textId="77777777" w:rsidR="00AD34CD" w:rsidRPr="00F576D3" w:rsidRDefault="00AD34CD">
      <w:pPr>
        <w:rPr>
          <w:rFonts w:ascii="Times New Roman" w:eastAsia="Times New Roman" w:hAnsi="Times New Roman" w:cs="Times New Roman"/>
          <w:color w:val="auto"/>
          <w:sz w:val="24"/>
          <w:lang w:val="lt-LT"/>
        </w:rPr>
      </w:pPr>
    </w:p>
    <w:p w14:paraId="25955E1E" w14:textId="77777777" w:rsidR="00AD34CD" w:rsidRPr="00F576D3" w:rsidRDefault="00AD34CD">
      <w:pPr>
        <w:rPr>
          <w:rFonts w:ascii="Times New Roman" w:eastAsia="Times New Roman" w:hAnsi="Times New Roman" w:cs="Times New Roman"/>
          <w:color w:val="auto"/>
          <w:sz w:val="24"/>
          <w:lang w:val="lt-LT"/>
        </w:rPr>
      </w:pPr>
    </w:p>
    <w:p w14:paraId="25955E1F" w14:textId="77777777" w:rsidR="00AD34CD" w:rsidRPr="00F576D3" w:rsidRDefault="00AD34CD">
      <w:pPr>
        <w:rPr>
          <w:rFonts w:ascii="Times New Roman" w:eastAsia="Times New Roman" w:hAnsi="Times New Roman" w:cs="Times New Roman"/>
          <w:color w:val="auto"/>
          <w:sz w:val="24"/>
          <w:lang w:val="lt-LT"/>
        </w:rPr>
      </w:pPr>
    </w:p>
    <w:p w14:paraId="25955E20" w14:textId="77777777" w:rsidR="00AD34CD" w:rsidRPr="00F576D3" w:rsidRDefault="00AD34CD">
      <w:pPr>
        <w:rPr>
          <w:rFonts w:ascii="Times New Roman" w:eastAsia="Times New Roman" w:hAnsi="Times New Roman" w:cs="Times New Roman"/>
          <w:color w:val="auto"/>
          <w:sz w:val="24"/>
          <w:lang w:val="lt-LT"/>
        </w:rPr>
      </w:pPr>
    </w:p>
    <w:p w14:paraId="25955E21" w14:textId="77777777" w:rsidR="00AD34CD" w:rsidRPr="00F576D3" w:rsidRDefault="00AD34CD">
      <w:pPr>
        <w:rPr>
          <w:rFonts w:ascii="Times New Roman" w:eastAsia="Times New Roman" w:hAnsi="Times New Roman" w:cs="Times New Roman"/>
          <w:color w:val="auto"/>
          <w:sz w:val="24"/>
          <w:lang w:val="lt-LT"/>
        </w:rPr>
      </w:pPr>
    </w:p>
    <w:p w14:paraId="25955E22" w14:textId="77777777" w:rsidR="00AD34CD" w:rsidRPr="00F576D3" w:rsidRDefault="00AD34CD">
      <w:pPr>
        <w:rPr>
          <w:rFonts w:ascii="Times New Roman" w:eastAsia="Times New Roman" w:hAnsi="Times New Roman" w:cs="Times New Roman"/>
          <w:color w:val="auto"/>
          <w:sz w:val="24"/>
          <w:lang w:val="lt-LT"/>
        </w:rPr>
      </w:pPr>
    </w:p>
    <w:p w14:paraId="25955E23" w14:textId="77777777" w:rsidR="00AD34CD" w:rsidRPr="00F576D3" w:rsidRDefault="00AD34CD">
      <w:pPr>
        <w:rPr>
          <w:rFonts w:ascii="Times New Roman" w:eastAsia="Times New Roman" w:hAnsi="Times New Roman" w:cs="Times New Roman"/>
          <w:color w:val="auto"/>
          <w:sz w:val="24"/>
          <w:lang w:val="lt-LT"/>
        </w:rPr>
      </w:pPr>
    </w:p>
    <w:p w14:paraId="25955E24" w14:textId="77777777" w:rsidR="00AD34CD" w:rsidRPr="00F576D3" w:rsidRDefault="00AD34CD">
      <w:pPr>
        <w:rPr>
          <w:rFonts w:ascii="Times New Roman" w:eastAsia="Times New Roman" w:hAnsi="Times New Roman" w:cs="Times New Roman"/>
          <w:color w:val="auto"/>
          <w:sz w:val="24"/>
          <w:lang w:val="lt-LT"/>
        </w:rPr>
      </w:pPr>
    </w:p>
    <w:p w14:paraId="25955E25" w14:textId="77777777" w:rsidR="00AD34CD" w:rsidRPr="00F576D3" w:rsidRDefault="00AD34CD">
      <w:pPr>
        <w:rPr>
          <w:rFonts w:ascii="Times New Roman" w:eastAsia="Times New Roman" w:hAnsi="Times New Roman" w:cs="Times New Roman"/>
          <w:color w:val="auto"/>
          <w:sz w:val="24"/>
          <w:lang w:val="lt-LT"/>
        </w:rPr>
      </w:pPr>
    </w:p>
    <w:p w14:paraId="25955E2A" w14:textId="17389716" w:rsidR="00CD4C25" w:rsidRPr="00F576D3" w:rsidRDefault="003A0A04" w:rsidP="00AD34CD">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Remigijus Sunklodas</w:t>
      </w:r>
    </w:p>
    <w:p w14:paraId="25955E2B" w14:textId="77777777" w:rsidR="00CD4C25" w:rsidRPr="00F576D3" w:rsidRDefault="003A0A04" w:rsidP="002651C6">
      <w:pPr>
        <w:ind w:left="5387"/>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lastRenderedPageBreak/>
        <w:t>PRITARTA</w:t>
      </w:r>
    </w:p>
    <w:p w14:paraId="25955E2C" w14:textId="77777777" w:rsidR="00CD4C25" w:rsidRPr="00F576D3" w:rsidRDefault="003A0A04" w:rsidP="002651C6">
      <w:pPr>
        <w:ind w:left="5387"/>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Rokiškio rajono savivaldybės tarybos</w:t>
      </w:r>
    </w:p>
    <w:p w14:paraId="25955E2D" w14:textId="5CE507CD" w:rsidR="00CD4C25" w:rsidRPr="00F576D3" w:rsidRDefault="00AF6F3C" w:rsidP="002651C6">
      <w:pPr>
        <w:ind w:left="5387"/>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2022</w:t>
      </w:r>
      <w:r w:rsidR="00886198" w:rsidRPr="00F576D3">
        <w:rPr>
          <w:rFonts w:ascii="Times New Roman" w:eastAsia="Times New Roman" w:hAnsi="Times New Roman" w:cs="Times New Roman"/>
          <w:color w:val="auto"/>
          <w:sz w:val="24"/>
          <w:lang w:val="lt-LT"/>
        </w:rPr>
        <w:t xml:space="preserve"> m. kovo </w:t>
      </w:r>
      <w:r w:rsidR="00F05F1B">
        <w:rPr>
          <w:rFonts w:ascii="Times New Roman" w:eastAsia="Times New Roman" w:hAnsi="Times New Roman" w:cs="Times New Roman"/>
          <w:color w:val="auto"/>
          <w:sz w:val="24"/>
          <w:lang w:val="lt-LT"/>
        </w:rPr>
        <w:t>25</w:t>
      </w:r>
      <w:r w:rsidR="00A24FBD">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d. sprendimu Nr. TS-</w:t>
      </w:r>
    </w:p>
    <w:p w14:paraId="25955E2E" w14:textId="77777777" w:rsidR="00CD4C25" w:rsidRDefault="00CD4C25" w:rsidP="00A05454">
      <w:pPr>
        <w:tabs>
          <w:tab w:val="left" w:pos="6120"/>
        </w:tabs>
        <w:rPr>
          <w:rFonts w:ascii="Times New Roman" w:eastAsia="Times New Roman" w:hAnsi="Times New Roman" w:cs="Times New Roman"/>
          <w:color w:val="auto"/>
          <w:sz w:val="24"/>
          <w:lang w:val="lt-LT"/>
        </w:rPr>
      </w:pPr>
    </w:p>
    <w:p w14:paraId="04126A6A" w14:textId="77777777" w:rsidR="00613DC9" w:rsidRPr="00F576D3" w:rsidRDefault="00613DC9">
      <w:pPr>
        <w:tabs>
          <w:tab w:val="left" w:pos="6120"/>
        </w:tabs>
        <w:rPr>
          <w:rFonts w:ascii="Times New Roman" w:eastAsia="Times New Roman" w:hAnsi="Times New Roman" w:cs="Times New Roman"/>
          <w:color w:val="auto"/>
          <w:sz w:val="24"/>
          <w:lang w:val="lt-LT"/>
        </w:rPr>
      </w:pPr>
    </w:p>
    <w:p w14:paraId="25955E2F" w14:textId="55450B73" w:rsidR="00CD4C25" w:rsidRPr="00F576D3" w:rsidRDefault="00AD34CD">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 xml:space="preserve">ROKIŠKIO RAJONO SAVIVALDYBĖS </w:t>
      </w:r>
      <w:r w:rsidR="003A0A04" w:rsidRPr="00F576D3">
        <w:rPr>
          <w:rFonts w:ascii="Times New Roman" w:eastAsia="Times New Roman" w:hAnsi="Times New Roman" w:cs="Times New Roman"/>
          <w:b/>
          <w:color w:val="auto"/>
          <w:sz w:val="24"/>
          <w:lang w:val="lt-LT"/>
        </w:rPr>
        <w:t>PRIEŠGA</w:t>
      </w:r>
      <w:r w:rsidR="00F05F1B">
        <w:rPr>
          <w:rFonts w:ascii="Times New Roman" w:eastAsia="Times New Roman" w:hAnsi="Times New Roman" w:cs="Times New Roman"/>
          <w:b/>
          <w:color w:val="auto"/>
          <w:sz w:val="24"/>
          <w:lang w:val="lt-LT"/>
        </w:rPr>
        <w:t xml:space="preserve">ISRINĖS TARNYBOS </w:t>
      </w:r>
      <w:r w:rsidR="00AF6F3C">
        <w:rPr>
          <w:rFonts w:ascii="Times New Roman" w:eastAsia="Times New Roman" w:hAnsi="Times New Roman" w:cs="Times New Roman"/>
          <w:b/>
          <w:color w:val="auto"/>
          <w:sz w:val="24"/>
          <w:lang w:val="lt-LT"/>
        </w:rPr>
        <w:t>2021 METŲ</w:t>
      </w:r>
      <w:r w:rsidR="00AF6F3C" w:rsidRPr="00F576D3">
        <w:rPr>
          <w:rFonts w:ascii="Times New Roman" w:eastAsia="Times New Roman" w:hAnsi="Times New Roman" w:cs="Times New Roman"/>
          <w:b/>
          <w:color w:val="auto"/>
          <w:sz w:val="24"/>
          <w:lang w:val="lt-LT"/>
        </w:rPr>
        <w:t xml:space="preserve"> </w:t>
      </w:r>
      <w:r w:rsidR="00E300C8">
        <w:rPr>
          <w:rFonts w:ascii="Times New Roman" w:eastAsia="Times New Roman" w:hAnsi="Times New Roman" w:cs="Times New Roman"/>
          <w:b/>
          <w:color w:val="auto"/>
          <w:sz w:val="24"/>
          <w:lang w:val="lt-LT"/>
        </w:rPr>
        <w:t>VEIKLOS ATASKAITA</w:t>
      </w:r>
    </w:p>
    <w:p w14:paraId="25955E30" w14:textId="77777777" w:rsidR="00CD4C25" w:rsidRDefault="00CD4C25">
      <w:pPr>
        <w:jc w:val="center"/>
        <w:rPr>
          <w:rFonts w:ascii="Times New Roman" w:eastAsia="Times New Roman" w:hAnsi="Times New Roman" w:cs="Times New Roman"/>
          <w:b/>
          <w:color w:val="auto"/>
          <w:sz w:val="24"/>
          <w:lang w:val="lt-LT"/>
        </w:rPr>
      </w:pPr>
    </w:p>
    <w:p w14:paraId="5189149D" w14:textId="77777777" w:rsidR="00613DC9" w:rsidRPr="00F576D3" w:rsidRDefault="00613DC9">
      <w:pPr>
        <w:jc w:val="center"/>
        <w:rPr>
          <w:rFonts w:ascii="Times New Roman" w:eastAsia="Times New Roman" w:hAnsi="Times New Roman" w:cs="Times New Roman"/>
          <w:b/>
          <w:color w:val="auto"/>
          <w:sz w:val="24"/>
          <w:lang w:val="lt-LT"/>
        </w:rPr>
      </w:pPr>
    </w:p>
    <w:p w14:paraId="3355B83B" w14:textId="77777777" w:rsidR="00E57CEA" w:rsidRPr="00F576D3" w:rsidRDefault="00E57CEA">
      <w:pPr>
        <w:ind w:firstLine="851"/>
        <w:jc w:val="both"/>
        <w:rPr>
          <w:rFonts w:ascii="Times New Roman" w:hAnsi="Times New Roman" w:cs="Times New Roman"/>
          <w:sz w:val="24"/>
          <w:lang w:val="lt-LT"/>
        </w:rPr>
      </w:pPr>
    </w:p>
    <w:p w14:paraId="25955E47" w14:textId="2B33FEAB" w:rsidR="00CD4C25" w:rsidRPr="00F576D3"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w:t>
      </w:r>
      <w:r w:rsidR="003A0A04" w:rsidRPr="00F576D3">
        <w:rPr>
          <w:rFonts w:ascii="Times New Roman" w:eastAsia="Times New Roman" w:hAnsi="Times New Roman" w:cs="Times New Roman"/>
          <w:b/>
          <w:color w:val="auto"/>
          <w:sz w:val="24"/>
          <w:lang w:val="lt-LT"/>
        </w:rPr>
        <w:t>. PRIEŠGAISRINĖS TARNYBOS VEIKLOS POBŪDIS IR TIKSLAI</w:t>
      </w:r>
    </w:p>
    <w:p w14:paraId="25955E48" w14:textId="77777777" w:rsidR="00CD4C25" w:rsidRPr="00F576D3" w:rsidRDefault="00CD4C25">
      <w:pPr>
        <w:ind w:left="1296"/>
        <w:jc w:val="both"/>
        <w:rPr>
          <w:rFonts w:ascii="Times New Roman" w:eastAsia="Times New Roman" w:hAnsi="Times New Roman" w:cs="Times New Roman"/>
          <w:b/>
          <w:color w:val="auto"/>
          <w:sz w:val="24"/>
          <w:lang w:val="lt-LT"/>
        </w:rPr>
      </w:pPr>
    </w:p>
    <w:p w14:paraId="3AA9BF46" w14:textId="77777777" w:rsidR="0056653A"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61888F81" w14:textId="36B5E5EB" w:rsidR="0056653A" w:rsidRPr="00F576D3" w:rsidRDefault="0056653A">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3A0A04" w:rsidRPr="00F576D3">
        <w:rPr>
          <w:rFonts w:ascii="Times New Roman" w:eastAsia="Times New Roman" w:hAnsi="Times New Roman" w:cs="Times New Roman"/>
          <w:color w:val="auto"/>
          <w:sz w:val="24"/>
          <w:lang w:val="lt-LT"/>
        </w:rPr>
        <w:t>Priešgaisrinės tarnybos kontaktai</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 xml:space="preserve">Respublikos g. 64, LT- 42129 Rokiškis, tel. </w:t>
      </w:r>
      <w:r w:rsidR="004E3FA9">
        <w:rPr>
          <w:rFonts w:ascii="Times New Roman" w:eastAsia="Times New Roman" w:hAnsi="Times New Roman" w:cs="Times New Roman"/>
          <w:color w:val="auto"/>
          <w:sz w:val="24"/>
          <w:lang w:val="lt-LT"/>
        </w:rPr>
        <w:t>(</w:t>
      </w:r>
      <w:r w:rsidR="003A0A04" w:rsidRPr="00F576D3">
        <w:rPr>
          <w:rFonts w:ascii="Times New Roman" w:eastAsia="Times New Roman" w:hAnsi="Times New Roman" w:cs="Times New Roman"/>
          <w:color w:val="auto"/>
          <w:sz w:val="24"/>
          <w:lang w:val="lt-LT"/>
        </w:rPr>
        <w:t>8</w:t>
      </w:r>
      <w:r w:rsidR="004E3FA9">
        <w:rPr>
          <w:rFonts w:ascii="Times New Roman" w:eastAsia="Times New Roman" w:hAnsi="Times New Roman" w:cs="Times New Roman"/>
          <w:color w:val="auto"/>
          <w:sz w:val="24"/>
          <w:lang w:val="lt-LT"/>
        </w:rPr>
        <w:t> </w:t>
      </w:r>
      <w:r w:rsidR="003A0A04" w:rsidRPr="00F576D3">
        <w:rPr>
          <w:rFonts w:ascii="Times New Roman" w:eastAsia="Times New Roman" w:hAnsi="Times New Roman" w:cs="Times New Roman"/>
          <w:color w:val="auto"/>
          <w:sz w:val="24"/>
          <w:lang w:val="lt-LT"/>
        </w:rPr>
        <w:t>458</w:t>
      </w:r>
      <w:r w:rsidR="004E3FA9">
        <w:rPr>
          <w:rFonts w:ascii="Times New Roman" w:eastAsia="Times New Roman" w:hAnsi="Times New Roman" w:cs="Times New Roman"/>
          <w:color w:val="auto"/>
          <w:sz w:val="24"/>
          <w:lang w:val="lt-LT"/>
        </w:rPr>
        <w:t>)</w:t>
      </w:r>
      <w:r w:rsidR="003A0A04" w:rsidRPr="00F576D3">
        <w:rPr>
          <w:rFonts w:ascii="Times New Roman" w:eastAsia="Times New Roman" w:hAnsi="Times New Roman" w:cs="Times New Roman"/>
          <w:color w:val="auto"/>
          <w:sz w:val="24"/>
          <w:lang w:val="lt-LT"/>
        </w:rPr>
        <w:t xml:space="preserve"> 71</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037, el. paštas</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 xml:space="preserve">rokiskio.spt@gmail.com. </w:t>
      </w:r>
    </w:p>
    <w:p w14:paraId="25955E4B" w14:textId="58AD8C0E" w:rsidR="00CD4C25" w:rsidRPr="00F576D3" w:rsidRDefault="0056653A" w:rsidP="0056653A">
      <w:pPr>
        <w:tabs>
          <w:tab w:val="left" w:pos="1134"/>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3A0A04" w:rsidRPr="00F576D3">
        <w:rPr>
          <w:rFonts w:ascii="Times New Roman" w:eastAsia="Times New Roman" w:hAnsi="Times New Roman" w:cs="Times New Roman"/>
          <w:color w:val="auto"/>
          <w:sz w:val="24"/>
          <w:lang w:val="lt-LT"/>
        </w:rPr>
        <w:t>Priešgaisrinė tarnyba yra savarankiškas juridinis asmuo (įm. kodas 173236814), turintis antspaudą su įstaigos pavadinimu, sąskaitas banke, blankus, atributiką. Priešgaisrinės tarnybos finansiniai metai sutampa su kalendoriniais metais. Įstaiga nėra PVM mokėtoja.</w:t>
      </w:r>
    </w:p>
    <w:p w14:paraId="25955E4C"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49EB2599"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56653A" w:rsidRPr="00F576D3">
        <w:rPr>
          <w:rFonts w:ascii="Times New Roman" w:eastAsia="Times New Roman" w:hAnsi="Times New Roman" w:cs="Times New Roman"/>
          <w:color w:val="auto"/>
          <w:sz w:val="24"/>
          <w:lang w:val="lt-LT"/>
        </w:rPr>
        <w:t>Priešgaisrinės t</w:t>
      </w:r>
      <w:r w:rsidRPr="00F576D3">
        <w:rPr>
          <w:rFonts w:ascii="Times New Roman" w:eastAsia="Times New Roman" w:hAnsi="Times New Roman" w:cs="Times New Roman"/>
          <w:color w:val="auto"/>
          <w:sz w:val="24"/>
          <w:lang w:val="lt-LT"/>
        </w:rPr>
        <w:t>arnybos struktūrą sudaro administracija ir padaliniai (ugniagesių komandos):</w:t>
      </w:r>
    </w:p>
    <w:p w14:paraId="25955E50" w14:textId="77777777" w:rsidR="00CD4C25" w:rsidRPr="00F576D3"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F576D3"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9610360" w14:textId="79CB6E63" w:rsid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Eil</w:t>
            </w:r>
            <w:r w:rsidR="00F576D3">
              <w:rPr>
                <w:rFonts w:ascii="Times New Roman" w:eastAsia="Times New Roman" w:hAnsi="Times New Roman" w:cs="Times New Roman"/>
                <w:color w:val="auto"/>
                <w:sz w:val="24"/>
                <w:lang w:val="lt-LT"/>
              </w:rPr>
              <w:t>.</w:t>
            </w:r>
          </w:p>
          <w:p w14:paraId="25955E51"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Nr.</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Telefonas</w:t>
            </w:r>
          </w:p>
        </w:tc>
      </w:tr>
      <w:tr w:rsidR="00CD4C25" w:rsidRPr="00F576D3"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0EE79F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RRSPT</w:t>
            </w:r>
          </w:p>
          <w:p w14:paraId="25955E5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Respublikos g. 64, LT-42129 Rokiškis</w:t>
            </w:r>
          </w:p>
          <w:p w14:paraId="25955E5A" w14:textId="77777777" w:rsidR="00CD4C25" w:rsidRPr="00F576D3" w:rsidRDefault="00CD4C25">
            <w:pPr>
              <w:rPr>
                <w:rFonts w:ascii="Times New Roman" w:eastAsia="Calibri" w:hAnsi="Times New Roman" w:cs="Times New Roman"/>
                <w:color w:val="auto"/>
                <w:sz w:val="24"/>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(8 458) 71 037</w:t>
            </w:r>
          </w:p>
        </w:tc>
      </w:tr>
      <w:tr w:rsidR="00CD4C25" w:rsidRPr="00F576D3"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1B1145C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2</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3757AA46"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Klevų g. 10, Čedasų mstl., Rokiškio kaim</w:t>
            </w:r>
            <w:r w:rsidR="004E3FA9">
              <w:rPr>
                <w:rFonts w:ascii="Times New Roman" w:eastAsia="Times New Roman" w:hAnsi="Times New Roman" w:cs="Times New Roman"/>
                <w:color w:val="auto"/>
                <w:sz w:val="24"/>
                <w:lang w:val="lt-LT"/>
              </w:rPr>
              <w:t>iškoji</w:t>
            </w:r>
            <w:r w:rsidRPr="00F576D3">
              <w:rPr>
                <w:rFonts w:ascii="Times New Roman" w:eastAsia="Times New Roman" w:hAnsi="Times New Roman" w:cs="Times New Roman"/>
                <w:color w:val="auto"/>
                <w:sz w:val="24"/>
                <w:lang w:val="lt-LT"/>
              </w:rPr>
              <w:t xml:space="preserve"> sen., </w:t>
            </w:r>
          </w:p>
          <w:p w14:paraId="25955E6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1D835D87" w:rsidR="00CD4C25" w:rsidRPr="00F576D3" w:rsidRDefault="003A0A04"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8 630 04</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034</w:t>
            </w:r>
          </w:p>
        </w:tc>
      </w:tr>
      <w:tr w:rsidR="00CD4C25" w:rsidRPr="00F576D3"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0F1182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3</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Pergalės g. 2G , Juodupė, </w:t>
            </w:r>
          </w:p>
          <w:p w14:paraId="25955E6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53A7C7B4"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56653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036</w:t>
            </w:r>
          </w:p>
        </w:tc>
      </w:tr>
      <w:tr w:rsidR="00CD4C25" w:rsidRPr="00F576D3"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2DBC91EE"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4</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Beržų g. 18, Jūžintai, </w:t>
            </w:r>
          </w:p>
          <w:p w14:paraId="25955E6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014B851C"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037</w:t>
            </w:r>
          </w:p>
        </w:tc>
      </w:tr>
      <w:tr w:rsidR="00CD4C25" w:rsidRPr="00F576D3"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492E842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5</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493E2CE8"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038</w:t>
            </w:r>
          </w:p>
        </w:tc>
      </w:tr>
      <w:tr w:rsidR="00CD4C25" w:rsidRPr="00F576D3"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F727CA4"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6</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p w14:paraId="25955E77"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Sartų g. 2E, Kriaunos,</w:t>
            </w:r>
          </w:p>
          <w:p w14:paraId="25955E7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14DA0CA"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039</w:t>
            </w:r>
          </w:p>
        </w:tc>
      </w:tr>
      <w:tr w:rsidR="00CD4C25" w:rsidRPr="00F576D3"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66248F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7</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 g.35A, Laibgalių k., Jūžintų sen.,</w:t>
            </w:r>
          </w:p>
          <w:p w14:paraId="25955E7F"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4A1E48E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049</w:t>
            </w:r>
          </w:p>
        </w:tc>
      </w:tr>
      <w:tr w:rsidR="00CD4C25" w:rsidRPr="00F576D3"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2813FB8D"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8</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p w14:paraId="25955E8A"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06DF0EB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033</w:t>
            </w:r>
          </w:p>
        </w:tc>
      </w:tr>
      <w:tr w:rsidR="00CD4C25" w:rsidRPr="00F576D3"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3808A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9</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p w14:paraId="25955E91"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F576D3" w:rsidRDefault="00EB071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Puodžialaukės g. 24</w:t>
            </w:r>
            <w:r w:rsidR="003A0A04" w:rsidRPr="00F576D3">
              <w:rPr>
                <w:rFonts w:ascii="Times New Roman" w:eastAsia="Times New Roman" w:hAnsi="Times New Roman" w:cs="Times New Roman"/>
                <w:color w:val="auto"/>
                <w:sz w:val="24"/>
                <w:lang w:val="lt-LT"/>
              </w:rPr>
              <w:t xml:space="preserve">, Pandėlys, </w:t>
            </w:r>
          </w:p>
          <w:p w14:paraId="25955E93"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3643A186"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032</w:t>
            </w:r>
          </w:p>
        </w:tc>
      </w:tr>
      <w:tr w:rsidR="00CD4C25" w:rsidRPr="00F576D3"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5ED40B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10</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Pergalės g. 25, Panemunėlio glž. st.,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5B9869DE"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048</w:t>
            </w:r>
          </w:p>
        </w:tc>
      </w:tr>
    </w:tbl>
    <w:p w14:paraId="0A84F698" w14:textId="1420F9F7" w:rsidR="00371D2A" w:rsidRDefault="00371D2A" w:rsidP="00ED5A2D">
      <w:pPr>
        <w:rPr>
          <w:rFonts w:ascii="Times New Roman" w:eastAsia="Times New Roman" w:hAnsi="Times New Roman" w:cs="Times New Roman"/>
          <w:b/>
          <w:color w:val="auto"/>
          <w:sz w:val="24"/>
          <w:lang w:val="lt-LT"/>
        </w:rPr>
      </w:pPr>
    </w:p>
    <w:p w14:paraId="502233EC" w14:textId="77777777" w:rsidR="00ED5A2D" w:rsidRPr="00F576D3" w:rsidRDefault="00ED5A2D" w:rsidP="00ED5A2D">
      <w:pPr>
        <w:rPr>
          <w:rFonts w:ascii="Times New Roman" w:eastAsia="Times New Roman" w:hAnsi="Times New Roman" w:cs="Times New Roman"/>
          <w:b/>
          <w:color w:val="auto"/>
          <w:sz w:val="24"/>
          <w:lang w:val="lt-LT"/>
        </w:rPr>
      </w:pPr>
    </w:p>
    <w:p w14:paraId="25955EA3" w14:textId="4B2ED19B" w:rsidR="00CD4C25"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lastRenderedPageBreak/>
        <w:t>II</w:t>
      </w:r>
      <w:r w:rsidR="003A0A04" w:rsidRPr="00F576D3">
        <w:rPr>
          <w:rFonts w:ascii="Times New Roman" w:eastAsia="Times New Roman" w:hAnsi="Times New Roman" w:cs="Times New Roman"/>
          <w:b/>
          <w:color w:val="auto"/>
          <w:sz w:val="24"/>
          <w:lang w:val="lt-LT"/>
        </w:rPr>
        <w:t>. TARNYBOS VEIKLA</w:t>
      </w:r>
    </w:p>
    <w:p w14:paraId="5E2BFE39" w14:textId="77777777" w:rsidR="00ED5A2D" w:rsidRPr="00F576D3" w:rsidRDefault="00ED5A2D">
      <w:pPr>
        <w:jc w:val="center"/>
        <w:rPr>
          <w:rFonts w:ascii="Times New Roman" w:eastAsia="Times New Roman" w:hAnsi="Times New Roman" w:cs="Times New Roman"/>
          <w:b/>
          <w:color w:val="auto"/>
          <w:sz w:val="24"/>
          <w:lang w:val="lt-LT"/>
        </w:rPr>
      </w:pPr>
    </w:p>
    <w:p w14:paraId="02AA167A" w14:textId="6976FBDF" w:rsidR="00ED5A2D" w:rsidRPr="00DB0350" w:rsidRDefault="00AF6F3C" w:rsidP="00ED5A2D">
      <w:pPr>
        <w:pStyle w:val="Sraopastraipa"/>
        <w:numPr>
          <w:ilvl w:val="1"/>
          <w:numId w:val="13"/>
        </w:num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2021 metų</w:t>
      </w:r>
      <w:r w:rsidR="00ED5A2D" w:rsidRPr="00DB0350">
        <w:rPr>
          <w:rFonts w:ascii="Times New Roman" w:eastAsia="Times New Roman" w:hAnsi="Times New Roman" w:cs="Times New Roman"/>
          <w:b/>
          <w:color w:val="auto"/>
          <w:sz w:val="24"/>
          <w:lang w:val="lt-LT"/>
        </w:rPr>
        <w:t xml:space="preserve"> išvykimai į gaisrus, gelbėjimo ir kitus darbus</w:t>
      </w:r>
    </w:p>
    <w:p w14:paraId="522D03E9"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ED5A2D" w:rsidRPr="003622D6" w14:paraId="0DE39C00" w14:textId="77777777" w:rsidTr="00ED5A2D">
        <w:tc>
          <w:tcPr>
            <w:tcW w:w="2551" w:type="dxa"/>
            <w:tcBorders>
              <w:top w:val="single" w:sz="4" w:space="0" w:color="auto"/>
              <w:left w:val="single" w:sz="8" w:space="0" w:color="000000"/>
              <w:bottom w:val="single" w:sz="4" w:space="0" w:color="000000"/>
            </w:tcBorders>
            <w:shd w:val="clear" w:color="auto" w:fill="auto"/>
            <w:tcMar>
              <w:left w:w="0" w:type="dxa"/>
            </w:tcMar>
          </w:tcPr>
          <w:p w14:paraId="23FBE754"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11E6384B"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480A4041"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4C4FE17E"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F8A7D7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6EFCC84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729D0C09" w14:textId="77777777" w:rsidR="00ED5A2D" w:rsidRPr="003622D6" w:rsidRDefault="00ED5A2D" w:rsidP="00ED5A2D">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w:t>
            </w:r>
          </w:p>
        </w:tc>
      </w:tr>
      <w:tr w:rsidR="00ED5A2D" w:rsidRPr="003622D6" w14:paraId="09E9FD00" w14:textId="77777777" w:rsidTr="00ED5A2D">
        <w:trPr>
          <w:trHeight w:val="255"/>
        </w:trPr>
        <w:tc>
          <w:tcPr>
            <w:tcW w:w="2551" w:type="dxa"/>
            <w:tcBorders>
              <w:left w:val="single" w:sz="8" w:space="0" w:color="000000"/>
              <w:bottom w:val="single" w:sz="4" w:space="0" w:color="000000"/>
            </w:tcBorders>
            <w:shd w:val="clear" w:color="auto" w:fill="auto"/>
            <w:tcMar>
              <w:left w:w="0" w:type="dxa"/>
            </w:tcMar>
          </w:tcPr>
          <w:p w14:paraId="6FE460AC"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75D9AED" w14:textId="46704375"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16</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4D0D3410" w14:textId="5BD8AF9A"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0E932BF9" w14:textId="22D58774"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3F0AA0FC" w14:textId="74BA452E"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15CEBFDD" w14:textId="28FCDFF6"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37A32C5F" w14:textId="0828A9BA" w:rsidR="00ED5A2D" w:rsidRPr="003622D6" w:rsidRDefault="00C503BE"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45</w:t>
            </w:r>
          </w:p>
        </w:tc>
      </w:tr>
      <w:tr w:rsidR="00ED5A2D" w:rsidRPr="003622D6" w14:paraId="3FE0D489" w14:textId="77777777" w:rsidTr="00ED5A2D">
        <w:trPr>
          <w:trHeight w:val="240"/>
        </w:trPr>
        <w:tc>
          <w:tcPr>
            <w:tcW w:w="2551" w:type="dxa"/>
            <w:tcBorders>
              <w:left w:val="single" w:sz="8" w:space="0" w:color="000000"/>
              <w:bottom w:val="single" w:sz="4" w:space="0" w:color="000000"/>
            </w:tcBorders>
            <w:shd w:val="clear" w:color="auto" w:fill="auto"/>
            <w:tcMar>
              <w:left w:w="0" w:type="dxa"/>
            </w:tcMar>
          </w:tcPr>
          <w:p w14:paraId="709B9D3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Juodupės</w:t>
            </w:r>
          </w:p>
        </w:tc>
        <w:tc>
          <w:tcPr>
            <w:tcW w:w="1689" w:type="dxa"/>
            <w:tcBorders>
              <w:left w:val="single" w:sz="4" w:space="0" w:color="000000"/>
              <w:bottom w:val="single" w:sz="4" w:space="0" w:color="000000"/>
            </w:tcBorders>
            <w:shd w:val="clear" w:color="auto" w:fill="auto"/>
            <w:tcMar>
              <w:left w:w="5" w:type="dxa"/>
            </w:tcMar>
          </w:tcPr>
          <w:p w14:paraId="1CEB84B4" w14:textId="1B03F161"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16</w:t>
            </w:r>
          </w:p>
        </w:tc>
        <w:tc>
          <w:tcPr>
            <w:tcW w:w="1245" w:type="dxa"/>
            <w:tcBorders>
              <w:left w:val="single" w:sz="4" w:space="0" w:color="000000"/>
              <w:bottom w:val="single" w:sz="4" w:space="0" w:color="000000"/>
            </w:tcBorders>
            <w:shd w:val="clear" w:color="auto" w:fill="auto"/>
            <w:tcMar>
              <w:left w:w="5" w:type="dxa"/>
            </w:tcMar>
          </w:tcPr>
          <w:p w14:paraId="124E9D93" w14:textId="014FE18C"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190" w:type="dxa"/>
            <w:tcBorders>
              <w:left w:val="single" w:sz="4" w:space="0" w:color="000000"/>
              <w:bottom w:val="single" w:sz="4" w:space="0" w:color="000000"/>
            </w:tcBorders>
            <w:shd w:val="clear" w:color="auto" w:fill="auto"/>
            <w:tcMar>
              <w:left w:w="5" w:type="dxa"/>
            </w:tcMar>
          </w:tcPr>
          <w:p w14:paraId="6CFFBC02" w14:textId="708C5A06"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15</w:t>
            </w:r>
          </w:p>
        </w:tc>
        <w:tc>
          <w:tcPr>
            <w:tcW w:w="988" w:type="dxa"/>
            <w:tcBorders>
              <w:left w:val="single" w:sz="4" w:space="0" w:color="000000"/>
              <w:bottom w:val="single" w:sz="4" w:space="0" w:color="000000"/>
            </w:tcBorders>
            <w:shd w:val="clear" w:color="auto" w:fill="auto"/>
            <w:tcMar>
              <w:left w:w="5" w:type="dxa"/>
            </w:tcMar>
          </w:tcPr>
          <w:p w14:paraId="29DC8DFE" w14:textId="536691CA"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043" w:type="dxa"/>
            <w:tcBorders>
              <w:left w:val="single" w:sz="4" w:space="0" w:color="000000"/>
              <w:bottom w:val="single" w:sz="4" w:space="0" w:color="000000"/>
            </w:tcBorders>
            <w:shd w:val="clear" w:color="auto" w:fill="auto"/>
            <w:tcMar>
              <w:left w:w="5" w:type="dxa"/>
            </w:tcMar>
          </w:tcPr>
          <w:p w14:paraId="0D400718" w14:textId="20F3D045"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6C5CD193" w14:textId="72D75521"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45</w:t>
            </w:r>
          </w:p>
        </w:tc>
      </w:tr>
      <w:tr w:rsidR="00ED5A2D" w:rsidRPr="003622D6" w14:paraId="4789DD5B" w14:textId="77777777" w:rsidTr="00ED5A2D">
        <w:trPr>
          <w:trHeight w:val="300"/>
        </w:trPr>
        <w:tc>
          <w:tcPr>
            <w:tcW w:w="2551" w:type="dxa"/>
            <w:tcBorders>
              <w:left w:val="single" w:sz="8" w:space="0" w:color="000000"/>
              <w:bottom w:val="single" w:sz="4" w:space="0" w:color="000000"/>
            </w:tcBorders>
            <w:shd w:val="clear" w:color="auto" w:fill="auto"/>
            <w:tcMar>
              <w:left w:w="0" w:type="dxa"/>
            </w:tcMar>
          </w:tcPr>
          <w:p w14:paraId="2F466768"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Jūžintų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3AF9E03E" w14:textId="2B0CE87A"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1245" w:type="dxa"/>
            <w:tcBorders>
              <w:top w:val="nil"/>
              <w:left w:val="nil"/>
              <w:bottom w:val="nil"/>
              <w:right w:val="single" w:sz="4" w:space="0" w:color="000000"/>
            </w:tcBorders>
            <w:shd w:val="clear" w:color="auto" w:fill="auto"/>
            <w:tcMar>
              <w:left w:w="5" w:type="dxa"/>
            </w:tcMar>
            <w:vAlign w:val="bottom"/>
          </w:tcPr>
          <w:p w14:paraId="1F1C6DBD" w14:textId="293F5A34"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top w:val="nil"/>
              <w:left w:val="nil"/>
              <w:bottom w:val="nil"/>
              <w:right w:val="single" w:sz="4" w:space="0" w:color="000000"/>
            </w:tcBorders>
            <w:shd w:val="clear" w:color="auto" w:fill="auto"/>
            <w:tcMar>
              <w:left w:w="5" w:type="dxa"/>
            </w:tcMar>
            <w:vAlign w:val="bottom"/>
          </w:tcPr>
          <w:p w14:paraId="20AA9C84" w14:textId="7E74341C"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88" w:type="dxa"/>
            <w:tcBorders>
              <w:top w:val="nil"/>
              <w:left w:val="nil"/>
              <w:bottom w:val="nil"/>
              <w:right w:val="single" w:sz="4" w:space="0" w:color="000000"/>
            </w:tcBorders>
            <w:shd w:val="clear" w:color="auto" w:fill="auto"/>
            <w:tcMar>
              <w:left w:w="5" w:type="dxa"/>
            </w:tcMar>
            <w:vAlign w:val="bottom"/>
          </w:tcPr>
          <w:p w14:paraId="4C4337EA" w14:textId="4B00115B"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043" w:type="dxa"/>
            <w:tcBorders>
              <w:top w:val="nil"/>
              <w:left w:val="nil"/>
              <w:bottom w:val="nil"/>
              <w:right w:val="single" w:sz="4" w:space="0" w:color="000000"/>
            </w:tcBorders>
            <w:shd w:val="clear" w:color="auto" w:fill="auto"/>
            <w:tcMar>
              <w:left w:w="5" w:type="dxa"/>
            </w:tcMar>
            <w:vAlign w:val="bottom"/>
          </w:tcPr>
          <w:p w14:paraId="49C4DC2E" w14:textId="5CA69B36"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03FB830" w14:textId="49E9D7E9"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40</w:t>
            </w:r>
          </w:p>
        </w:tc>
      </w:tr>
      <w:tr w:rsidR="00ED5A2D" w:rsidRPr="003622D6" w14:paraId="5B8AB20C" w14:textId="77777777" w:rsidTr="00AF6F3C">
        <w:trPr>
          <w:trHeight w:val="240"/>
        </w:trPr>
        <w:tc>
          <w:tcPr>
            <w:tcW w:w="2551" w:type="dxa"/>
            <w:tcBorders>
              <w:left w:val="single" w:sz="8" w:space="0" w:color="000000"/>
              <w:bottom w:val="single" w:sz="4" w:space="0" w:color="000000"/>
            </w:tcBorders>
            <w:shd w:val="clear" w:color="auto" w:fill="auto"/>
            <w:tcMar>
              <w:left w:w="0" w:type="dxa"/>
            </w:tcMar>
          </w:tcPr>
          <w:p w14:paraId="0EFDD6AF"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Kamajų</w:t>
            </w:r>
          </w:p>
        </w:tc>
        <w:tc>
          <w:tcPr>
            <w:tcW w:w="1689" w:type="dxa"/>
            <w:tcBorders>
              <w:top w:val="single" w:sz="4" w:space="0" w:color="000000"/>
              <w:left w:val="single" w:sz="4" w:space="0" w:color="000000"/>
              <w:bottom w:val="single" w:sz="4" w:space="0" w:color="auto"/>
              <w:right w:val="nil"/>
            </w:tcBorders>
            <w:shd w:val="clear" w:color="auto" w:fill="auto"/>
            <w:tcMar>
              <w:left w:w="5" w:type="dxa"/>
            </w:tcMar>
            <w:vAlign w:val="bottom"/>
          </w:tcPr>
          <w:p w14:paraId="3B21BD42" w14:textId="72CFADE3"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1245" w:type="dxa"/>
            <w:tcBorders>
              <w:top w:val="single" w:sz="4" w:space="0" w:color="000000"/>
              <w:left w:val="single" w:sz="4" w:space="0" w:color="000000"/>
              <w:bottom w:val="nil"/>
              <w:right w:val="nil"/>
            </w:tcBorders>
            <w:shd w:val="clear" w:color="auto" w:fill="auto"/>
            <w:tcMar>
              <w:left w:w="5" w:type="dxa"/>
            </w:tcMar>
            <w:vAlign w:val="bottom"/>
          </w:tcPr>
          <w:p w14:paraId="186663F9" w14:textId="244ED56D"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190" w:type="dxa"/>
            <w:tcBorders>
              <w:top w:val="single" w:sz="4" w:space="0" w:color="000000"/>
              <w:left w:val="single" w:sz="4" w:space="0" w:color="000000"/>
              <w:bottom w:val="nil"/>
              <w:right w:val="nil"/>
            </w:tcBorders>
            <w:shd w:val="clear" w:color="auto" w:fill="auto"/>
            <w:tcMar>
              <w:left w:w="5" w:type="dxa"/>
            </w:tcMar>
            <w:vAlign w:val="bottom"/>
          </w:tcPr>
          <w:p w14:paraId="2B15F683" w14:textId="7F5E8917"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18</w:t>
            </w:r>
          </w:p>
        </w:tc>
        <w:tc>
          <w:tcPr>
            <w:tcW w:w="988" w:type="dxa"/>
            <w:tcBorders>
              <w:top w:val="single" w:sz="4" w:space="0" w:color="000000"/>
              <w:left w:val="single" w:sz="4" w:space="0" w:color="000000"/>
              <w:bottom w:val="nil"/>
              <w:right w:val="nil"/>
            </w:tcBorders>
            <w:shd w:val="clear" w:color="auto" w:fill="auto"/>
            <w:tcMar>
              <w:left w:w="5" w:type="dxa"/>
            </w:tcMar>
            <w:vAlign w:val="bottom"/>
          </w:tcPr>
          <w:p w14:paraId="049EDC21" w14:textId="68BE3708"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043" w:type="dxa"/>
            <w:tcBorders>
              <w:top w:val="single" w:sz="4" w:space="0" w:color="000000"/>
              <w:left w:val="single" w:sz="4" w:space="0" w:color="000000"/>
              <w:bottom w:val="nil"/>
              <w:right w:val="nil"/>
            </w:tcBorders>
            <w:shd w:val="clear" w:color="auto" w:fill="auto"/>
            <w:tcMar>
              <w:left w:w="5" w:type="dxa"/>
            </w:tcMar>
            <w:vAlign w:val="bottom"/>
          </w:tcPr>
          <w:p w14:paraId="5D6F9DFA" w14:textId="64521B86"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E0C5E4F" w14:textId="7E9D4792"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50</w:t>
            </w:r>
          </w:p>
        </w:tc>
      </w:tr>
      <w:tr w:rsidR="00ED5A2D" w:rsidRPr="003622D6" w14:paraId="296D7F7C" w14:textId="77777777" w:rsidTr="00AF6F3C">
        <w:trPr>
          <w:trHeight w:val="315"/>
        </w:trPr>
        <w:tc>
          <w:tcPr>
            <w:tcW w:w="2551" w:type="dxa"/>
            <w:tcBorders>
              <w:left w:val="single" w:sz="8" w:space="0" w:color="000000"/>
              <w:bottom w:val="single" w:sz="4" w:space="0" w:color="000000"/>
            </w:tcBorders>
            <w:shd w:val="clear" w:color="auto" w:fill="auto"/>
            <w:tcMar>
              <w:left w:w="0" w:type="dxa"/>
            </w:tcMar>
          </w:tcPr>
          <w:p w14:paraId="72DD5CC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Kriaunų</w:t>
            </w:r>
          </w:p>
        </w:tc>
        <w:tc>
          <w:tcPr>
            <w:tcW w:w="1689" w:type="dxa"/>
            <w:tcBorders>
              <w:top w:val="single" w:sz="4" w:space="0" w:color="auto"/>
              <w:left w:val="single" w:sz="4" w:space="0" w:color="000000"/>
              <w:bottom w:val="nil"/>
              <w:right w:val="single" w:sz="4" w:space="0" w:color="000000"/>
            </w:tcBorders>
            <w:shd w:val="clear" w:color="auto" w:fill="auto"/>
            <w:tcMar>
              <w:left w:w="5" w:type="dxa"/>
            </w:tcMar>
            <w:vAlign w:val="bottom"/>
          </w:tcPr>
          <w:p w14:paraId="313D7079" w14:textId="3CF6D9EB"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245"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D10A9B3" w14:textId="6512D7F9"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1190"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34B0668" w14:textId="1EF44FDD"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88"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041771C" w14:textId="1DA8940C"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043"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3A8330E8" w14:textId="67446421"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5F815E9" w14:textId="45C222AD"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27</w:t>
            </w:r>
          </w:p>
        </w:tc>
      </w:tr>
      <w:tr w:rsidR="00ED5A2D" w:rsidRPr="003622D6" w14:paraId="09C61D26" w14:textId="77777777" w:rsidTr="00ED5A2D">
        <w:tc>
          <w:tcPr>
            <w:tcW w:w="2551" w:type="dxa"/>
            <w:tcBorders>
              <w:left w:val="single" w:sz="8" w:space="0" w:color="000000"/>
              <w:bottom w:val="single" w:sz="4" w:space="0" w:color="000000"/>
            </w:tcBorders>
            <w:shd w:val="clear" w:color="auto" w:fill="auto"/>
            <w:tcMar>
              <w:left w:w="0" w:type="dxa"/>
            </w:tcMar>
          </w:tcPr>
          <w:p w14:paraId="68C08AD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3D9B4F4B" w14:textId="2E5EC62C"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64</w:t>
            </w:r>
          </w:p>
        </w:tc>
        <w:tc>
          <w:tcPr>
            <w:tcW w:w="1245" w:type="dxa"/>
            <w:tcBorders>
              <w:left w:val="single" w:sz="4" w:space="0" w:color="000000"/>
              <w:bottom w:val="single" w:sz="4" w:space="0" w:color="000000"/>
            </w:tcBorders>
            <w:shd w:val="clear" w:color="auto" w:fill="auto"/>
            <w:tcMar>
              <w:left w:w="5" w:type="dxa"/>
            </w:tcMar>
          </w:tcPr>
          <w:p w14:paraId="0A3DCD63" w14:textId="04E56273"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190" w:type="dxa"/>
            <w:tcBorders>
              <w:left w:val="single" w:sz="4" w:space="0" w:color="000000"/>
              <w:bottom w:val="single" w:sz="4" w:space="0" w:color="000000"/>
            </w:tcBorders>
            <w:shd w:val="clear" w:color="auto" w:fill="auto"/>
            <w:tcMar>
              <w:left w:w="5" w:type="dxa"/>
            </w:tcMar>
          </w:tcPr>
          <w:p w14:paraId="7FFCF9F8" w14:textId="6EFE8ECC"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w:t>
            </w:r>
          </w:p>
        </w:tc>
        <w:tc>
          <w:tcPr>
            <w:tcW w:w="988" w:type="dxa"/>
            <w:tcBorders>
              <w:left w:val="single" w:sz="4" w:space="0" w:color="000000"/>
              <w:bottom w:val="single" w:sz="4" w:space="0" w:color="000000"/>
            </w:tcBorders>
            <w:shd w:val="clear" w:color="auto" w:fill="auto"/>
            <w:tcMar>
              <w:left w:w="5" w:type="dxa"/>
            </w:tcMar>
          </w:tcPr>
          <w:p w14:paraId="270EA957" w14:textId="36B90AB7"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1043" w:type="dxa"/>
            <w:tcBorders>
              <w:left w:val="single" w:sz="4" w:space="0" w:color="000000"/>
              <w:bottom w:val="single" w:sz="4" w:space="0" w:color="000000"/>
            </w:tcBorders>
            <w:shd w:val="clear" w:color="auto" w:fill="auto"/>
            <w:tcMar>
              <w:left w:w="5" w:type="dxa"/>
            </w:tcMar>
          </w:tcPr>
          <w:p w14:paraId="78832706" w14:textId="73DCE9D1"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A7D08C4" w14:textId="43B914C6"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111</w:t>
            </w:r>
          </w:p>
        </w:tc>
      </w:tr>
      <w:tr w:rsidR="00ED5A2D" w:rsidRPr="003622D6" w14:paraId="1E7E06BA" w14:textId="77777777" w:rsidTr="00ED5A2D">
        <w:trPr>
          <w:trHeight w:val="315"/>
        </w:trPr>
        <w:tc>
          <w:tcPr>
            <w:tcW w:w="2551" w:type="dxa"/>
            <w:tcBorders>
              <w:left w:val="single" w:sz="8" w:space="0" w:color="000000"/>
              <w:bottom w:val="single" w:sz="4" w:space="0" w:color="000000"/>
            </w:tcBorders>
            <w:shd w:val="clear" w:color="auto" w:fill="auto"/>
            <w:tcMar>
              <w:left w:w="0" w:type="dxa"/>
            </w:tcMar>
          </w:tcPr>
          <w:p w14:paraId="1058FB65"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40B11B32" w14:textId="7279C538"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21</w:t>
            </w:r>
          </w:p>
        </w:tc>
        <w:tc>
          <w:tcPr>
            <w:tcW w:w="1245" w:type="dxa"/>
            <w:tcBorders>
              <w:left w:val="single" w:sz="4" w:space="0" w:color="000000"/>
              <w:bottom w:val="single" w:sz="4" w:space="0" w:color="000000"/>
            </w:tcBorders>
            <w:shd w:val="clear" w:color="auto" w:fill="auto"/>
            <w:tcMar>
              <w:left w:w="5" w:type="dxa"/>
            </w:tcMar>
          </w:tcPr>
          <w:p w14:paraId="656D2E45" w14:textId="448FD913"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2894F67E" w14:textId="5D877EC0"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88" w:type="dxa"/>
            <w:tcBorders>
              <w:left w:val="single" w:sz="4" w:space="0" w:color="000000"/>
              <w:bottom w:val="single" w:sz="4" w:space="0" w:color="000000"/>
            </w:tcBorders>
            <w:shd w:val="clear" w:color="auto" w:fill="auto"/>
            <w:tcMar>
              <w:left w:w="5" w:type="dxa"/>
            </w:tcMar>
          </w:tcPr>
          <w:p w14:paraId="75C1090D" w14:textId="32166537"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043" w:type="dxa"/>
            <w:tcBorders>
              <w:left w:val="single" w:sz="4" w:space="0" w:color="000000"/>
              <w:bottom w:val="single" w:sz="4" w:space="0" w:color="000000"/>
            </w:tcBorders>
            <w:shd w:val="clear" w:color="auto" w:fill="auto"/>
            <w:tcMar>
              <w:left w:w="5" w:type="dxa"/>
            </w:tcMar>
          </w:tcPr>
          <w:p w14:paraId="09852A4B" w14:textId="2035C42D"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4B42861" w14:textId="7D02E0DF"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44</w:t>
            </w:r>
          </w:p>
        </w:tc>
      </w:tr>
      <w:tr w:rsidR="00ED5A2D" w:rsidRPr="003622D6" w14:paraId="24108EC6" w14:textId="77777777" w:rsidTr="00ED5A2D">
        <w:tc>
          <w:tcPr>
            <w:tcW w:w="2551" w:type="dxa"/>
            <w:tcBorders>
              <w:left w:val="single" w:sz="8" w:space="0" w:color="000000"/>
              <w:bottom w:val="single" w:sz="4" w:space="0" w:color="000000"/>
            </w:tcBorders>
            <w:shd w:val="clear" w:color="auto" w:fill="auto"/>
            <w:tcMar>
              <w:left w:w="0" w:type="dxa"/>
            </w:tcMar>
          </w:tcPr>
          <w:p w14:paraId="63D4E03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78AA853B" w14:textId="5A0DF263"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25</w:t>
            </w:r>
          </w:p>
        </w:tc>
        <w:tc>
          <w:tcPr>
            <w:tcW w:w="1245" w:type="dxa"/>
            <w:tcBorders>
              <w:left w:val="single" w:sz="4" w:space="0" w:color="000000"/>
              <w:bottom w:val="single" w:sz="4" w:space="0" w:color="000000"/>
            </w:tcBorders>
            <w:shd w:val="clear" w:color="auto" w:fill="auto"/>
            <w:tcMar>
              <w:left w:w="5" w:type="dxa"/>
            </w:tcMar>
          </w:tcPr>
          <w:p w14:paraId="40C60DD0" w14:textId="6418B779"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090CB544" w14:textId="2343924C"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88" w:type="dxa"/>
            <w:tcBorders>
              <w:left w:val="single" w:sz="4" w:space="0" w:color="000000"/>
              <w:bottom w:val="single" w:sz="4" w:space="0" w:color="000000"/>
            </w:tcBorders>
            <w:shd w:val="clear" w:color="auto" w:fill="auto"/>
            <w:tcMar>
              <w:left w:w="5" w:type="dxa"/>
            </w:tcMar>
          </w:tcPr>
          <w:p w14:paraId="479296DE" w14:textId="72503251"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043" w:type="dxa"/>
            <w:tcBorders>
              <w:left w:val="single" w:sz="4" w:space="0" w:color="000000"/>
              <w:bottom w:val="single" w:sz="4" w:space="0" w:color="000000"/>
            </w:tcBorders>
            <w:shd w:val="clear" w:color="auto" w:fill="auto"/>
            <w:tcMar>
              <w:left w:w="5" w:type="dxa"/>
            </w:tcMar>
          </w:tcPr>
          <w:p w14:paraId="5DB2A015" w14:textId="09A73CEC"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8B432E0" w14:textId="49B3B9FB" w:rsidR="00ED5A2D" w:rsidRPr="003622D6" w:rsidRDefault="00671F5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66</w:t>
            </w:r>
          </w:p>
        </w:tc>
      </w:tr>
      <w:tr w:rsidR="00ED5A2D" w:rsidRPr="003622D6" w14:paraId="65DE6B5D" w14:textId="77777777" w:rsidTr="00ED5A2D">
        <w:trPr>
          <w:trHeight w:val="330"/>
        </w:trPr>
        <w:tc>
          <w:tcPr>
            <w:tcW w:w="2551" w:type="dxa"/>
            <w:tcBorders>
              <w:left w:val="single" w:sz="8" w:space="0" w:color="000000"/>
              <w:bottom w:val="single" w:sz="4" w:space="0" w:color="000000"/>
            </w:tcBorders>
            <w:shd w:val="clear" w:color="auto" w:fill="auto"/>
            <w:tcMar>
              <w:left w:w="0" w:type="dxa"/>
            </w:tcMar>
          </w:tcPr>
          <w:p w14:paraId="2A41FBC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4064BD76" w14:textId="6F491FAA"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w:t>
            </w:r>
          </w:p>
        </w:tc>
        <w:tc>
          <w:tcPr>
            <w:tcW w:w="1245" w:type="dxa"/>
            <w:tcBorders>
              <w:left w:val="single" w:sz="4" w:space="0" w:color="000000"/>
              <w:bottom w:val="single" w:sz="4" w:space="0" w:color="000000"/>
            </w:tcBorders>
            <w:shd w:val="clear" w:color="auto" w:fill="auto"/>
            <w:tcMar>
              <w:left w:w="5" w:type="dxa"/>
            </w:tcMar>
          </w:tcPr>
          <w:p w14:paraId="73C52C3C" w14:textId="6350AAAD"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6E3EE7DD" w14:textId="576DDC7F"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w:t>
            </w:r>
          </w:p>
        </w:tc>
        <w:tc>
          <w:tcPr>
            <w:tcW w:w="988" w:type="dxa"/>
            <w:tcBorders>
              <w:left w:val="single" w:sz="4" w:space="0" w:color="000000"/>
              <w:bottom w:val="single" w:sz="4" w:space="0" w:color="000000"/>
            </w:tcBorders>
            <w:shd w:val="clear" w:color="auto" w:fill="auto"/>
            <w:tcMar>
              <w:left w:w="5" w:type="dxa"/>
            </w:tcMar>
          </w:tcPr>
          <w:p w14:paraId="7E52030A" w14:textId="1A2A7A93"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043" w:type="dxa"/>
            <w:tcBorders>
              <w:left w:val="single" w:sz="4" w:space="0" w:color="000000"/>
              <w:bottom w:val="single" w:sz="4" w:space="0" w:color="000000"/>
            </w:tcBorders>
            <w:shd w:val="clear" w:color="auto" w:fill="auto"/>
            <w:tcMar>
              <w:left w:w="5" w:type="dxa"/>
            </w:tcMar>
          </w:tcPr>
          <w:p w14:paraId="2B4B9D48" w14:textId="6AAD14D1" w:rsidR="00ED5A2D" w:rsidRPr="003622D6" w:rsidRDefault="00491305"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0EDD965F" w14:textId="1605D4C9"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67</w:t>
            </w:r>
          </w:p>
        </w:tc>
      </w:tr>
      <w:tr w:rsidR="00ED5A2D" w:rsidRPr="003622D6" w14:paraId="3D9DD4FC" w14:textId="77777777" w:rsidTr="00ED5A2D">
        <w:tc>
          <w:tcPr>
            <w:tcW w:w="2551" w:type="dxa"/>
            <w:tcBorders>
              <w:left w:val="single" w:sz="8" w:space="0" w:color="000000"/>
              <w:bottom w:val="single" w:sz="4" w:space="0" w:color="000000"/>
            </w:tcBorders>
            <w:shd w:val="clear" w:color="auto" w:fill="auto"/>
            <w:tcMar>
              <w:left w:w="0" w:type="dxa"/>
            </w:tcMar>
          </w:tcPr>
          <w:p w14:paraId="20C9B91C" w14:textId="77777777" w:rsidR="00ED5A2D" w:rsidRPr="003622D6" w:rsidRDefault="00ED5A2D" w:rsidP="00ED5A2D">
            <w:pP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 per metus</w:t>
            </w:r>
            <w:r>
              <w:rPr>
                <w:rFonts w:ascii="Times New Roman" w:eastAsia="Times New Roman" w:hAnsi="Times New Roman" w:cs="Times New Roman"/>
                <w:b/>
                <w:color w:val="auto"/>
                <w:sz w:val="24"/>
                <w:lang w:val="lt-LT"/>
              </w:rPr>
              <w:t>:</w:t>
            </w:r>
          </w:p>
        </w:tc>
        <w:tc>
          <w:tcPr>
            <w:tcW w:w="1689" w:type="dxa"/>
            <w:tcBorders>
              <w:left w:val="single" w:sz="4" w:space="0" w:color="000000"/>
              <w:bottom w:val="single" w:sz="4" w:space="0" w:color="000000"/>
            </w:tcBorders>
            <w:shd w:val="clear" w:color="auto" w:fill="auto"/>
            <w:tcMar>
              <w:left w:w="5" w:type="dxa"/>
            </w:tcMar>
          </w:tcPr>
          <w:p w14:paraId="75CF3758" w14:textId="043C9EF3"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192</w:t>
            </w:r>
          </w:p>
        </w:tc>
        <w:tc>
          <w:tcPr>
            <w:tcW w:w="1245" w:type="dxa"/>
            <w:tcBorders>
              <w:left w:val="single" w:sz="4" w:space="0" w:color="000000"/>
              <w:bottom w:val="single" w:sz="4" w:space="0" w:color="000000"/>
            </w:tcBorders>
            <w:shd w:val="clear" w:color="auto" w:fill="auto"/>
            <w:tcMar>
              <w:left w:w="5" w:type="dxa"/>
            </w:tcMar>
          </w:tcPr>
          <w:p w14:paraId="298B1272" w14:textId="24AA797D"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46</w:t>
            </w:r>
          </w:p>
        </w:tc>
        <w:tc>
          <w:tcPr>
            <w:tcW w:w="1190" w:type="dxa"/>
            <w:tcBorders>
              <w:left w:val="single" w:sz="4" w:space="0" w:color="000000"/>
              <w:bottom w:val="single" w:sz="4" w:space="0" w:color="000000"/>
            </w:tcBorders>
            <w:shd w:val="clear" w:color="auto" w:fill="auto"/>
            <w:tcMar>
              <w:left w:w="5" w:type="dxa"/>
            </w:tcMar>
          </w:tcPr>
          <w:p w14:paraId="574F7368" w14:textId="3B038681"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115</w:t>
            </w:r>
          </w:p>
        </w:tc>
        <w:tc>
          <w:tcPr>
            <w:tcW w:w="988" w:type="dxa"/>
            <w:tcBorders>
              <w:left w:val="single" w:sz="4" w:space="0" w:color="000000"/>
              <w:bottom w:val="single" w:sz="4" w:space="0" w:color="000000"/>
            </w:tcBorders>
            <w:shd w:val="clear" w:color="auto" w:fill="auto"/>
            <w:tcMar>
              <w:left w:w="5" w:type="dxa"/>
            </w:tcMar>
          </w:tcPr>
          <w:p w14:paraId="1E0B4E60" w14:textId="114BD164"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24</w:t>
            </w:r>
          </w:p>
        </w:tc>
        <w:tc>
          <w:tcPr>
            <w:tcW w:w="1043" w:type="dxa"/>
            <w:tcBorders>
              <w:left w:val="single" w:sz="4" w:space="0" w:color="000000"/>
              <w:bottom w:val="single" w:sz="4" w:space="0" w:color="000000"/>
            </w:tcBorders>
            <w:shd w:val="clear" w:color="auto" w:fill="auto"/>
            <w:tcMar>
              <w:left w:w="5" w:type="dxa"/>
            </w:tcMar>
          </w:tcPr>
          <w:p w14:paraId="32CA7A70" w14:textId="24ACAA98"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118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CC7F20E" w14:textId="18B200C7" w:rsidR="00ED5A2D" w:rsidRPr="003622D6" w:rsidRDefault="00491305"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495</w:t>
            </w:r>
          </w:p>
        </w:tc>
      </w:tr>
    </w:tbl>
    <w:p w14:paraId="6B008F7A"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p w14:paraId="0F8D238D" w14:textId="77777777" w:rsidR="00ED5A2D" w:rsidRPr="00DB0350" w:rsidRDefault="00ED5A2D" w:rsidP="00ED5A2D">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aps/>
          <w:color w:val="auto"/>
          <w:sz w:val="24"/>
          <w:lang w:val="lt-LT"/>
        </w:rPr>
        <w:t>*</w:t>
      </w:r>
      <w:r w:rsidRPr="00DB0350">
        <w:rPr>
          <w:rFonts w:ascii="Times New Roman" w:eastAsia="Times New Roman" w:hAnsi="Times New Roman" w:cs="Times New Roman"/>
          <w:color w:val="auto"/>
          <w:sz w:val="24"/>
          <w:lang w:val="lt-LT"/>
        </w:rPr>
        <w:t xml:space="preserve"> Žuvusiųjų transportavimas, vandens išsiurbimas, techninė pagalba, ūkio darbai.</w:t>
      </w:r>
    </w:p>
    <w:p w14:paraId="34997ED0" w14:textId="77777777" w:rsidR="00ED5A2D" w:rsidRPr="00F576D3" w:rsidRDefault="00ED5A2D" w:rsidP="00ED5A2D">
      <w:pPr>
        <w:jc w:val="center"/>
        <w:rPr>
          <w:rFonts w:ascii="Times New Roman" w:eastAsia="Times New Roman" w:hAnsi="Times New Roman" w:cs="Times New Roman"/>
          <w:b/>
          <w:color w:val="auto"/>
          <w:sz w:val="24"/>
          <w:lang w:val="lt-LT"/>
        </w:rPr>
      </w:pPr>
    </w:p>
    <w:p w14:paraId="25955EA4" w14:textId="77777777" w:rsidR="00CD4C25" w:rsidRPr="00F576D3" w:rsidRDefault="00CD4C25">
      <w:pPr>
        <w:rPr>
          <w:rFonts w:ascii="Times New Roman" w:eastAsia="Times New Roman" w:hAnsi="Times New Roman" w:cs="Times New Roman"/>
          <w:b/>
          <w:color w:val="auto"/>
          <w:sz w:val="24"/>
          <w:lang w:val="lt-LT"/>
        </w:rPr>
      </w:pPr>
    </w:p>
    <w:p w14:paraId="1FB12452" w14:textId="77777777" w:rsidR="00714BC2" w:rsidRPr="00F576D3" w:rsidRDefault="00714BC2">
      <w:pPr>
        <w:ind w:left="57" w:right="57"/>
        <w:jc w:val="both"/>
        <w:rPr>
          <w:rFonts w:ascii="Times New Roman" w:eastAsia="Times New Roman" w:hAnsi="Times New Roman" w:cs="Times New Roman"/>
          <w:color w:val="auto"/>
          <w:sz w:val="24"/>
          <w:lang w:val="lt-LT"/>
        </w:rPr>
      </w:pPr>
    </w:p>
    <w:p w14:paraId="4C9ED7E6" w14:textId="670B0BCF" w:rsidR="00714BC2" w:rsidRPr="00A00CA7" w:rsidRDefault="00714BC2" w:rsidP="00A00CA7">
      <w:pPr>
        <w:ind w:left="57"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47AE12C1" wp14:editId="7A1D1498">
            <wp:extent cx="5254388" cy="4305869"/>
            <wp:effectExtent l="0" t="0" r="381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55F01" w14:textId="17675DFE" w:rsidR="00CD4C25" w:rsidRPr="00F576D3" w:rsidRDefault="009F0350">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lastRenderedPageBreak/>
        <w:drawing>
          <wp:inline distT="0" distB="0" distL="0" distR="0" wp14:anchorId="738D95BD" wp14:editId="2608B1C8">
            <wp:extent cx="5753100" cy="477202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0F9046" w14:textId="30E36401" w:rsidR="00377FA2" w:rsidRDefault="00377FA2" w:rsidP="00A00CA7">
      <w:pPr>
        <w:ind w:right="57"/>
        <w:jc w:val="both"/>
        <w:rPr>
          <w:rFonts w:ascii="Times New Roman" w:eastAsia="Times New Roman" w:hAnsi="Times New Roman" w:cs="Times New Roman"/>
          <w:color w:val="auto"/>
          <w:sz w:val="24"/>
          <w:lang w:val="lt-LT"/>
        </w:rPr>
      </w:pPr>
    </w:p>
    <w:p w14:paraId="1E80494D" w14:textId="77777777" w:rsidR="00A00CA7" w:rsidRPr="00F576D3" w:rsidRDefault="00A00CA7" w:rsidP="00A00CA7">
      <w:pPr>
        <w:ind w:right="57"/>
        <w:jc w:val="both"/>
        <w:rPr>
          <w:rFonts w:ascii="Times New Roman" w:eastAsia="Times New Roman" w:hAnsi="Times New Roman" w:cs="Times New Roman"/>
          <w:color w:val="auto"/>
          <w:sz w:val="24"/>
          <w:lang w:val="lt-LT"/>
        </w:rPr>
      </w:pPr>
    </w:p>
    <w:p w14:paraId="192676C6" w14:textId="4A9DCC70" w:rsidR="00D63666" w:rsidRPr="00F576D3" w:rsidRDefault="00EE6D38">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22B8C3C6" wp14:editId="21AAE573">
            <wp:extent cx="6076950" cy="40767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6C6759" w14:textId="77777777" w:rsidR="00EE6D38" w:rsidRPr="00F576D3" w:rsidRDefault="00EE6D38">
      <w:pPr>
        <w:ind w:left="57" w:right="57"/>
        <w:jc w:val="both"/>
        <w:rPr>
          <w:rFonts w:ascii="Times New Roman" w:eastAsia="Times New Roman" w:hAnsi="Times New Roman" w:cs="Times New Roman"/>
          <w:color w:val="auto"/>
          <w:sz w:val="24"/>
          <w:lang w:val="lt-LT"/>
        </w:rPr>
      </w:pPr>
    </w:p>
    <w:p w14:paraId="25955F08" w14:textId="77777777" w:rsidR="00CD4C25" w:rsidRPr="00F576D3" w:rsidRDefault="003A0A04">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2. Personalas</w:t>
      </w:r>
    </w:p>
    <w:p w14:paraId="25955F09" w14:textId="77777777" w:rsidR="00CD4C25" w:rsidRPr="00F576D3" w:rsidRDefault="00CD4C25">
      <w:pPr>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788"/>
        <w:gridCol w:w="1731"/>
        <w:gridCol w:w="1590"/>
        <w:gridCol w:w="1230"/>
        <w:gridCol w:w="1163"/>
        <w:gridCol w:w="1230"/>
        <w:gridCol w:w="1014"/>
      </w:tblGrid>
      <w:tr w:rsidR="00CD4C25" w:rsidRPr="00F576D3" w14:paraId="25955F0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A"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Savivaldybės priešgaisrinės </w:t>
            </w:r>
          </w:p>
          <w:p w14:paraId="25955F0B"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tarnyba</w:t>
            </w:r>
          </w:p>
        </w:tc>
        <w:tc>
          <w:tcPr>
            <w:tcW w:w="3321"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C"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Pareigybės pavadinimas</w:t>
            </w:r>
          </w:p>
        </w:tc>
        <w:tc>
          <w:tcPr>
            <w:tcW w:w="2393"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D" w14:textId="77777777" w:rsidR="00CD4C25" w:rsidRPr="00F576D3" w:rsidRDefault="003A0A04"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Pareigybės kategorija (koeficientas)</w:t>
            </w:r>
          </w:p>
        </w:tc>
        <w:tc>
          <w:tcPr>
            <w:tcW w:w="2244"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E" w14:textId="30D041AA" w:rsidR="00CD4C25" w:rsidRPr="00F576D3" w:rsidRDefault="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Pareigybių</w:t>
            </w:r>
            <w:r w:rsidR="003A0A04" w:rsidRPr="00F576D3">
              <w:rPr>
                <w:rFonts w:ascii="Times New Roman" w:eastAsia="Times New Roman" w:hAnsi="Times New Roman" w:cs="Times New Roman"/>
                <w:color w:val="auto"/>
                <w:sz w:val="24"/>
                <w:lang w:val="lt-LT"/>
              </w:rPr>
              <w:t xml:space="preserve"> skaičius (vnt.)</w:t>
            </w:r>
          </w:p>
        </w:tc>
      </w:tr>
      <w:tr w:rsidR="00CD4C25" w:rsidRPr="00F576D3" w14:paraId="25955F17"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0" w14:textId="77777777" w:rsidR="00CD4C25" w:rsidRPr="00F576D3" w:rsidRDefault="00CD4C25">
            <w:pPr>
              <w:ind w:right="57"/>
              <w:jc w:val="center"/>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1" w14:textId="77777777" w:rsidR="00CD4C25" w:rsidRPr="00F576D3" w:rsidRDefault="003A0A04">
            <w:pPr>
              <w:ind w:left="-69" w:right="-135" w:firstLine="69"/>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2" w14:textId="72CCD736" w:rsidR="00CD4C25" w:rsidRPr="00F576D3" w:rsidRDefault="00A0365B">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3" w14:textId="77777777" w:rsidR="00CD4C25" w:rsidRPr="00F576D3" w:rsidRDefault="003A0A04"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4" w14:textId="77777777" w:rsidR="00CD4C25" w:rsidRPr="00F576D3" w:rsidRDefault="003A0A04" w:rsidP="00A843FA">
            <w:pPr>
              <w:ind w:left="-103" w:right="-102"/>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 nustatyta</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5"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6" w14:textId="77777777" w:rsidR="00CD4C25" w:rsidRPr="00F576D3" w:rsidRDefault="003A0A04">
            <w:pPr>
              <w:ind w:left="-126" w:right="-79"/>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 užimta</w:t>
            </w:r>
          </w:p>
        </w:tc>
      </w:tr>
      <w:tr w:rsidR="00CD4C25" w:rsidRPr="00F576D3" w14:paraId="25955F2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0"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1" w14:textId="392C112D"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tarnybos viršininkas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2"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1.tarnybos viršininkas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6420ACA" w14:textId="77777777" w:rsidR="000504A5" w:rsidRPr="00F576D3" w:rsidRDefault="000504A5"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 lygis</w:t>
            </w:r>
          </w:p>
          <w:p w14:paraId="25955F23" w14:textId="74B23E89" w:rsidR="00CD4C25" w:rsidRPr="00F576D3" w:rsidRDefault="00CD4C25" w:rsidP="00A843FA">
            <w:pPr>
              <w:ind w:right="57"/>
              <w:jc w:val="center"/>
              <w:rPr>
                <w:rFonts w:ascii="Times New Roman" w:eastAsia="Times New Roman" w:hAnsi="Times New Roman" w:cs="Times New Roman"/>
                <w:color w:val="auto"/>
                <w:sz w:val="24"/>
                <w:lang w:val="lt-LT"/>
              </w:rPr>
            </w:pPr>
          </w:p>
          <w:p w14:paraId="25955F24"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5" w14:textId="2699BDD7" w:rsidR="00CD4C25" w:rsidRPr="00F576D3" w:rsidRDefault="00E94B8B"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6"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7" w14:textId="77777777" w:rsidR="00CD4C25" w:rsidRPr="00F576D3"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8"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9"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3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B" w14:textId="1EA4C6C5" w:rsidR="00CD4C25" w:rsidRPr="00F576D3"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C" w14:textId="6A9BCBB4"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vyriausiasis buhalteris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D"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2.vyriausiasis buhalteris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6A2FCF" w14:textId="77777777" w:rsidR="000504A5" w:rsidRPr="00F576D3" w:rsidRDefault="000504A5"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 lygis</w:t>
            </w:r>
          </w:p>
          <w:p w14:paraId="25955F2E" w14:textId="0863B8B9" w:rsidR="00CD4C25" w:rsidRPr="00F576D3" w:rsidRDefault="00CD4C25" w:rsidP="00A843FA">
            <w:pPr>
              <w:ind w:right="57"/>
              <w:jc w:val="center"/>
              <w:rPr>
                <w:rFonts w:ascii="Times New Roman" w:eastAsia="Times New Roman" w:hAnsi="Times New Roman" w:cs="Times New Roman"/>
                <w:color w:val="auto"/>
                <w:sz w:val="24"/>
                <w:lang w:val="lt-LT"/>
              </w:rPr>
            </w:pPr>
          </w:p>
          <w:p w14:paraId="25955F2F"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0" w14:textId="450A8FB7" w:rsidR="00CD4C25" w:rsidRPr="00F576D3" w:rsidRDefault="00E94B8B"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6,0</w:t>
            </w:r>
          </w:p>
          <w:p w14:paraId="25955F31"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2"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33" w14:textId="77777777" w:rsidR="00CD4C25" w:rsidRPr="00F576D3"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4"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35"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42"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7" w14:textId="2EB8F38A" w:rsidR="00CD4C25" w:rsidRPr="00F576D3"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8" w14:textId="75E2A8DB"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3.</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vyriausiasis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9"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3.vyriausiasis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B" w14:textId="7618FB19" w:rsidR="00CD4C25" w:rsidRPr="00F576D3" w:rsidRDefault="00A0365B" w:rsidP="00A843FA">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B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C" w14:textId="02DF1FEE" w:rsidR="00CD4C25" w:rsidRPr="00F576D3" w:rsidRDefault="00E94B8B"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6,0</w:t>
            </w:r>
          </w:p>
          <w:p w14:paraId="25955F3D"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E"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3F" w14:textId="77777777" w:rsidR="00CD4C25" w:rsidRPr="00F576D3"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0" w14:textId="65FA59F7" w:rsidR="00CD4C25" w:rsidRPr="00F576D3" w:rsidRDefault="00A0365B">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1"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4E"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3" w14:textId="77777777" w:rsidR="00CD4C25" w:rsidRPr="00F576D3"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4" w14:textId="1374CC0D"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4.</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vyresnysis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5"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4.vyresnysis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6" w14:textId="491F276D" w:rsidR="00CD4C25" w:rsidRPr="00F576D3" w:rsidRDefault="00CD4C25" w:rsidP="00A843FA">
            <w:pPr>
              <w:ind w:right="57"/>
              <w:jc w:val="center"/>
              <w:rPr>
                <w:rFonts w:ascii="Times New Roman" w:eastAsia="Times New Roman" w:hAnsi="Times New Roman" w:cs="Times New Roman"/>
                <w:color w:val="auto"/>
                <w:sz w:val="24"/>
                <w:lang w:val="lt-LT"/>
              </w:rPr>
            </w:pPr>
          </w:p>
          <w:p w14:paraId="25955F47" w14:textId="3765D961" w:rsidR="00CD4C25" w:rsidRPr="00F576D3" w:rsidRDefault="00A0365B" w:rsidP="00A843FA">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A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8" w14:textId="7314A882" w:rsidR="00CD4C25" w:rsidRPr="00F576D3" w:rsidRDefault="00ED5A2D"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r w:rsidR="00E94B8B">
              <w:rPr>
                <w:rFonts w:ascii="Times New Roman" w:eastAsia="Times New Roman" w:hAnsi="Times New Roman" w:cs="Times New Roman"/>
                <w:color w:val="auto"/>
                <w:sz w:val="24"/>
                <w:lang w:val="lt-LT"/>
              </w:rPr>
              <w:t>,0</w:t>
            </w:r>
          </w:p>
          <w:p w14:paraId="25955F49"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A"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B" w14:textId="77777777" w:rsidR="00CD4C25" w:rsidRPr="00F576D3"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C"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D"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5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F" w14:textId="77777777" w:rsidR="00CD4C25" w:rsidRPr="00F576D3"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0" w14:textId="02C4D72F"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5.</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pakaitinis ugniagesys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1"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5.pakaitinis ugniagesys 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2" w14:textId="59513C46" w:rsidR="00CD4C25" w:rsidRPr="00F576D3" w:rsidRDefault="00A0365B"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3" w14:textId="1628F20C" w:rsidR="00CD4C25" w:rsidRPr="00F576D3" w:rsidRDefault="00ED5A2D"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sidR="00E94B8B">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4"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5"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p>
        </w:tc>
      </w:tr>
      <w:tr w:rsidR="00CD4C25" w:rsidRPr="00F576D3" w14:paraId="25955F5F"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7"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Čedasų </w:t>
            </w:r>
          </w:p>
          <w:p w14:paraId="25955F58" w14:textId="77777777" w:rsidR="00CD4C25" w:rsidRPr="00F576D3" w:rsidRDefault="00CD4C25">
            <w:pPr>
              <w:ind w:right="57"/>
              <w:jc w:val="both"/>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9" w14:textId="478704EC"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A"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B" w14:textId="794D893A" w:rsidR="00CD4C25" w:rsidRPr="00F576D3" w:rsidRDefault="00A0365B"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C" w14:textId="09C2E086" w:rsidR="00CD4C25" w:rsidRPr="00F576D3" w:rsidRDefault="00E94B8B"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D"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E"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CD4C25" w:rsidRPr="00F576D3" w14:paraId="25955F6D"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0" w14:textId="79E05A6F" w:rsidR="00CD4C25" w:rsidRPr="00F576D3"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1" w14:textId="21D4A43C"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62"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3"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64"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615867C" w14:textId="5BC2FE81" w:rsidR="00453AA0" w:rsidRPr="00F576D3" w:rsidRDefault="00A0365B"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66" w14:textId="0C409EB7" w:rsidR="00CD4C25" w:rsidRPr="00F576D3"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7" w14:textId="77777777" w:rsidR="00CD4C25" w:rsidRPr="00F576D3" w:rsidRDefault="00CD4C25" w:rsidP="00A843FA">
            <w:pPr>
              <w:ind w:right="57"/>
              <w:jc w:val="center"/>
              <w:rPr>
                <w:rFonts w:ascii="Times New Roman" w:eastAsia="Times New Roman" w:hAnsi="Times New Roman" w:cs="Times New Roman"/>
                <w:color w:val="auto"/>
                <w:sz w:val="24"/>
                <w:lang w:val="lt-LT"/>
              </w:rPr>
            </w:pPr>
          </w:p>
          <w:p w14:paraId="25955F68" w14:textId="45DB9FC0" w:rsidR="00CD4C25" w:rsidRPr="00F576D3" w:rsidRDefault="00E94B8B"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9" w14:textId="77777777" w:rsidR="00CD4C25" w:rsidRPr="00F576D3"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B" w14:textId="77777777" w:rsidR="00CD4C25" w:rsidRPr="00F576D3" w:rsidRDefault="00CD4C25">
            <w:pPr>
              <w:ind w:right="57"/>
              <w:jc w:val="center"/>
              <w:rPr>
                <w:rFonts w:ascii="Times New Roman" w:eastAsia="Times New Roman" w:hAnsi="Times New Roman" w:cs="Times New Roman"/>
                <w:caps/>
                <w:color w:val="auto"/>
                <w:sz w:val="24"/>
                <w:lang w:val="lt-LT"/>
              </w:rPr>
            </w:pPr>
          </w:p>
          <w:p w14:paraId="25955F6C" w14:textId="2748D79D" w:rsidR="00CD4C25" w:rsidRPr="00F576D3" w:rsidRDefault="00E94B8B">
            <w:pPr>
              <w:ind w:right="57"/>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8</w:t>
            </w:r>
          </w:p>
        </w:tc>
      </w:tr>
      <w:tr w:rsidR="00E40F2A" w:rsidRPr="00F576D3" w14:paraId="25955F75"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F" w14:textId="2F3FE808"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19C440" w14:textId="62AA8A5B" w:rsidR="00E40F2A" w:rsidRPr="00F576D3" w:rsidRDefault="00E40F2A" w:rsidP="00E40F2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1" w14:textId="3D6418D7" w:rsidR="00E40F2A" w:rsidRPr="00F576D3"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2" w14:textId="50E4DD8B"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3"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4"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83"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6"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7" w14:textId="4E47ED82"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4E3FA9">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 xml:space="preserve">ugniagesys </w:t>
            </w:r>
          </w:p>
          <w:p w14:paraId="25955F7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9"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7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0494685E" w14:textId="438AA9B0" w:rsidR="00E40F2A" w:rsidRPr="00F576D3" w:rsidRDefault="00E40F2A" w:rsidP="00E40F2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C" w14:textId="14365CD7" w:rsidR="00E40F2A" w:rsidRPr="00F576D3"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CB8E2D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7E" w14:textId="447B7A5D"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F"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8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1"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8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8B"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5" w14:textId="41B549BB"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7" w14:textId="399C9C9B"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8" w14:textId="26B40006"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9"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A"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99"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C"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D" w14:textId="62DA6811"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8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9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1"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92" w14:textId="4830ADB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8CC9B33"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94" w14:textId="64809ADA"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5"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96"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7"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9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A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B" w14:textId="4274FE6E"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D" w14:textId="0E85234B"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E" w14:textId="49B38746"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F"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A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2"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3" w14:textId="1D518B3E"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A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A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7"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A8" w14:textId="24A7B79C"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EF098A3"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AA" w14:textId="7F9E27CE"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B"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A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A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B7"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1" w14:textId="2F489AB6"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2"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3" w14:textId="513B9A76"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4" w14:textId="76C72DBA"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5"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6"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C5"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8"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9" w14:textId="0F63F291"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B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B"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B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D"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BE" w14:textId="76A182F2"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FB89621"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C0" w14:textId="0BD3962D"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1"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C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3"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C4"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CD"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7" w14:textId="7E922903"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9" w14:textId="2D297534"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A" w14:textId="0E07D879"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B"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DB"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E"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F" w14:textId="483C49E8"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 xml:space="preserve">ugniagesys </w:t>
            </w:r>
          </w:p>
          <w:p w14:paraId="25955FD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1"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D2"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3"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D4" w14:textId="2A8205F6"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A3DF79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D6" w14:textId="3AA25D31"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7"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D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9"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DA"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E3"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D" w14:textId="31FE83D1"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F" w14:textId="592B7F70"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0" w14:textId="6B505253"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1"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F1"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4"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5" w14:textId="0C13BDE6"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E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7"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E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9"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EA" w14:textId="3EEE3A48"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B6B31D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EC" w14:textId="38DD1A2B"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E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F"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F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F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2" w14:textId="77777777" w:rsidR="00E40F2A" w:rsidRPr="00F576D3" w:rsidRDefault="00E40F2A" w:rsidP="00E40F2A">
            <w:pPr>
              <w:ind w:right="57"/>
              <w:jc w:val="both"/>
              <w:rPr>
                <w:rFonts w:ascii="Times New Roman" w:eastAsia="Times New Roman" w:hAnsi="Times New Roman" w:cs="Times New Roman"/>
                <w:color w:val="auto"/>
                <w:sz w:val="24"/>
                <w:lang w:val="lt-LT"/>
              </w:rPr>
            </w:pPr>
          </w:p>
          <w:p w14:paraId="25955FF3"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4" w14:textId="4A05E37A"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6" w14:textId="543EA4E9"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7" w14:textId="4EBD7035"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9"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6008"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B"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C" w14:textId="5EF49FE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5FFD" w14:textId="7646587B"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F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0"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6001" w14:textId="024966CD"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DDC84D5"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6003" w14:textId="1602C110"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4"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05"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6"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07"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601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9" w14:textId="77777777" w:rsidR="00E40F2A" w:rsidRPr="00F576D3" w:rsidRDefault="00E40F2A" w:rsidP="00E40F2A">
            <w:pPr>
              <w:ind w:right="57"/>
              <w:jc w:val="both"/>
              <w:rPr>
                <w:rFonts w:ascii="Times New Roman" w:eastAsia="Times New Roman" w:hAnsi="Times New Roman" w:cs="Times New Roman"/>
                <w:color w:val="auto"/>
                <w:sz w:val="24"/>
                <w:lang w:val="lt-LT"/>
              </w:rPr>
            </w:pPr>
          </w:p>
          <w:p w14:paraId="2595600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B" w14:textId="03BD5236"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D" w14:textId="54F96604"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E" w14:textId="471D0C74" w:rsidR="00E40F2A" w:rsidRPr="00F576D3" w:rsidRDefault="00E94B8B"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F"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601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2" w14:textId="77777777" w:rsidR="00E40F2A" w:rsidRPr="00F576D3"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3" w14:textId="110787E9"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r w:rsidR="00DD198E">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ugniagesys</w:t>
            </w:r>
          </w:p>
          <w:p w14:paraId="25956014" w14:textId="0613E64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601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7"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6018" w14:textId="7ECB9359"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6006EA5"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601A" w14:textId="7DFBDA86" w:rsidR="00E40F2A" w:rsidRPr="00F576D3" w:rsidRDefault="00E94B8B"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r w:rsidR="00DD198E"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B"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1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1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bl>
    <w:p w14:paraId="25956020" w14:textId="77777777" w:rsidR="00CD4C25" w:rsidRPr="00F576D3" w:rsidRDefault="00CD4C25">
      <w:pPr>
        <w:ind w:right="57"/>
        <w:jc w:val="both"/>
        <w:rPr>
          <w:rFonts w:ascii="Times New Roman" w:eastAsia="Times New Roman" w:hAnsi="Times New Roman" w:cs="Times New Roman"/>
          <w:color w:val="auto"/>
          <w:sz w:val="24"/>
          <w:lang w:val="lt-LT"/>
        </w:rPr>
      </w:pPr>
    </w:p>
    <w:p w14:paraId="25956021" w14:textId="0BF41E6D"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Pareigybės pavadinimas nurodomas pagal </w:t>
      </w:r>
      <w:r w:rsidR="00DD198E">
        <w:rPr>
          <w:rFonts w:ascii="Times New Roman" w:eastAsia="Times New Roman" w:hAnsi="Times New Roman" w:cs="Times New Roman"/>
          <w:color w:val="auto"/>
          <w:sz w:val="24"/>
          <w:lang w:val="lt-LT"/>
        </w:rPr>
        <w:t>v</w:t>
      </w:r>
      <w:r w:rsidR="00DD198E" w:rsidRPr="00F576D3">
        <w:rPr>
          <w:rFonts w:ascii="Times New Roman" w:eastAsia="Times New Roman" w:hAnsi="Times New Roman" w:cs="Times New Roman"/>
          <w:color w:val="auto"/>
          <w:sz w:val="24"/>
          <w:lang w:val="lt-LT"/>
        </w:rPr>
        <w:t xml:space="preserve">idaus reikalų ministro </w:t>
      </w:r>
      <w:r w:rsidRPr="00F576D3">
        <w:rPr>
          <w:rFonts w:ascii="Times New Roman" w:eastAsia="Times New Roman" w:hAnsi="Times New Roman" w:cs="Times New Roman"/>
          <w:color w:val="auto"/>
          <w:sz w:val="24"/>
          <w:lang w:val="lt-LT"/>
        </w:rPr>
        <w:t>2006 m. bi</w:t>
      </w:r>
      <w:r w:rsidR="00970680" w:rsidRPr="00F576D3">
        <w:rPr>
          <w:rFonts w:ascii="Times New Roman" w:eastAsia="Times New Roman" w:hAnsi="Times New Roman" w:cs="Times New Roman"/>
          <w:color w:val="auto"/>
          <w:sz w:val="24"/>
          <w:lang w:val="lt-LT"/>
        </w:rPr>
        <w:t xml:space="preserve">rželio 9 d. įsakymu </w:t>
      </w:r>
      <w:r w:rsidR="00DD198E" w:rsidRPr="00F576D3">
        <w:rPr>
          <w:rFonts w:ascii="Times New Roman" w:eastAsia="Times New Roman" w:hAnsi="Times New Roman" w:cs="Times New Roman"/>
          <w:color w:val="auto"/>
          <w:sz w:val="24"/>
          <w:lang w:val="lt-LT"/>
        </w:rPr>
        <w:t xml:space="preserve">Nr. 1V-218 </w:t>
      </w:r>
      <w:r w:rsidR="00DD198E">
        <w:rPr>
          <w:rFonts w:ascii="Times New Roman" w:eastAsia="Times New Roman" w:hAnsi="Times New Roman" w:cs="Times New Roman"/>
          <w:color w:val="auto"/>
          <w:sz w:val="24"/>
          <w:lang w:val="lt-LT"/>
        </w:rPr>
        <w:t xml:space="preserve">patvirtintą metodiką. </w:t>
      </w:r>
    </w:p>
    <w:p w14:paraId="25956023" w14:textId="19FB8A9C" w:rsidR="00CD4C25" w:rsidRPr="00F576D3" w:rsidRDefault="003D2983">
      <w:pPr>
        <w:ind w:right="57" w:firstLine="1296"/>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lastRenderedPageBreak/>
        <w:t xml:space="preserve">Priešgaisrinėje tarnyboje </w:t>
      </w:r>
      <w:r w:rsidR="00E94B8B">
        <w:rPr>
          <w:rFonts w:ascii="Times New Roman" w:eastAsia="Times New Roman" w:hAnsi="Times New Roman" w:cs="Times New Roman"/>
          <w:color w:val="auto"/>
          <w:sz w:val="24"/>
          <w:lang w:val="lt-LT"/>
        </w:rPr>
        <w:t>2021 metais įdarbinti 3</w:t>
      </w:r>
      <w:r w:rsidR="00ED5A2D">
        <w:rPr>
          <w:rFonts w:ascii="Times New Roman" w:eastAsia="Times New Roman" w:hAnsi="Times New Roman" w:cs="Times New Roman"/>
          <w:color w:val="auto"/>
          <w:sz w:val="24"/>
          <w:lang w:val="lt-LT"/>
        </w:rPr>
        <w:t xml:space="preserve"> darbuotojai, atitikę keliamus </w:t>
      </w:r>
      <w:r w:rsidR="00A00CA7">
        <w:rPr>
          <w:rFonts w:ascii="Times New Roman" w:eastAsia="Times New Roman" w:hAnsi="Times New Roman" w:cs="Times New Roman"/>
          <w:color w:val="auto"/>
          <w:sz w:val="24"/>
          <w:lang w:val="lt-LT"/>
        </w:rPr>
        <w:t xml:space="preserve"> </w:t>
      </w:r>
      <w:r w:rsidR="00ED5A2D">
        <w:rPr>
          <w:rFonts w:ascii="Times New Roman" w:eastAsia="Times New Roman" w:hAnsi="Times New Roman" w:cs="Times New Roman"/>
          <w:color w:val="auto"/>
          <w:sz w:val="24"/>
          <w:lang w:val="lt-LT"/>
        </w:rPr>
        <w:t>kvalifikacijos ir fizinio pa</w:t>
      </w:r>
      <w:r w:rsidR="00420527">
        <w:rPr>
          <w:rFonts w:ascii="Times New Roman" w:eastAsia="Times New Roman" w:hAnsi="Times New Roman" w:cs="Times New Roman"/>
          <w:color w:val="auto"/>
          <w:sz w:val="24"/>
          <w:lang w:val="lt-LT"/>
        </w:rPr>
        <w:t>si</w:t>
      </w:r>
      <w:r w:rsidR="00ED5A2D">
        <w:rPr>
          <w:rFonts w:ascii="Times New Roman" w:eastAsia="Times New Roman" w:hAnsi="Times New Roman" w:cs="Times New Roman"/>
          <w:color w:val="auto"/>
          <w:sz w:val="24"/>
          <w:lang w:val="lt-LT"/>
        </w:rPr>
        <w:t>rengimo reikalavimus</w:t>
      </w:r>
      <w:r w:rsidR="00420527">
        <w:rPr>
          <w:rFonts w:ascii="Times New Roman" w:eastAsia="Times New Roman" w:hAnsi="Times New Roman" w:cs="Times New Roman"/>
          <w:color w:val="auto"/>
          <w:sz w:val="24"/>
          <w:lang w:val="lt-LT"/>
        </w:rPr>
        <w:t>.</w:t>
      </w:r>
      <w:r w:rsidR="003A0A04" w:rsidRPr="00F576D3">
        <w:rPr>
          <w:rFonts w:ascii="Times New Roman" w:eastAsia="Times New Roman" w:hAnsi="Times New Roman" w:cs="Times New Roman"/>
          <w:color w:val="auto"/>
          <w:sz w:val="24"/>
          <w:lang w:val="lt-LT"/>
        </w:rPr>
        <w:t xml:space="preserve"> </w:t>
      </w:r>
    </w:p>
    <w:p w14:paraId="25956024" w14:textId="3802779E" w:rsidR="00CD4C25" w:rsidRPr="00F576D3" w:rsidRDefault="003D2983">
      <w:pPr>
        <w:ind w:right="57" w:firstLine="1296"/>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Priešgaisrinėje tarnyboje </w:t>
      </w:r>
      <w:r w:rsidR="00E94B8B">
        <w:rPr>
          <w:rFonts w:ascii="Times New Roman" w:eastAsia="Times New Roman" w:hAnsi="Times New Roman" w:cs="Times New Roman"/>
          <w:color w:val="auto"/>
          <w:sz w:val="24"/>
          <w:lang w:val="lt-LT"/>
        </w:rPr>
        <w:t>2021</w:t>
      </w:r>
      <w:r w:rsidR="00375F9E">
        <w:rPr>
          <w:rFonts w:ascii="Times New Roman" w:eastAsia="Times New Roman" w:hAnsi="Times New Roman" w:cs="Times New Roman"/>
          <w:color w:val="auto"/>
          <w:sz w:val="24"/>
          <w:lang w:val="lt-LT"/>
        </w:rPr>
        <w:t xml:space="preserve"> m. gruodžio 31 d. dirbo 87</w:t>
      </w:r>
      <w:r w:rsidR="003A0A04" w:rsidRPr="00F576D3">
        <w:rPr>
          <w:rFonts w:ascii="Times New Roman" w:eastAsia="Times New Roman" w:hAnsi="Times New Roman" w:cs="Times New Roman"/>
          <w:color w:val="auto"/>
          <w:sz w:val="24"/>
          <w:lang w:val="lt-LT"/>
        </w:rPr>
        <w:t xml:space="preserve"> darbuotojai.</w:t>
      </w:r>
    </w:p>
    <w:p w14:paraId="25956025" w14:textId="77777777" w:rsidR="00CD4C25" w:rsidRPr="00F576D3" w:rsidRDefault="00CD4C25">
      <w:pPr>
        <w:ind w:right="57"/>
        <w:rPr>
          <w:rFonts w:ascii="Times New Roman" w:eastAsia="Times New Roman" w:hAnsi="Times New Roman" w:cs="Times New Roman"/>
          <w:b/>
          <w:color w:val="auto"/>
          <w:sz w:val="24"/>
          <w:lang w:val="lt-LT"/>
        </w:rPr>
      </w:pPr>
    </w:p>
    <w:p w14:paraId="25956026" w14:textId="77777777" w:rsidR="00CD4C25" w:rsidRPr="00F576D3" w:rsidRDefault="003A0A04">
      <w:pPr>
        <w:ind w:left="57" w:right="57"/>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3. Transporto panaudojimas</w:t>
      </w:r>
    </w:p>
    <w:p w14:paraId="25956027" w14:textId="77777777" w:rsidR="00CD4C25" w:rsidRPr="00F576D3" w:rsidRDefault="00CD4C25">
      <w:pPr>
        <w:ind w:left="57" w:right="57"/>
        <w:jc w:val="center"/>
        <w:rPr>
          <w:rFonts w:ascii="Times New Roman" w:eastAsia="Times New Roman" w:hAnsi="Times New Roman" w:cs="Times New Roman"/>
          <w:b/>
          <w:color w:val="auto"/>
          <w:sz w:val="24"/>
          <w:lang w:val="lt-LT"/>
        </w:rPr>
      </w:pPr>
    </w:p>
    <w:tbl>
      <w:tblPr>
        <w:tblW w:w="9631"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506"/>
        <w:gridCol w:w="2046"/>
        <w:gridCol w:w="1175"/>
        <w:gridCol w:w="1703"/>
        <w:gridCol w:w="1622"/>
        <w:gridCol w:w="1579"/>
      </w:tblGrid>
      <w:tr w:rsidR="00CD4C25" w:rsidRPr="00F576D3" w14:paraId="2595602E" w14:textId="77777777" w:rsidTr="00652B40">
        <w:trPr>
          <w:trHeight w:val="508"/>
        </w:trPr>
        <w:tc>
          <w:tcPr>
            <w:tcW w:w="150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8" w14:textId="77777777" w:rsidR="00CD4C25" w:rsidRPr="00F576D3" w:rsidRDefault="003A0A04" w:rsidP="00DD198E">
            <w:pPr>
              <w:jc w:val="center"/>
              <w:rPr>
                <w:rFonts w:ascii="Times New Roman" w:hAnsi="Times New Roman" w:cs="Times New Roman"/>
                <w:b/>
                <w:bCs/>
                <w:sz w:val="24"/>
                <w:lang w:val="lt-LT"/>
              </w:rPr>
            </w:pPr>
            <w:r w:rsidRPr="00F576D3">
              <w:rPr>
                <w:rFonts w:ascii="Times New Roman" w:hAnsi="Times New Roman" w:cs="Times New Roman"/>
                <w:sz w:val="24"/>
                <w:lang w:val="lt-LT"/>
              </w:rPr>
              <w:br w:type="column"/>
            </w:r>
            <w:r w:rsidRPr="00F576D3">
              <w:rPr>
                <w:rFonts w:ascii="Times New Roman" w:hAnsi="Times New Roman" w:cs="Times New Roman"/>
                <w:b/>
                <w:bCs/>
                <w:sz w:val="24"/>
                <w:lang w:val="lt-LT"/>
              </w:rPr>
              <w:t>Ugniagesių komanda</w:t>
            </w:r>
          </w:p>
        </w:tc>
        <w:tc>
          <w:tcPr>
            <w:tcW w:w="204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9" w14:textId="5268E88E" w:rsidR="00CD4C25" w:rsidRPr="00F576D3" w:rsidRDefault="003A0A04" w:rsidP="00DD198E">
            <w:pPr>
              <w:jc w:val="center"/>
              <w:rPr>
                <w:rFonts w:ascii="Times New Roman" w:hAnsi="Times New Roman" w:cs="Times New Roman"/>
                <w:b/>
                <w:bCs/>
                <w:sz w:val="24"/>
                <w:lang w:val="lt-LT"/>
              </w:rPr>
            </w:pPr>
            <w:r w:rsidRPr="00F576D3">
              <w:rPr>
                <w:rFonts w:ascii="Times New Roman" w:hAnsi="Times New Roman" w:cs="Times New Roman"/>
                <w:b/>
                <w:bCs/>
                <w:sz w:val="24"/>
                <w:lang w:val="lt-LT"/>
              </w:rPr>
              <w:t>Automobilio markė</w:t>
            </w:r>
            <w:r w:rsidR="00420527">
              <w:rPr>
                <w:rFonts w:ascii="Times New Roman" w:hAnsi="Times New Roman" w:cs="Times New Roman"/>
                <w:b/>
                <w:bCs/>
                <w:sz w:val="24"/>
                <w:lang w:val="lt-LT"/>
              </w:rPr>
              <w:t xml:space="preserve"> (valst. Nr.)</w:t>
            </w:r>
          </w:p>
        </w:tc>
        <w:tc>
          <w:tcPr>
            <w:tcW w:w="1175"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A" w14:textId="77777777" w:rsidR="00CD4C25" w:rsidRPr="00F576D3" w:rsidRDefault="003A0A04" w:rsidP="00DD198E">
            <w:pPr>
              <w:ind w:right="195"/>
              <w:jc w:val="center"/>
              <w:rPr>
                <w:rFonts w:ascii="Times New Roman" w:hAnsi="Times New Roman" w:cs="Times New Roman"/>
                <w:b/>
                <w:bCs/>
                <w:sz w:val="24"/>
                <w:lang w:val="lt-LT"/>
              </w:rPr>
            </w:pPr>
            <w:r w:rsidRPr="00F576D3">
              <w:rPr>
                <w:rFonts w:ascii="Times New Roman" w:eastAsia="Times New Roman" w:hAnsi="Times New Roman" w:cs="Times New Roman"/>
                <w:b/>
                <w:bCs/>
                <w:color w:val="auto"/>
                <w:sz w:val="24"/>
                <w:lang w:val="lt-LT"/>
              </w:rPr>
              <w:t>Metinė rida (km)</w:t>
            </w:r>
          </w:p>
        </w:tc>
        <w:tc>
          <w:tcPr>
            <w:tcW w:w="1703" w:type="dxa"/>
            <w:tcBorders>
              <w:top w:val="single" w:sz="3" w:space="0" w:color="000000"/>
              <w:left w:val="single" w:sz="3" w:space="0" w:color="000000"/>
              <w:bottom w:val="single" w:sz="3" w:space="0" w:color="000000"/>
            </w:tcBorders>
            <w:shd w:val="clear" w:color="auto" w:fill="FFFFFF"/>
            <w:tcMar>
              <w:left w:w="104" w:type="dxa"/>
            </w:tcMar>
          </w:tcPr>
          <w:p w14:paraId="2595602B" w14:textId="4475E63E" w:rsidR="00CD4C25" w:rsidRPr="00F576D3" w:rsidRDefault="00DA1D06" w:rsidP="00DD198E">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Variklio darbas su siurbliu (val</w:t>
            </w:r>
            <w:r w:rsidR="00B44A03" w:rsidRPr="00F576D3">
              <w:rPr>
                <w:rFonts w:ascii="Times New Roman" w:eastAsia="Times New Roman" w:hAnsi="Times New Roman" w:cs="Times New Roman"/>
                <w:b/>
                <w:bCs/>
                <w:color w:val="auto"/>
                <w:sz w:val="24"/>
                <w:lang w:val="lt-LT"/>
              </w:rPr>
              <w:t>.</w:t>
            </w:r>
            <w:r w:rsidR="003A0A04" w:rsidRPr="00F576D3">
              <w:rPr>
                <w:rFonts w:ascii="Times New Roman" w:eastAsia="Times New Roman" w:hAnsi="Times New Roman" w:cs="Times New Roman"/>
                <w:b/>
                <w:bCs/>
                <w:color w:val="auto"/>
                <w:sz w:val="24"/>
                <w:lang w:val="lt-LT"/>
              </w:rPr>
              <w:t>)</w:t>
            </w:r>
          </w:p>
        </w:tc>
        <w:tc>
          <w:tcPr>
            <w:tcW w:w="1622" w:type="dxa"/>
            <w:tcBorders>
              <w:top w:val="single" w:sz="3" w:space="0" w:color="000000"/>
              <w:left w:val="single" w:sz="3" w:space="0" w:color="000000"/>
              <w:bottom w:val="single" w:sz="3" w:space="0" w:color="000000"/>
            </w:tcBorders>
            <w:shd w:val="clear" w:color="auto" w:fill="FFFFFF"/>
            <w:tcMar>
              <w:left w:w="104" w:type="dxa"/>
            </w:tcMar>
          </w:tcPr>
          <w:p w14:paraId="2595602C" w14:textId="77777777" w:rsidR="00CD4C25" w:rsidRPr="00F576D3" w:rsidRDefault="003A0A04" w:rsidP="00DD198E">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Pagaminimo metai</w:t>
            </w:r>
          </w:p>
        </w:tc>
        <w:tc>
          <w:tcPr>
            <w:tcW w:w="157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D" w14:textId="77777777" w:rsidR="00CD4C25" w:rsidRPr="00F576D3" w:rsidRDefault="003A0A04" w:rsidP="00DD198E">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Išvykimų skaičius</w:t>
            </w:r>
          </w:p>
        </w:tc>
      </w:tr>
      <w:tr w:rsidR="00CD4C25" w:rsidRPr="00F576D3" w14:paraId="25956035" w14:textId="77777777" w:rsidTr="00652B40">
        <w:tc>
          <w:tcPr>
            <w:tcW w:w="150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F" w14:textId="77777777"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204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0"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p>
        </w:tc>
        <w:tc>
          <w:tcPr>
            <w:tcW w:w="1175"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1"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3</w:t>
            </w:r>
          </w:p>
        </w:tc>
        <w:tc>
          <w:tcPr>
            <w:tcW w:w="1703" w:type="dxa"/>
            <w:tcBorders>
              <w:top w:val="single" w:sz="3" w:space="0" w:color="000000"/>
              <w:left w:val="single" w:sz="3" w:space="0" w:color="000000"/>
              <w:bottom w:val="single" w:sz="3" w:space="0" w:color="000000"/>
            </w:tcBorders>
            <w:shd w:val="clear" w:color="auto" w:fill="FFFFFF"/>
            <w:tcMar>
              <w:left w:w="104" w:type="dxa"/>
            </w:tcMar>
          </w:tcPr>
          <w:p w14:paraId="25956032"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4</w:t>
            </w:r>
          </w:p>
        </w:tc>
        <w:tc>
          <w:tcPr>
            <w:tcW w:w="1622" w:type="dxa"/>
            <w:tcBorders>
              <w:top w:val="single" w:sz="3" w:space="0" w:color="000000"/>
              <w:left w:val="single" w:sz="3" w:space="0" w:color="000000"/>
              <w:bottom w:val="single" w:sz="3" w:space="0" w:color="000000"/>
            </w:tcBorders>
            <w:shd w:val="clear" w:color="auto" w:fill="FFFFFF"/>
            <w:tcMar>
              <w:left w:w="104" w:type="dxa"/>
            </w:tcMar>
          </w:tcPr>
          <w:p w14:paraId="25956033"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5</w:t>
            </w:r>
          </w:p>
        </w:tc>
        <w:tc>
          <w:tcPr>
            <w:tcW w:w="157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4"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6</w:t>
            </w:r>
          </w:p>
        </w:tc>
      </w:tr>
      <w:tr w:rsidR="00CD4C25" w:rsidRPr="00F576D3" w14:paraId="2595603C" w14:textId="77777777" w:rsidTr="00652B40">
        <w:trPr>
          <w:trHeight w:val="370"/>
        </w:trPr>
        <w:tc>
          <w:tcPr>
            <w:tcW w:w="150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6" w14:textId="77777777"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204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D598BCE" w14:textId="77777777" w:rsidR="006D29AF" w:rsidRPr="00F576D3" w:rsidRDefault="003A0A04"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25956037" w14:textId="4F55484F" w:rsidR="00CD4C25" w:rsidRPr="00F576D3" w:rsidRDefault="006D29AF"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(ZUA555)</w:t>
            </w:r>
          </w:p>
        </w:tc>
        <w:tc>
          <w:tcPr>
            <w:tcW w:w="1175"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8" w14:textId="11D611E8" w:rsidR="00CD4C25" w:rsidRPr="00F576D3" w:rsidRDefault="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714</w:t>
            </w:r>
          </w:p>
        </w:tc>
        <w:tc>
          <w:tcPr>
            <w:tcW w:w="1703" w:type="dxa"/>
            <w:tcBorders>
              <w:top w:val="single" w:sz="3" w:space="0" w:color="000000"/>
              <w:left w:val="single" w:sz="3" w:space="0" w:color="000000"/>
              <w:bottom w:val="single" w:sz="3" w:space="0" w:color="000000"/>
            </w:tcBorders>
            <w:shd w:val="clear" w:color="auto" w:fill="FFFFFF"/>
            <w:tcMar>
              <w:left w:w="104" w:type="dxa"/>
            </w:tcMar>
          </w:tcPr>
          <w:p w14:paraId="25956039" w14:textId="2C214CB9" w:rsidR="00CD4C25"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19,4</w:t>
            </w:r>
          </w:p>
        </w:tc>
        <w:tc>
          <w:tcPr>
            <w:tcW w:w="1622" w:type="dxa"/>
            <w:tcBorders>
              <w:top w:val="single" w:sz="3" w:space="0" w:color="000000"/>
              <w:left w:val="single" w:sz="3" w:space="0" w:color="000000"/>
              <w:bottom w:val="single" w:sz="3" w:space="0" w:color="000000"/>
            </w:tcBorders>
            <w:shd w:val="clear" w:color="auto" w:fill="FFFFFF"/>
            <w:tcMar>
              <w:left w:w="104" w:type="dxa"/>
            </w:tcMar>
          </w:tcPr>
          <w:p w14:paraId="2595603A" w14:textId="0F9C8109" w:rsidR="00CD4C25" w:rsidRPr="00F576D3" w:rsidRDefault="003D2983">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1983</w:t>
            </w:r>
          </w:p>
        </w:tc>
        <w:tc>
          <w:tcPr>
            <w:tcW w:w="157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B" w14:textId="6921A79B" w:rsidR="00CD4C25"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45</w:t>
            </w:r>
          </w:p>
        </w:tc>
      </w:tr>
      <w:tr w:rsidR="008A45F2" w:rsidRPr="00F576D3" w14:paraId="25956049" w14:textId="77777777" w:rsidTr="00652B40">
        <w:trPr>
          <w:trHeight w:val="638"/>
        </w:trPr>
        <w:tc>
          <w:tcPr>
            <w:tcW w:w="1506" w:type="dxa"/>
            <w:vMerge w:val="restart"/>
            <w:tcBorders>
              <w:top w:val="single" w:sz="3" w:space="0" w:color="000000"/>
              <w:left w:val="single" w:sz="3" w:space="0" w:color="000000"/>
              <w:right w:val="single" w:sz="4" w:space="0" w:color="auto"/>
            </w:tcBorders>
            <w:shd w:val="clear" w:color="auto" w:fill="FFFFFF"/>
            <w:tcMar>
              <w:left w:w="104" w:type="dxa"/>
            </w:tcMar>
          </w:tcPr>
          <w:p w14:paraId="2595603D" w14:textId="77777777" w:rsidR="008A45F2" w:rsidRPr="00F576D3" w:rsidRDefault="008A45F2"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2046" w:type="dxa"/>
            <w:tcBorders>
              <w:top w:val="single" w:sz="3" w:space="0" w:color="000000"/>
              <w:left w:val="single" w:sz="4" w:space="0" w:color="auto"/>
              <w:bottom w:val="single" w:sz="4" w:space="0" w:color="auto"/>
              <w:right w:val="single" w:sz="3" w:space="0" w:color="000000"/>
            </w:tcBorders>
            <w:shd w:val="clear" w:color="auto" w:fill="FFFFFF"/>
            <w:tcMar>
              <w:left w:w="104" w:type="dxa"/>
            </w:tcMar>
          </w:tcPr>
          <w:p w14:paraId="2595603E" w14:textId="20477220" w:rsidR="008A45F2" w:rsidRPr="00F576D3" w:rsidRDefault="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D29AF" w:rsidRPr="00F576D3">
              <w:rPr>
                <w:lang w:val="lt-LT"/>
              </w:rPr>
              <w:t xml:space="preserve"> (</w:t>
            </w:r>
            <w:r w:rsidR="006D29AF" w:rsidRPr="00F576D3">
              <w:rPr>
                <w:rFonts w:ascii="Times New Roman" w:eastAsia="Times New Roman" w:hAnsi="Times New Roman" w:cs="Times New Roman"/>
                <w:color w:val="auto"/>
                <w:sz w:val="24"/>
                <w:lang w:val="lt-LT"/>
              </w:rPr>
              <w:t>ZUA551)</w:t>
            </w:r>
          </w:p>
          <w:p w14:paraId="2595603F" w14:textId="32B1C73D" w:rsidR="008A45F2" w:rsidRPr="00F576D3" w:rsidRDefault="008A45F2">
            <w:pPr>
              <w:rPr>
                <w:rFonts w:ascii="Times New Roman" w:eastAsia="Times New Roman" w:hAnsi="Times New Roman" w:cs="Times New Roman"/>
                <w:color w:val="auto"/>
                <w:sz w:val="24"/>
                <w:lang w:val="lt-LT"/>
              </w:rPr>
            </w:pPr>
          </w:p>
        </w:tc>
        <w:tc>
          <w:tcPr>
            <w:tcW w:w="1175"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10A8BBE2" w14:textId="50B45144" w:rsidR="008A45F2"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402</w:t>
            </w:r>
          </w:p>
          <w:p w14:paraId="25956041" w14:textId="603BB948" w:rsidR="008A45F2" w:rsidRPr="00F576D3" w:rsidRDefault="008A45F2">
            <w:pPr>
              <w:rPr>
                <w:rFonts w:ascii="Times New Roman" w:eastAsia="Times New Roman" w:hAnsi="Times New Roman" w:cs="Times New Roman"/>
                <w:color w:val="auto"/>
                <w:sz w:val="24"/>
                <w:lang w:val="lt-LT"/>
              </w:rPr>
            </w:pPr>
          </w:p>
        </w:tc>
        <w:tc>
          <w:tcPr>
            <w:tcW w:w="1703" w:type="dxa"/>
            <w:tcBorders>
              <w:top w:val="single" w:sz="3" w:space="0" w:color="000000"/>
              <w:left w:val="single" w:sz="3" w:space="0" w:color="000000"/>
              <w:bottom w:val="single" w:sz="4" w:space="0" w:color="auto"/>
            </w:tcBorders>
            <w:shd w:val="clear" w:color="auto" w:fill="FFFFFF"/>
            <w:tcMar>
              <w:left w:w="104" w:type="dxa"/>
            </w:tcMar>
          </w:tcPr>
          <w:p w14:paraId="27199953" w14:textId="14DEAFD8" w:rsidR="008A45F2"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7,9</w:t>
            </w:r>
          </w:p>
          <w:p w14:paraId="25956043" w14:textId="1DC5AA07" w:rsidR="008A45F2" w:rsidRPr="00F576D3" w:rsidRDefault="008A45F2">
            <w:pPr>
              <w:rPr>
                <w:rFonts w:ascii="Times New Roman" w:eastAsia="Times New Roman" w:hAnsi="Times New Roman" w:cs="Times New Roman"/>
                <w:color w:val="auto"/>
                <w:sz w:val="24"/>
                <w:lang w:val="lt-LT"/>
              </w:rPr>
            </w:pPr>
          </w:p>
        </w:tc>
        <w:tc>
          <w:tcPr>
            <w:tcW w:w="1622" w:type="dxa"/>
            <w:tcBorders>
              <w:top w:val="single" w:sz="3" w:space="0" w:color="000000"/>
              <w:left w:val="single" w:sz="3" w:space="0" w:color="000000"/>
              <w:bottom w:val="single" w:sz="4" w:space="0" w:color="auto"/>
            </w:tcBorders>
            <w:shd w:val="clear" w:color="auto" w:fill="FFFFFF"/>
            <w:tcMar>
              <w:left w:w="104" w:type="dxa"/>
            </w:tcMar>
          </w:tcPr>
          <w:p w14:paraId="56EC2BD1" w14:textId="1E2857DE" w:rsidR="008A45F2" w:rsidRPr="00F576D3" w:rsidRDefault="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p w14:paraId="25956045" w14:textId="52CB563E" w:rsidR="008A45F2" w:rsidRPr="00F576D3" w:rsidRDefault="008A45F2">
            <w:pPr>
              <w:rPr>
                <w:rFonts w:ascii="Times New Roman" w:eastAsia="Times New Roman" w:hAnsi="Times New Roman" w:cs="Times New Roman"/>
                <w:color w:val="auto"/>
                <w:sz w:val="24"/>
                <w:lang w:val="lt-LT"/>
              </w:rPr>
            </w:pPr>
          </w:p>
        </w:tc>
        <w:tc>
          <w:tcPr>
            <w:tcW w:w="1579"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4D445E15" w14:textId="073A5CEA" w:rsidR="008A45F2"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22</w:t>
            </w:r>
          </w:p>
          <w:p w14:paraId="25956048" w14:textId="11659665" w:rsidR="008A45F2" w:rsidRPr="00F576D3" w:rsidRDefault="008A45F2">
            <w:pPr>
              <w:rPr>
                <w:rFonts w:ascii="Times New Roman" w:eastAsia="Times New Roman" w:hAnsi="Times New Roman" w:cs="Times New Roman"/>
                <w:color w:val="auto"/>
                <w:sz w:val="24"/>
                <w:lang w:val="lt-LT"/>
              </w:rPr>
            </w:pPr>
          </w:p>
        </w:tc>
      </w:tr>
      <w:tr w:rsidR="008A45F2" w:rsidRPr="00F576D3" w14:paraId="597DB747" w14:textId="77777777" w:rsidTr="00652B40">
        <w:trPr>
          <w:trHeight w:val="405"/>
        </w:trPr>
        <w:tc>
          <w:tcPr>
            <w:tcW w:w="1506" w:type="dxa"/>
            <w:vMerge/>
            <w:tcBorders>
              <w:left w:val="single" w:sz="3" w:space="0" w:color="000000"/>
              <w:bottom w:val="single" w:sz="3" w:space="0" w:color="000000"/>
              <w:right w:val="single" w:sz="4" w:space="0" w:color="auto"/>
            </w:tcBorders>
            <w:shd w:val="clear" w:color="auto" w:fill="FFFFFF"/>
            <w:tcMar>
              <w:left w:w="104" w:type="dxa"/>
            </w:tcMar>
          </w:tcPr>
          <w:p w14:paraId="1542D7BA" w14:textId="77777777" w:rsidR="008A45F2" w:rsidRPr="00F576D3" w:rsidRDefault="008A45F2" w:rsidP="001735CE">
            <w:pPr>
              <w:jc w:val="center"/>
              <w:rPr>
                <w:rFonts w:ascii="Times New Roman" w:eastAsia="Times New Roman" w:hAnsi="Times New Roman" w:cs="Times New Roman"/>
                <w:color w:val="auto"/>
                <w:sz w:val="24"/>
                <w:lang w:val="lt-LT"/>
              </w:rPr>
            </w:pPr>
          </w:p>
        </w:tc>
        <w:tc>
          <w:tcPr>
            <w:tcW w:w="2046" w:type="dxa"/>
            <w:tcBorders>
              <w:top w:val="single" w:sz="4" w:space="0" w:color="auto"/>
              <w:left w:val="single" w:sz="4" w:space="0" w:color="auto"/>
              <w:bottom w:val="single" w:sz="3" w:space="0" w:color="000000"/>
              <w:right w:val="single" w:sz="3" w:space="0" w:color="000000"/>
            </w:tcBorders>
            <w:shd w:val="clear" w:color="auto" w:fill="FFFFFF"/>
            <w:tcMar>
              <w:left w:w="104" w:type="dxa"/>
            </w:tcMar>
          </w:tcPr>
          <w:p w14:paraId="405AA5BB" w14:textId="0D744405" w:rsidR="008A45F2" w:rsidRPr="00F576D3" w:rsidRDefault="008A45F2" w:rsidP="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ZIL-130</w:t>
            </w:r>
            <w:r w:rsidR="00E45FA6" w:rsidRPr="00F576D3">
              <w:rPr>
                <w:lang w:val="lt-LT"/>
              </w:rPr>
              <w:t xml:space="preserve"> (</w:t>
            </w:r>
            <w:r w:rsidR="00E45FA6" w:rsidRPr="00F576D3">
              <w:rPr>
                <w:rFonts w:ascii="Times New Roman" w:eastAsia="Times New Roman" w:hAnsi="Times New Roman" w:cs="Times New Roman"/>
                <w:color w:val="auto"/>
                <w:sz w:val="24"/>
                <w:lang w:val="lt-LT"/>
              </w:rPr>
              <w:t>ZUJ088)</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7094C262" w14:textId="4C7F0898" w:rsidR="008A45F2" w:rsidRPr="00F576D3" w:rsidRDefault="00510079" w:rsidP="008A45F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216</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15F2266F" w14:textId="2068D8B2" w:rsidR="008A45F2" w:rsidRPr="00F576D3" w:rsidRDefault="00420527" w:rsidP="008A45F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2,83</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05B93B7B" w14:textId="77D8CA07" w:rsidR="008A45F2" w:rsidRPr="00F576D3" w:rsidRDefault="008A45F2" w:rsidP="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2E2B9847" w14:textId="7BF63832" w:rsidR="008A45F2" w:rsidRPr="00F576D3" w:rsidRDefault="00510079" w:rsidP="008A45F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23</w:t>
            </w:r>
          </w:p>
        </w:tc>
      </w:tr>
      <w:tr w:rsidR="00CD4C25" w:rsidRPr="00F576D3" w14:paraId="25956050" w14:textId="77777777" w:rsidTr="00652B40">
        <w:trPr>
          <w:trHeight w:val="417"/>
        </w:trPr>
        <w:tc>
          <w:tcPr>
            <w:tcW w:w="150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A" w14:textId="52DA24B8"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204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B" w14:textId="687B915D"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D29AF" w:rsidRPr="00F576D3">
              <w:rPr>
                <w:lang w:val="lt-LT"/>
              </w:rPr>
              <w:t xml:space="preserve"> (</w:t>
            </w:r>
            <w:r w:rsidR="006D29AF" w:rsidRPr="00F576D3">
              <w:rPr>
                <w:rFonts w:ascii="Times New Roman" w:eastAsia="Times New Roman" w:hAnsi="Times New Roman" w:cs="Times New Roman"/>
                <w:color w:val="auto"/>
                <w:sz w:val="24"/>
                <w:lang w:val="lt-LT"/>
              </w:rPr>
              <w:t>ZUA556)</w:t>
            </w:r>
          </w:p>
        </w:tc>
        <w:tc>
          <w:tcPr>
            <w:tcW w:w="1175"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C" w14:textId="5DD3FDF3" w:rsidR="00CD4C25"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556</w:t>
            </w:r>
          </w:p>
        </w:tc>
        <w:tc>
          <w:tcPr>
            <w:tcW w:w="1703" w:type="dxa"/>
            <w:tcBorders>
              <w:top w:val="single" w:sz="3" w:space="0" w:color="000000"/>
              <w:left w:val="single" w:sz="3" w:space="0" w:color="000000"/>
              <w:bottom w:val="single" w:sz="3" w:space="0" w:color="000000"/>
            </w:tcBorders>
            <w:shd w:val="clear" w:color="auto" w:fill="FFFFFF"/>
            <w:tcMar>
              <w:left w:w="104" w:type="dxa"/>
            </w:tcMar>
          </w:tcPr>
          <w:p w14:paraId="2595604D" w14:textId="3D26FF9D" w:rsidR="00CD4C25"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7,7</w:t>
            </w:r>
          </w:p>
        </w:tc>
        <w:tc>
          <w:tcPr>
            <w:tcW w:w="1622" w:type="dxa"/>
            <w:tcBorders>
              <w:top w:val="single" w:sz="3" w:space="0" w:color="000000"/>
              <w:left w:val="single" w:sz="3" w:space="0" w:color="000000"/>
              <w:bottom w:val="single" w:sz="3" w:space="0" w:color="000000"/>
            </w:tcBorders>
            <w:shd w:val="clear" w:color="auto" w:fill="FFFFFF"/>
            <w:tcMar>
              <w:left w:w="104" w:type="dxa"/>
            </w:tcMar>
          </w:tcPr>
          <w:p w14:paraId="2595604E" w14:textId="24AEE193" w:rsidR="00CD4C25" w:rsidRPr="00F576D3" w:rsidRDefault="007B6A0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tc>
        <w:tc>
          <w:tcPr>
            <w:tcW w:w="157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F" w14:textId="6AE5ACCC" w:rsidR="00CD4C25" w:rsidRPr="00F576D3" w:rsidRDefault="0051007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r>
      <w:tr w:rsidR="00420527" w:rsidRPr="00F576D3" w14:paraId="1C587C2A" w14:textId="77777777" w:rsidTr="00652B40">
        <w:trPr>
          <w:trHeight w:val="870"/>
        </w:trPr>
        <w:tc>
          <w:tcPr>
            <w:tcW w:w="1506" w:type="dxa"/>
            <w:tcBorders>
              <w:left w:val="single" w:sz="3" w:space="0" w:color="000000"/>
              <w:bottom w:val="single" w:sz="3" w:space="0" w:color="000000"/>
              <w:right w:val="single" w:sz="3" w:space="0" w:color="000000"/>
            </w:tcBorders>
            <w:shd w:val="clear" w:color="auto" w:fill="FFFFFF"/>
            <w:tcMar>
              <w:left w:w="104" w:type="dxa"/>
            </w:tcMar>
          </w:tcPr>
          <w:p w14:paraId="26536460" w14:textId="096E7F38" w:rsidR="00420527" w:rsidRPr="00F576D3" w:rsidRDefault="00420527"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Kamajų</w:t>
            </w:r>
          </w:p>
        </w:tc>
        <w:tc>
          <w:tcPr>
            <w:tcW w:w="2046"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83E7417" w14:textId="0AEB623D"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IVECO-MAGIRUS 120-25AW (LAZ247)</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3EF87F8E" w14:textId="4167E193"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982</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5E424553" w14:textId="0E8125F3"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8,1</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2F6A59B8" w14:textId="4B9C313F"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1993</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E00B625" w14:textId="1D9EACEF"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w:t>
            </w:r>
          </w:p>
        </w:tc>
      </w:tr>
      <w:tr w:rsidR="00420527" w:rsidRPr="00F576D3" w14:paraId="2595605E" w14:textId="77777777" w:rsidTr="00652B40">
        <w:trPr>
          <w:trHeight w:val="417"/>
        </w:trPr>
        <w:tc>
          <w:tcPr>
            <w:tcW w:w="150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8" w14:textId="77777777" w:rsidR="00420527" w:rsidRPr="00F576D3" w:rsidRDefault="00420527" w:rsidP="00420527">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204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9" w14:textId="7A0EB80E"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DD198E">
              <w:rPr>
                <w:rFonts w:ascii="Times New Roman" w:eastAsia="Times New Roman" w:hAnsi="Times New Roman" w:cs="Times New Roman"/>
                <w:color w:val="auto"/>
                <w:sz w:val="24"/>
                <w:lang w:val="lt-LT"/>
              </w:rPr>
              <w:t xml:space="preserve"> </w:t>
            </w:r>
            <w:r w:rsidR="00CF5917">
              <w:rPr>
                <w:rFonts w:ascii="Times New Roman" w:eastAsia="Times New Roman" w:hAnsi="Times New Roman" w:cs="Times New Roman"/>
                <w:color w:val="auto"/>
                <w:sz w:val="24"/>
                <w:lang w:val="lt-LT"/>
              </w:rPr>
              <w:t>(ZUA547)</w:t>
            </w:r>
          </w:p>
        </w:tc>
        <w:tc>
          <w:tcPr>
            <w:tcW w:w="1175"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A" w14:textId="6B93681D"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526</w:t>
            </w:r>
          </w:p>
        </w:tc>
        <w:tc>
          <w:tcPr>
            <w:tcW w:w="1703" w:type="dxa"/>
            <w:tcBorders>
              <w:top w:val="single" w:sz="3" w:space="0" w:color="000000"/>
              <w:left w:val="single" w:sz="3" w:space="0" w:color="000000"/>
              <w:bottom w:val="single" w:sz="3" w:space="0" w:color="000000"/>
            </w:tcBorders>
            <w:shd w:val="clear" w:color="auto" w:fill="FFFFFF"/>
            <w:tcMar>
              <w:left w:w="104" w:type="dxa"/>
            </w:tcMar>
          </w:tcPr>
          <w:p w14:paraId="2595605B" w14:textId="64B793AA"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12,33</w:t>
            </w:r>
          </w:p>
        </w:tc>
        <w:tc>
          <w:tcPr>
            <w:tcW w:w="1622" w:type="dxa"/>
            <w:tcBorders>
              <w:top w:val="single" w:sz="3" w:space="0" w:color="000000"/>
              <w:left w:val="single" w:sz="3" w:space="0" w:color="000000"/>
              <w:bottom w:val="single" w:sz="3" w:space="0" w:color="000000"/>
            </w:tcBorders>
            <w:shd w:val="clear" w:color="auto" w:fill="FFFFFF"/>
            <w:tcMar>
              <w:left w:w="104" w:type="dxa"/>
            </w:tcMar>
          </w:tcPr>
          <w:p w14:paraId="2595605C" w14:textId="05BCA36A"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1987</w:t>
            </w:r>
          </w:p>
        </w:tc>
        <w:tc>
          <w:tcPr>
            <w:tcW w:w="157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D" w14:textId="75E7F941" w:rsidR="00420527" w:rsidRPr="00F576D3" w:rsidRDefault="00510079"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27</w:t>
            </w:r>
          </w:p>
        </w:tc>
      </w:tr>
      <w:tr w:rsidR="00420527" w:rsidRPr="00F576D3" w14:paraId="1E91592B" w14:textId="77777777" w:rsidTr="00652B40">
        <w:trPr>
          <w:trHeight w:val="683"/>
        </w:trPr>
        <w:tc>
          <w:tcPr>
            <w:tcW w:w="1506" w:type="dxa"/>
            <w:vMerge w:val="restart"/>
            <w:tcBorders>
              <w:left w:val="single" w:sz="3" w:space="0" w:color="000000"/>
              <w:right w:val="single" w:sz="3" w:space="0" w:color="000000"/>
            </w:tcBorders>
            <w:shd w:val="clear" w:color="auto" w:fill="FFFFFF"/>
            <w:tcMar>
              <w:left w:w="104" w:type="dxa"/>
            </w:tcMar>
          </w:tcPr>
          <w:p w14:paraId="347893D3" w14:textId="5F6D087C" w:rsidR="00420527" w:rsidRPr="00F576D3" w:rsidRDefault="00510079"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Laibgalių</w:t>
            </w:r>
          </w:p>
        </w:tc>
        <w:tc>
          <w:tcPr>
            <w:tcW w:w="2046"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01AD8152" w14:textId="797C8EFB"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3A863CAD" w14:textId="6B80CA73"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(ZUA550)</w:t>
            </w:r>
          </w:p>
          <w:p w14:paraId="10CBCAE4" w14:textId="7E88F24F" w:rsidR="00420527" w:rsidRPr="00F576D3" w:rsidRDefault="00420527" w:rsidP="00420527">
            <w:pPr>
              <w:rPr>
                <w:rFonts w:ascii="Times New Roman" w:eastAsia="Times New Roman" w:hAnsi="Times New Roman" w:cs="Times New Roman"/>
                <w:color w:val="auto"/>
                <w:sz w:val="24"/>
                <w:lang w:val="lt-LT"/>
              </w:rPr>
            </w:pPr>
          </w:p>
        </w:tc>
        <w:tc>
          <w:tcPr>
            <w:tcW w:w="1175"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37D2798E" w14:textId="23219B70"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866</w:t>
            </w:r>
          </w:p>
          <w:p w14:paraId="75333A02" w14:textId="77777777" w:rsidR="00420527" w:rsidRPr="00F576D3" w:rsidRDefault="00420527" w:rsidP="00420527">
            <w:pPr>
              <w:rPr>
                <w:rFonts w:ascii="Times New Roman" w:eastAsia="Times New Roman" w:hAnsi="Times New Roman" w:cs="Times New Roman"/>
                <w:color w:val="auto"/>
                <w:sz w:val="24"/>
                <w:lang w:val="lt-LT"/>
              </w:rPr>
            </w:pPr>
          </w:p>
        </w:tc>
        <w:tc>
          <w:tcPr>
            <w:tcW w:w="1703" w:type="dxa"/>
            <w:tcBorders>
              <w:top w:val="single" w:sz="4" w:space="0" w:color="auto"/>
              <w:left w:val="single" w:sz="3" w:space="0" w:color="000000"/>
              <w:bottom w:val="single" w:sz="4" w:space="0" w:color="auto"/>
            </w:tcBorders>
            <w:shd w:val="clear" w:color="auto" w:fill="FFFFFF"/>
            <w:tcMar>
              <w:left w:w="104" w:type="dxa"/>
            </w:tcMar>
          </w:tcPr>
          <w:p w14:paraId="461E2C03" w14:textId="611F439D"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10,5</w:t>
            </w:r>
          </w:p>
          <w:p w14:paraId="49454CDF" w14:textId="77777777" w:rsidR="00420527" w:rsidRPr="00F576D3" w:rsidRDefault="00420527" w:rsidP="00420527">
            <w:pPr>
              <w:rPr>
                <w:rFonts w:ascii="Times New Roman" w:eastAsia="Times New Roman" w:hAnsi="Times New Roman" w:cs="Times New Roman"/>
                <w:color w:val="auto"/>
                <w:sz w:val="24"/>
                <w:lang w:val="lt-LT"/>
              </w:rPr>
            </w:pPr>
          </w:p>
        </w:tc>
        <w:tc>
          <w:tcPr>
            <w:tcW w:w="1622" w:type="dxa"/>
            <w:tcBorders>
              <w:top w:val="single" w:sz="4" w:space="0" w:color="auto"/>
              <w:left w:val="single" w:sz="3" w:space="0" w:color="000000"/>
              <w:bottom w:val="single" w:sz="4" w:space="0" w:color="auto"/>
            </w:tcBorders>
            <w:shd w:val="clear" w:color="auto" w:fill="FFFFFF"/>
            <w:tcMar>
              <w:left w:w="104" w:type="dxa"/>
            </w:tcMar>
          </w:tcPr>
          <w:p w14:paraId="39AFE3F7" w14:textId="77777777"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1981</w:t>
            </w:r>
          </w:p>
          <w:p w14:paraId="02A2E174" w14:textId="77777777" w:rsidR="00420527" w:rsidRPr="00F576D3" w:rsidRDefault="00420527" w:rsidP="00420527">
            <w:pPr>
              <w:rPr>
                <w:rFonts w:ascii="Times New Roman" w:eastAsia="Times New Roman" w:hAnsi="Times New Roman" w:cs="Times New Roman"/>
                <w:color w:val="auto"/>
                <w:sz w:val="24"/>
                <w:lang w:val="lt-LT"/>
              </w:rPr>
            </w:pPr>
          </w:p>
        </w:tc>
        <w:tc>
          <w:tcPr>
            <w:tcW w:w="1579"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20DB288B" w14:textId="3536E98B"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56</w:t>
            </w:r>
          </w:p>
          <w:p w14:paraId="3DAFDBD5" w14:textId="77777777" w:rsidR="00420527" w:rsidRPr="00F576D3" w:rsidRDefault="00420527" w:rsidP="00420527">
            <w:pPr>
              <w:rPr>
                <w:rFonts w:ascii="Times New Roman" w:eastAsia="Times New Roman" w:hAnsi="Times New Roman" w:cs="Times New Roman"/>
                <w:color w:val="auto"/>
                <w:sz w:val="24"/>
                <w:lang w:val="lt-LT"/>
              </w:rPr>
            </w:pPr>
          </w:p>
        </w:tc>
      </w:tr>
      <w:tr w:rsidR="00420527" w:rsidRPr="00F576D3" w14:paraId="2A43637A" w14:textId="77777777" w:rsidTr="00CF5917">
        <w:trPr>
          <w:trHeight w:val="649"/>
        </w:trPr>
        <w:tc>
          <w:tcPr>
            <w:tcW w:w="1506" w:type="dxa"/>
            <w:vMerge/>
            <w:tcBorders>
              <w:left w:val="single" w:sz="3" w:space="0" w:color="000000"/>
              <w:right w:val="single" w:sz="3" w:space="0" w:color="000000"/>
            </w:tcBorders>
            <w:shd w:val="clear" w:color="auto" w:fill="FFFFFF"/>
            <w:tcMar>
              <w:left w:w="104" w:type="dxa"/>
            </w:tcMar>
          </w:tcPr>
          <w:p w14:paraId="6A797622" w14:textId="77777777" w:rsidR="00420527" w:rsidRPr="00F576D3" w:rsidRDefault="00420527" w:rsidP="00420527">
            <w:pPr>
              <w:jc w:val="center"/>
              <w:rPr>
                <w:rFonts w:ascii="Times New Roman" w:eastAsia="Times New Roman" w:hAnsi="Times New Roman" w:cs="Times New Roman"/>
                <w:color w:val="auto"/>
                <w:sz w:val="24"/>
                <w:lang w:val="lt-LT"/>
              </w:rPr>
            </w:pPr>
          </w:p>
        </w:tc>
        <w:tc>
          <w:tcPr>
            <w:tcW w:w="2046"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1D9895F" w14:textId="5B9EFBB0"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GAZ-66(spec.) </w:t>
            </w:r>
          </w:p>
          <w:p w14:paraId="7D2A83AC" w14:textId="05FA96EC"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(ZUA557)</w:t>
            </w:r>
          </w:p>
          <w:p w14:paraId="50B5DC07" w14:textId="7096ABD8" w:rsidR="00420527" w:rsidRPr="00F576D3" w:rsidRDefault="00420527" w:rsidP="00420527">
            <w:pPr>
              <w:rPr>
                <w:rFonts w:ascii="Times New Roman" w:eastAsia="Times New Roman" w:hAnsi="Times New Roman" w:cs="Times New Roman"/>
                <w:color w:val="auto"/>
                <w:sz w:val="24"/>
                <w:lang w:val="lt-LT"/>
              </w:rPr>
            </w:pPr>
          </w:p>
        </w:tc>
        <w:tc>
          <w:tcPr>
            <w:tcW w:w="1175"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F654504" w14:textId="1BB4054D"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81</w:t>
            </w:r>
          </w:p>
          <w:p w14:paraId="6BC6E509" w14:textId="77777777" w:rsidR="00420527" w:rsidRPr="00F576D3" w:rsidRDefault="00420527" w:rsidP="00420527">
            <w:pPr>
              <w:rPr>
                <w:rFonts w:ascii="Times New Roman" w:eastAsia="Times New Roman" w:hAnsi="Times New Roman" w:cs="Times New Roman"/>
                <w:color w:val="auto"/>
                <w:sz w:val="24"/>
                <w:lang w:val="lt-LT"/>
              </w:rPr>
            </w:pPr>
          </w:p>
        </w:tc>
        <w:tc>
          <w:tcPr>
            <w:tcW w:w="1703" w:type="dxa"/>
            <w:tcBorders>
              <w:top w:val="single" w:sz="4" w:space="0" w:color="auto"/>
              <w:left w:val="single" w:sz="3" w:space="0" w:color="000000"/>
              <w:bottom w:val="single" w:sz="4" w:space="0" w:color="auto"/>
            </w:tcBorders>
            <w:shd w:val="clear" w:color="auto" w:fill="FFFFFF"/>
            <w:tcMar>
              <w:left w:w="104" w:type="dxa"/>
            </w:tcMar>
          </w:tcPr>
          <w:p w14:paraId="484D8B12" w14:textId="77777777" w:rsidR="00420527" w:rsidRPr="00F576D3" w:rsidRDefault="00420527" w:rsidP="00420527">
            <w:pPr>
              <w:rPr>
                <w:rFonts w:ascii="Times New Roman" w:eastAsia="Times New Roman" w:hAnsi="Times New Roman" w:cs="Times New Roman"/>
                <w:color w:val="auto"/>
                <w:sz w:val="24"/>
                <w:lang w:val="lt-LT"/>
              </w:rPr>
            </w:pPr>
          </w:p>
        </w:tc>
        <w:tc>
          <w:tcPr>
            <w:tcW w:w="1622" w:type="dxa"/>
            <w:tcBorders>
              <w:top w:val="single" w:sz="4" w:space="0" w:color="auto"/>
              <w:left w:val="single" w:sz="3" w:space="0" w:color="000000"/>
              <w:bottom w:val="single" w:sz="4" w:space="0" w:color="auto"/>
            </w:tcBorders>
            <w:shd w:val="clear" w:color="auto" w:fill="FFFFFF"/>
            <w:tcMar>
              <w:left w:w="104" w:type="dxa"/>
            </w:tcMar>
          </w:tcPr>
          <w:p w14:paraId="5E827C97" w14:textId="77777777"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1986</w:t>
            </w:r>
          </w:p>
          <w:p w14:paraId="61DD14AB" w14:textId="77777777" w:rsidR="00420527" w:rsidRPr="00F576D3" w:rsidRDefault="00420527" w:rsidP="00420527">
            <w:pPr>
              <w:rPr>
                <w:rFonts w:ascii="Times New Roman" w:eastAsia="Times New Roman" w:hAnsi="Times New Roman" w:cs="Times New Roman"/>
                <w:color w:val="auto"/>
                <w:sz w:val="24"/>
                <w:lang w:val="lt-LT"/>
              </w:rPr>
            </w:pPr>
          </w:p>
        </w:tc>
        <w:tc>
          <w:tcPr>
            <w:tcW w:w="1579"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5A55378" w14:textId="7119CB64"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p w14:paraId="796EC9DF" w14:textId="77777777" w:rsidR="00420527" w:rsidRPr="00F576D3" w:rsidRDefault="00420527" w:rsidP="00420527">
            <w:pPr>
              <w:rPr>
                <w:rFonts w:ascii="Times New Roman" w:eastAsia="Times New Roman" w:hAnsi="Times New Roman" w:cs="Times New Roman"/>
                <w:color w:val="auto"/>
                <w:sz w:val="24"/>
                <w:lang w:val="lt-LT"/>
              </w:rPr>
            </w:pPr>
          </w:p>
        </w:tc>
      </w:tr>
      <w:tr w:rsidR="00420527" w:rsidRPr="00F576D3" w14:paraId="7897FEE4" w14:textId="77777777" w:rsidTr="00CF5917">
        <w:trPr>
          <w:trHeight w:val="944"/>
        </w:trPr>
        <w:tc>
          <w:tcPr>
            <w:tcW w:w="1506" w:type="dxa"/>
            <w:vMerge/>
            <w:tcBorders>
              <w:left w:val="single" w:sz="3" w:space="0" w:color="000000"/>
              <w:bottom w:val="single" w:sz="4" w:space="0" w:color="auto"/>
              <w:right w:val="single" w:sz="3" w:space="0" w:color="000000"/>
            </w:tcBorders>
            <w:shd w:val="clear" w:color="auto" w:fill="FFFFFF"/>
            <w:tcMar>
              <w:left w:w="104" w:type="dxa"/>
            </w:tcMar>
          </w:tcPr>
          <w:p w14:paraId="1E0A4248" w14:textId="77777777" w:rsidR="00420527" w:rsidRPr="00F576D3" w:rsidRDefault="00420527" w:rsidP="00420527">
            <w:pPr>
              <w:jc w:val="center"/>
              <w:rPr>
                <w:rFonts w:ascii="Times New Roman" w:eastAsia="Times New Roman" w:hAnsi="Times New Roman" w:cs="Times New Roman"/>
                <w:color w:val="auto"/>
                <w:sz w:val="24"/>
                <w:lang w:val="lt-LT"/>
              </w:rPr>
            </w:pPr>
          </w:p>
        </w:tc>
        <w:tc>
          <w:tcPr>
            <w:tcW w:w="2046"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CD17493" w14:textId="77777777"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IVECO-</w:t>
            </w:r>
          </w:p>
          <w:p w14:paraId="0A9D86EC" w14:textId="42F0095C"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MAGIRUS FF135E (LAZ249)</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584DB924" w14:textId="68DEA1A2"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1350</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38C476C4" w14:textId="578CCE68"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26,33</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640D0B20" w14:textId="2D87BA92"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1996</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370C73B" w14:textId="12E11C0E" w:rsidR="00420527"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53</w:t>
            </w:r>
          </w:p>
        </w:tc>
      </w:tr>
      <w:tr w:rsidR="00BF613D" w:rsidRPr="00F576D3" w14:paraId="17BEA1D8" w14:textId="77777777" w:rsidTr="00652B40">
        <w:trPr>
          <w:trHeight w:val="444"/>
        </w:trPr>
        <w:tc>
          <w:tcPr>
            <w:tcW w:w="1506" w:type="dxa"/>
            <w:vMerge w:val="restart"/>
            <w:tcBorders>
              <w:top w:val="single" w:sz="4" w:space="0" w:color="auto"/>
              <w:left w:val="single" w:sz="3" w:space="0" w:color="000000"/>
              <w:right w:val="single" w:sz="3" w:space="0" w:color="000000"/>
            </w:tcBorders>
            <w:shd w:val="clear" w:color="auto" w:fill="FFFFFF"/>
            <w:tcMar>
              <w:left w:w="104" w:type="dxa"/>
            </w:tcMar>
          </w:tcPr>
          <w:p w14:paraId="1E7D3D78" w14:textId="79AEBA8F" w:rsidR="00BF613D" w:rsidRPr="00F576D3" w:rsidRDefault="00BF613D"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Panemunėlio</w:t>
            </w:r>
          </w:p>
        </w:tc>
        <w:tc>
          <w:tcPr>
            <w:tcW w:w="2046"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25604B28" w14:textId="77777777"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45ABE628" w14:textId="6339356A"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(ZUA554)</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EA963E5" w14:textId="1C0A3B07"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766</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736A4073" w14:textId="0F8B4B59"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8,0</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4E376A25" w14:textId="1F704293"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3EEFFCB6" w14:textId="4EDF73F3"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r>
      <w:tr w:rsidR="00BF613D" w:rsidRPr="00F576D3" w14:paraId="2ED588F5" w14:textId="77777777" w:rsidTr="00652B40">
        <w:trPr>
          <w:trHeight w:val="444"/>
        </w:trPr>
        <w:tc>
          <w:tcPr>
            <w:tcW w:w="1506" w:type="dxa"/>
            <w:vMerge/>
            <w:tcBorders>
              <w:left w:val="single" w:sz="3" w:space="0" w:color="000000"/>
              <w:bottom w:val="single" w:sz="3" w:space="0" w:color="000000"/>
              <w:right w:val="single" w:sz="3" w:space="0" w:color="000000"/>
            </w:tcBorders>
            <w:shd w:val="clear" w:color="auto" w:fill="FFFFFF"/>
            <w:tcMar>
              <w:left w:w="104" w:type="dxa"/>
            </w:tcMar>
          </w:tcPr>
          <w:p w14:paraId="5C9D2388" w14:textId="77777777" w:rsidR="00BF613D" w:rsidRDefault="00BF613D" w:rsidP="00420527">
            <w:pPr>
              <w:jc w:val="center"/>
              <w:rPr>
                <w:rFonts w:ascii="Times New Roman" w:eastAsia="Times New Roman" w:hAnsi="Times New Roman" w:cs="Times New Roman"/>
                <w:color w:val="auto"/>
                <w:sz w:val="24"/>
                <w:lang w:val="lt-LT"/>
              </w:rPr>
            </w:pPr>
          </w:p>
        </w:tc>
        <w:tc>
          <w:tcPr>
            <w:tcW w:w="2046"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7CF7CFA7" w14:textId="77777777" w:rsidR="00BF613D" w:rsidRPr="00BF613D" w:rsidRDefault="00BF613D" w:rsidP="00BF613D">
            <w:pPr>
              <w:rPr>
                <w:rFonts w:ascii="Times New Roman" w:eastAsia="Times New Roman" w:hAnsi="Times New Roman" w:cs="Times New Roman"/>
                <w:color w:val="auto"/>
                <w:sz w:val="24"/>
                <w:lang w:val="lt-LT"/>
              </w:rPr>
            </w:pPr>
            <w:r w:rsidRPr="00BF613D">
              <w:rPr>
                <w:rFonts w:ascii="Times New Roman" w:eastAsia="Times New Roman" w:hAnsi="Times New Roman" w:cs="Times New Roman"/>
                <w:color w:val="auto"/>
                <w:sz w:val="24"/>
                <w:lang w:val="lt-LT"/>
              </w:rPr>
              <w:t>GAZ-66</w:t>
            </w:r>
          </w:p>
          <w:p w14:paraId="1368F28C" w14:textId="7A46C422" w:rsidR="00BF613D" w:rsidRPr="00F576D3" w:rsidRDefault="00BF613D" w:rsidP="00BF613D">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(ZUA553</w:t>
            </w:r>
            <w:r w:rsidRPr="00BF613D">
              <w:rPr>
                <w:rFonts w:ascii="Times New Roman" w:eastAsia="Times New Roman" w:hAnsi="Times New Roman" w:cs="Times New Roman"/>
                <w:color w:val="auto"/>
                <w:sz w:val="24"/>
                <w:lang w:val="lt-LT"/>
              </w:rPr>
              <w:t>)</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3C2DAC0B" w14:textId="6D701E4C" w:rsidR="00BF613D"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98</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3F2DEAE7" w14:textId="01472E78" w:rsidR="00BF613D"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5F996FA4" w14:textId="22CE5197"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1989</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C5CCA9C" w14:textId="601CD6D6" w:rsidR="00BF613D"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r>
      <w:tr w:rsidR="00BF613D" w:rsidRPr="00F576D3" w14:paraId="2595608C" w14:textId="77777777" w:rsidTr="00652B40">
        <w:trPr>
          <w:trHeight w:val="622"/>
        </w:trPr>
        <w:tc>
          <w:tcPr>
            <w:tcW w:w="1506" w:type="dxa"/>
            <w:vMerge w:val="restart"/>
            <w:tcBorders>
              <w:top w:val="single" w:sz="3" w:space="0" w:color="000000"/>
              <w:left w:val="single" w:sz="3" w:space="0" w:color="000000"/>
              <w:right w:val="single" w:sz="3" w:space="0" w:color="000000"/>
            </w:tcBorders>
            <w:shd w:val="clear" w:color="auto" w:fill="FFFFFF"/>
            <w:tcMar>
              <w:left w:w="104" w:type="dxa"/>
            </w:tcMar>
          </w:tcPr>
          <w:p w14:paraId="2595607C" w14:textId="6C0E9AB6" w:rsidR="00BF613D" w:rsidRPr="00F576D3" w:rsidRDefault="00BF613D" w:rsidP="00420527">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2046"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595607D" w14:textId="2728C846"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ZIL-131</w:t>
            </w:r>
          </w:p>
          <w:p w14:paraId="6297DD1A" w14:textId="0E39B2B1"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(ZUG-583)</w:t>
            </w:r>
          </w:p>
          <w:p w14:paraId="2595607F" w14:textId="5D19FD51" w:rsidR="00BF613D" w:rsidRPr="00F576D3" w:rsidRDefault="00BF613D" w:rsidP="00420527">
            <w:pPr>
              <w:rPr>
                <w:rFonts w:ascii="Times New Roman" w:eastAsia="Times New Roman" w:hAnsi="Times New Roman" w:cs="Times New Roman"/>
                <w:color w:val="auto"/>
                <w:sz w:val="24"/>
                <w:lang w:val="lt-LT"/>
              </w:rPr>
            </w:pPr>
          </w:p>
        </w:tc>
        <w:tc>
          <w:tcPr>
            <w:tcW w:w="1175"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C862DD9" w14:textId="11390C6C"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284</w:t>
            </w:r>
          </w:p>
          <w:p w14:paraId="25956082" w14:textId="18D62D35" w:rsidR="00BF613D" w:rsidRPr="00F576D3" w:rsidRDefault="00BF613D" w:rsidP="00420527">
            <w:pPr>
              <w:rPr>
                <w:rFonts w:ascii="Times New Roman" w:eastAsia="Times New Roman" w:hAnsi="Times New Roman" w:cs="Times New Roman"/>
                <w:color w:val="auto"/>
                <w:sz w:val="24"/>
                <w:lang w:val="lt-LT"/>
              </w:rPr>
            </w:pPr>
          </w:p>
        </w:tc>
        <w:tc>
          <w:tcPr>
            <w:tcW w:w="1703" w:type="dxa"/>
            <w:tcBorders>
              <w:top w:val="single" w:sz="3" w:space="0" w:color="000000"/>
              <w:left w:val="single" w:sz="3" w:space="0" w:color="000000"/>
              <w:bottom w:val="single" w:sz="4" w:space="0" w:color="auto"/>
            </w:tcBorders>
            <w:shd w:val="clear" w:color="auto" w:fill="FFFFFF"/>
            <w:tcMar>
              <w:left w:w="104" w:type="dxa"/>
            </w:tcMar>
          </w:tcPr>
          <w:p w14:paraId="3223EE19" w14:textId="566E1710"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1,33</w:t>
            </w:r>
          </w:p>
          <w:p w14:paraId="25956085" w14:textId="408E9FC5" w:rsidR="00BF613D" w:rsidRPr="00F576D3" w:rsidRDefault="00BF613D" w:rsidP="00420527">
            <w:pPr>
              <w:rPr>
                <w:rFonts w:ascii="Times New Roman" w:eastAsia="Times New Roman" w:hAnsi="Times New Roman" w:cs="Times New Roman"/>
                <w:color w:val="auto"/>
                <w:sz w:val="24"/>
                <w:lang w:val="lt-LT"/>
              </w:rPr>
            </w:pPr>
          </w:p>
        </w:tc>
        <w:tc>
          <w:tcPr>
            <w:tcW w:w="1622" w:type="dxa"/>
            <w:tcBorders>
              <w:top w:val="single" w:sz="3" w:space="0" w:color="000000"/>
              <w:left w:val="single" w:sz="3" w:space="0" w:color="000000"/>
              <w:bottom w:val="single" w:sz="4" w:space="0" w:color="auto"/>
            </w:tcBorders>
            <w:shd w:val="clear" w:color="auto" w:fill="FFFFFF"/>
            <w:tcMar>
              <w:left w:w="104" w:type="dxa"/>
            </w:tcMar>
          </w:tcPr>
          <w:p w14:paraId="4E0A99B4" w14:textId="3E009C58"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p w14:paraId="25956088" w14:textId="258A8A0D" w:rsidR="00BF613D" w:rsidRPr="00F576D3" w:rsidRDefault="00BF613D" w:rsidP="00420527">
            <w:pPr>
              <w:rPr>
                <w:rFonts w:ascii="Times New Roman" w:eastAsia="Times New Roman" w:hAnsi="Times New Roman" w:cs="Times New Roman"/>
                <w:color w:val="auto"/>
                <w:sz w:val="24"/>
                <w:lang w:val="lt-LT"/>
              </w:rPr>
            </w:pPr>
          </w:p>
        </w:tc>
        <w:tc>
          <w:tcPr>
            <w:tcW w:w="1579"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861524B" w14:textId="01C4EFB4"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p w14:paraId="2595608B" w14:textId="233C0279" w:rsidR="00BF613D" w:rsidRPr="00F576D3" w:rsidRDefault="00BF613D" w:rsidP="00420527">
            <w:pPr>
              <w:rPr>
                <w:rFonts w:ascii="Times New Roman" w:eastAsia="Times New Roman" w:hAnsi="Times New Roman" w:cs="Times New Roman"/>
                <w:color w:val="auto"/>
                <w:sz w:val="24"/>
                <w:lang w:val="lt-LT"/>
              </w:rPr>
            </w:pPr>
          </w:p>
        </w:tc>
      </w:tr>
      <w:tr w:rsidR="00652B40" w:rsidRPr="00F576D3" w14:paraId="627E6B73" w14:textId="77777777" w:rsidTr="00652B40">
        <w:trPr>
          <w:trHeight w:val="405"/>
        </w:trPr>
        <w:tc>
          <w:tcPr>
            <w:tcW w:w="1506" w:type="dxa"/>
            <w:vMerge/>
            <w:tcBorders>
              <w:left w:val="single" w:sz="3" w:space="0" w:color="000000"/>
              <w:right w:val="single" w:sz="3" w:space="0" w:color="000000"/>
            </w:tcBorders>
            <w:shd w:val="clear" w:color="auto" w:fill="FFFFFF"/>
            <w:tcMar>
              <w:left w:w="104" w:type="dxa"/>
            </w:tcMar>
          </w:tcPr>
          <w:p w14:paraId="367D08D6" w14:textId="77777777"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0852D82" w14:textId="5FD854FB" w:rsidR="00652B40" w:rsidRDefault="00DD198E"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ZIL</w:t>
            </w:r>
            <w:r w:rsidR="00652B40">
              <w:rPr>
                <w:rFonts w:ascii="Times New Roman" w:eastAsia="Times New Roman" w:hAnsi="Times New Roman" w:cs="Times New Roman"/>
                <w:color w:val="auto"/>
                <w:sz w:val="24"/>
                <w:lang w:val="lt-LT"/>
              </w:rPr>
              <w:t>-131</w:t>
            </w:r>
          </w:p>
          <w:p w14:paraId="75C8BD8D" w14:textId="2F389F3B"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r w:rsidRPr="00A4520D">
              <w:rPr>
                <w:rFonts w:ascii="Times New Roman" w:eastAsia="Times New Roman" w:hAnsi="Times New Roman" w:cs="Times New Roman"/>
                <w:color w:val="auto"/>
                <w:sz w:val="24"/>
                <w:lang w:val="lt-LT"/>
              </w:rPr>
              <w:t xml:space="preserve"> ZUA 403</w:t>
            </w:r>
            <w:r>
              <w:rPr>
                <w:rFonts w:ascii="Times New Roman" w:eastAsia="Times New Roman" w:hAnsi="Times New Roman" w:cs="Times New Roman"/>
                <w:color w:val="auto"/>
                <w:sz w:val="24"/>
                <w:lang w:val="lt-LT"/>
              </w:rPr>
              <w:t>)</w:t>
            </w:r>
          </w:p>
        </w:tc>
        <w:tc>
          <w:tcPr>
            <w:tcW w:w="1175"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311CB2D3" w14:textId="4A555014"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69</w:t>
            </w:r>
          </w:p>
        </w:tc>
        <w:tc>
          <w:tcPr>
            <w:tcW w:w="1703" w:type="dxa"/>
            <w:tcBorders>
              <w:top w:val="single" w:sz="3" w:space="0" w:color="000000"/>
              <w:left w:val="single" w:sz="3" w:space="0" w:color="000000"/>
              <w:bottom w:val="single" w:sz="4" w:space="0" w:color="auto"/>
            </w:tcBorders>
            <w:shd w:val="clear" w:color="auto" w:fill="FFFFFF"/>
            <w:tcMar>
              <w:left w:w="104" w:type="dxa"/>
            </w:tcMar>
          </w:tcPr>
          <w:p w14:paraId="35051202" w14:textId="5176951A"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0,08</w:t>
            </w:r>
          </w:p>
        </w:tc>
        <w:tc>
          <w:tcPr>
            <w:tcW w:w="1622" w:type="dxa"/>
            <w:tcBorders>
              <w:top w:val="single" w:sz="3" w:space="0" w:color="000000"/>
              <w:left w:val="single" w:sz="3" w:space="0" w:color="000000"/>
              <w:bottom w:val="single" w:sz="4" w:space="0" w:color="auto"/>
            </w:tcBorders>
            <w:shd w:val="clear" w:color="auto" w:fill="FFFFFF"/>
            <w:tcMar>
              <w:left w:w="104" w:type="dxa"/>
            </w:tcMar>
          </w:tcPr>
          <w:p w14:paraId="1E90A9E6" w14:textId="3ABB96FA"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1974</w:t>
            </w:r>
          </w:p>
        </w:tc>
        <w:tc>
          <w:tcPr>
            <w:tcW w:w="1579"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ED2A7DC" w14:textId="1C43C3EE"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r>
      <w:tr w:rsidR="00652B40" w:rsidRPr="00F576D3" w14:paraId="6BA929DE" w14:textId="77777777" w:rsidTr="00652B40">
        <w:trPr>
          <w:trHeight w:val="405"/>
        </w:trPr>
        <w:tc>
          <w:tcPr>
            <w:tcW w:w="1506" w:type="dxa"/>
            <w:vMerge/>
            <w:tcBorders>
              <w:left w:val="single" w:sz="3" w:space="0" w:color="000000"/>
              <w:right w:val="single" w:sz="3" w:space="0" w:color="000000"/>
            </w:tcBorders>
            <w:shd w:val="clear" w:color="auto" w:fill="FFFFFF"/>
            <w:tcMar>
              <w:left w:w="104" w:type="dxa"/>
            </w:tcMar>
          </w:tcPr>
          <w:p w14:paraId="14E425C4" w14:textId="77777777"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0F899D62" w14:textId="49A45C20"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Mercedes Benz 1222AF,(LPE697)</w:t>
            </w:r>
          </w:p>
        </w:tc>
        <w:tc>
          <w:tcPr>
            <w:tcW w:w="1175"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D676F87" w14:textId="12FDDAB2"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1269</w:t>
            </w:r>
          </w:p>
        </w:tc>
        <w:tc>
          <w:tcPr>
            <w:tcW w:w="1703" w:type="dxa"/>
            <w:tcBorders>
              <w:top w:val="single" w:sz="3" w:space="0" w:color="000000"/>
              <w:left w:val="single" w:sz="3" w:space="0" w:color="000000"/>
              <w:bottom w:val="single" w:sz="4" w:space="0" w:color="auto"/>
            </w:tcBorders>
            <w:shd w:val="clear" w:color="auto" w:fill="FFFFFF"/>
            <w:tcMar>
              <w:left w:w="104" w:type="dxa"/>
            </w:tcMar>
          </w:tcPr>
          <w:p w14:paraId="742E46FC" w14:textId="2FBB9A02"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23,33</w:t>
            </w:r>
          </w:p>
        </w:tc>
        <w:tc>
          <w:tcPr>
            <w:tcW w:w="1622" w:type="dxa"/>
            <w:tcBorders>
              <w:top w:val="single" w:sz="3" w:space="0" w:color="000000"/>
              <w:left w:val="single" w:sz="3" w:space="0" w:color="000000"/>
              <w:bottom w:val="single" w:sz="4" w:space="0" w:color="auto"/>
            </w:tcBorders>
            <w:shd w:val="clear" w:color="auto" w:fill="FFFFFF"/>
            <w:tcMar>
              <w:left w:w="104" w:type="dxa"/>
            </w:tcMar>
          </w:tcPr>
          <w:p w14:paraId="2E66338D" w14:textId="4B10132C"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1990</w:t>
            </w:r>
          </w:p>
        </w:tc>
        <w:tc>
          <w:tcPr>
            <w:tcW w:w="1579"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1D46165" w14:textId="42BC4DA9"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56</w:t>
            </w:r>
          </w:p>
        </w:tc>
      </w:tr>
      <w:tr w:rsidR="00652B40" w:rsidRPr="00F576D3" w14:paraId="25956098" w14:textId="77777777" w:rsidTr="00652B40">
        <w:trPr>
          <w:trHeight w:val="405"/>
        </w:trPr>
        <w:tc>
          <w:tcPr>
            <w:tcW w:w="1506" w:type="dxa"/>
            <w:vMerge w:val="restart"/>
            <w:tcBorders>
              <w:top w:val="single" w:sz="3" w:space="0" w:color="000000"/>
              <w:left w:val="single" w:sz="3" w:space="0" w:color="000000"/>
              <w:right w:val="single" w:sz="3" w:space="0" w:color="000000"/>
            </w:tcBorders>
            <w:shd w:val="clear" w:color="auto" w:fill="FFFFFF"/>
            <w:tcMar>
              <w:left w:w="104" w:type="dxa"/>
            </w:tcMar>
          </w:tcPr>
          <w:p w14:paraId="2595608D" w14:textId="4299C8E8" w:rsidR="00652B40" w:rsidRPr="00F576D3" w:rsidRDefault="00652B40" w:rsidP="00652B40">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2046"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595608E" w14:textId="4C9315ED"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41BCFC2A" w14:textId="56DB798F"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(ZUA-400)</w:t>
            </w:r>
          </w:p>
          <w:p w14:paraId="2595608F" w14:textId="0AE6CDE9" w:rsidR="00652B40" w:rsidRPr="00F576D3" w:rsidRDefault="00652B40" w:rsidP="00652B40">
            <w:pPr>
              <w:rPr>
                <w:rFonts w:ascii="Times New Roman" w:eastAsia="Times New Roman" w:hAnsi="Times New Roman" w:cs="Times New Roman"/>
                <w:color w:val="auto"/>
                <w:sz w:val="24"/>
                <w:lang w:val="lt-LT"/>
              </w:rPr>
            </w:pPr>
          </w:p>
        </w:tc>
        <w:tc>
          <w:tcPr>
            <w:tcW w:w="1175"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44019B64" w14:textId="5BB622A5"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166</w:t>
            </w:r>
          </w:p>
          <w:p w14:paraId="25956091" w14:textId="47D1D648" w:rsidR="00652B40" w:rsidRPr="00F576D3" w:rsidRDefault="00652B40" w:rsidP="00652B40">
            <w:pPr>
              <w:rPr>
                <w:rFonts w:ascii="Times New Roman" w:eastAsia="Times New Roman" w:hAnsi="Times New Roman" w:cs="Times New Roman"/>
                <w:color w:val="auto"/>
                <w:sz w:val="24"/>
                <w:lang w:val="lt-LT"/>
              </w:rPr>
            </w:pPr>
          </w:p>
        </w:tc>
        <w:tc>
          <w:tcPr>
            <w:tcW w:w="1703" w:type="dxa"/>
            <w:tcBorders>
              <w:top w:val="single" w:sz="3" w:space="0" w:color="000000"/>
              <w:left w:val="single" w:sz="3" w:space="0" w:color="000000"/>
              <w:bottom w:val="single" w:sz="4" w:space="0" w:color="auto"/>
            </w:tcBorders>
            <w:shd w:val="clear" w:color="auto" w:fill="FFFFFF"/>
            <w:tcMar>
              <w:left w:w="104" w:type="dxa"/>
            </w:tcMar>
          </w:tcPr>
          <w:p w14:paraId="1535C9C4" w14:textId="6416D3CF"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4,3</w:t>
            </w:r>
          </w:p>
          <w:p w14:paraId="25956093" w14:textId="446F5243" w:rsidR="00652B40" w:rsidRPr="00F576D3" w:rsidRDefault="00652B40" w:rsidP="00652B40">
            <w:pPr>
              <w:rPr>
                <w:rFonts w:ascii="Times New Roman" w:eastAsia="Times New Roman" w:hAnsi="Times New Roman" w:cs="Times New Roman"/>
                <w:color w:val="auto"/>
                <w:sz w:val="24"/>
                <w:lang w:val="lt-LT"/>
              </w:rPr>
            </w:pPr>
          </w:p>
        </w:tc>
        <w:tc>
          <w:tcPr>
            <w:tcW w:w="1622" w:type="dxa"/>
            <w:tcBorders>
              <w:top w:val="single" w:sz="3" w:space="0" w:color="000000"/>
              <w:left w:val="single" w:sz="3" w:space="0" w:color="000000"/>
              <w:bottom w:val="single" w:sz="4" w:space="0" w:color="auto"/>
            </w:tcBorders>
            <w:shd w:val="clear" w:color="auto" w:fill="FFFFFF"/>
            <w:tcMar>
              <w:left w:w="104" w:type="dxa"/>
            </w:tcMar>
          </w:tcPr>
          <w:p w14:paraId="1FED0911" w14:textId="748ADE6D"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1990</w:t>
            </w:r>
          </w:p>
          <w:p w14:paraId="25956095" w14:textId="4C91516F" w:rsidR="00652B40" w:rsidRPr="00F576D3" w:rsidRDefault="00652B40" w:rsidP="00652B40">
            <w:pPr>
              <w:rPr>
                <w:rFonts w:ascii="Times New Roman" w:eastAsia="Times New Roman" w:hAnsi="Times New Roman" w:cs="Times New Roman"/>
                <w:color w:val="auto"/>
                <w:sz w:val="24"/>
                <w:lang w:val="lt-LT"/>
              </w:rPr>
            </w:pPr>
          </w:p>
        </w:tc>
        <w:tc>
          <w:tcPr>
            <w:tcW w:w="1579"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5EB9AD9" w14:textId="5A607894"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p w14:paraId="25956097" w14:textId="16121331" w:rsidR="00652B40" w:rsidRPr="00F576D3" w:rsidRDefault="00652B40" w:rsidP="00652B40">
            <w:pPr>
              <w:rPr>
                <w:rFonts w:ascii="Times New Roman" w:eastAsia="Times New Roman" w:hAnsi="Times New Roman" w:cs="Times New Roman"/>
                <w:color w:val="auto"/>
                <w:sz w:val="24"/>
                <w:lang w:val="lt-LT"/>
              </w:rPr>
            </w:pPr>
          </w:p>
        </w:tc>
      </w:tr>
      <w:tr w:rsidR="00652B40" w:rsidRPr="00F576D3" w14:paraId="33EF354E" w14:textId="77777777" w:rsidTr="00652B40">
        <w:trPr>
          <w:trHeight w:val="408"/>
        </w:trPr>
        <w:tc>
          <w:tcPr>
            <w:tcW w:w="1506" w:type="dxa"/>
            <w:vMerge/>
            <w:tcBorders>
              <w:left w:val="single" w:sz="3" w:space="0" w:color="000000"/>
              <w:bottom w:val="single" w:sz="3" w:space="0" w:color="000000"/>
              <w:right w:val="single" w:sz="3" w:space="0" w:color="000000"/>
            </w:tcBorders>
            <w:shd w:val="clear" w:color="auto" w:fill="FFFFFF"/>
            <w:tcMar>
              <w:left w:w="104" w:type="dxa"/>
            </w:tcMar>
          </w:tcPr>
          <w:p w14:paraId="7D3060FB" w14:textId="77777777"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440571D9" w14:textId="1D274423" w:rsidR="00652B40" w:rsidRPr="00F576D3" w:rsidRDefault="00DD198E"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MERCEDES BENZ </w:t>
            </w:r>
            <w:r w:rsidR="00652B40">
              <w:rPr>
                <w:rFonts w:ascii="Times New Roman" w:eastAsia="Times New Roman" w:hAnsi="Times New Roman" w:cs="Times New Roman"/>
                <w:color w:val="auto"/>
                <w:sz w:val="24"/>
                <w:lang w:val="lt-LT"/>
              </w:rPr>
              <w:t>1222AF,(LNZ224</w:t>
            </w:r>
            <w:r w:rsidR="00652B40" w:rsidRPr="002604B9">
              <w:rPr>
                <w:rFonts w:ascii="Times New Roman" w:eastAsia="Times New Roman" w:hAnsi="Times New Roman" w:cs="Times New Roman"/>
                <w:color w:val="auto"/>
                <w:sz w:val="24"/>
                <w:lang w:val="lt-LT"/>
              </w:rPr>
              <w:t>)</w:t>
            </w:r>
          </w:p>
        </w:tc>
        <w:tc>
          <w:tcPr>
            <w:tcW w:w="1175"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FED64A1" w14:textId="0C9378D7"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1537</w:t>
            </w:r>
          </w:p>
        </w:tc>
        <w:tc>
          <w:tcPr>
            <w:tcW w:w="1703" w:type="dxa"/>
            <w:tcBorders>
              <w:top w:val="single" w:sz="4" w:space="0" w:color="auto"/>
              <w:left w:val="single" w:sz="3" w:space="0" w:color="000000"/>
              <w:bottom w:val="single" w:sz="3" w:space="0" w:color="000000"/>
            </w:tcBorders>
            <w:shd w:val="clear" w:color="auto" w:fill="FFFFFF"/>
            <w:tcMar>
              <w:left w:w="104" w:type="dxa"/>
            </w:tcMar>
          </w:tcPr>
          <w:p w14:paraId="713A434F" w14:textId="50002BD1"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25,4</w:t>
            </w:r>
          </w:p>
        </w:tc>
        <w:tc>
          <w:tcPr>
            <w:tcW w:w="1622" w:type="dxa"/>
            <w:tcBorders>
              <w:top w:val="single" w:sz="4" w:space="0" w:color="auto"/>
              <w:left w:val="single" w:sz="3" w:space="0" w:color="000000"/>
              <w:bottom w:val="single" w:sz="3" w:space="0" w:color="000000"/>
            </w:tcBorders>
            <w:shd w:val="clear" w:color="auto" w:fill="FFFFFF"/>
            <w:tcMar>
              <w:left w:w="104" w:type="dxa"/>
            </w:tcMar>
          </w:tcPr>
          <w:p w14:paraId="63353132" w14:textId="0DD48EBD"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1988</w:t>
            </w:r>
          </w:p>
        </w:tc>
        <w:tc>
          <w:tcPr>
            <w:tcW w:w="1579"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0AAD42FA" w14:textId="4DC157EB"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62</w:t>
            </w:r>
          </w:p>
        </w:tc>
      </w:tr>
    </w:tbl>
    <w:p w14:paraId="25956099" w14:textId="6AA0668C" w:rsidR="00CD4C25" w:rsidRPr="00F576D3" w:rsidRDefault="00CD4C25">
      <w:pPr>
        <w:ind w:left="57" w:right="57"/>
        <w:jc w:val="both"/>
        <w:rPr>
          <w:rFonts w:ascii="Times New Roman" w:eastAsia="Times New Roman" w:hAnsi="Times New Roman" w:cs="Times New Roman"/>
          <w:color w:val="auto"/>
          <w:sz w:val="24"/>
          <w:lang w:val="lt-LT"/>
        </w:rPr>
      </w:pPr>
    </w:p>
    <w:p w14:paraId="17587BDC" w14:textId="77777777" w:rsidR="00CF5917" w:rsidRDefault="00EC5868" w:rsidP="004A4B6C">
      <w:pPr>
        <w:jc w:val="both"/>
        <w:rPr>
          <w:rFonts w:ascii="Times New Roman" w:eastAsia="Times New Roman" w:hAnsi="Times New Roman" w:cs="Times New Roman"/>
          <w:color w:val="auto"/>
          <w:sz w:val="24"/>
          <w:highlight w:val="white"/>
          <w:lang w:val="lt-LT"/>
        </w:rPr>
      </w:pPr>
      <w:r w:rsidRPr="00F576D3">
        <w:rPr>
          <w:rFonts w:ascii="Times New Roman" w:eastAsia="Times New Roman" w:hAnsi="Times New Roman" w:cs="Times New Roman"/>
          <w:color w:val="auto"/>
          <w:sz w:val="24"/>
          <w:highlight w:val="white"/>
          <w:lang w:val="lt-LT"/>
        </w:rPr>
        <w:tab/>
      </w:r>
    </w:p>
    <w:p w14:paraId="36319D57" w14:textId="5CA4F338" w:rsidR="00E57CEA" w:rsidRPr="00F576D3" w:rsidRDefault="006775B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highlight w:val="white"/>
          <w:lang w:val="lt-LT"/>
        </w:rPr>
        <w:lastRenderedPageBreak/>
        <w:t xml:space="preserve">                  </w:t>
      </w:r>
      <w:r w:rsidR="003A0A04" w:rsidRPr="00F576D3">
        <w:rPr>
          <w:rFonts w:ascii="Times New Roman" w:eastAsia="Times New Roman" w:hAnsi="Times New Roman" w:cs="Times New Roman"/>
          <w:color w:val="auto"/>
          <w:sz w:val="24"/>
          <w:highlight w:val="white"/>
          <w:lang w:val="lt-LT"/>
        </w:rPr>
        <w:t xml:space="preserve">Pastaraisiais metais rūpestį kelia priešgaisrinės tarnybos eksploatuojamų </w:t>
      </w:r>
      <w:r w:rsidR="003A0A04" w:rsidRPr="00F576D3">
        <w:rPr>
          <w:rFonts w:ascii="Times New Roman" w:eastAsia="Times New Roman" w:hAnsi="Times New Roman" w:cs="Times New Roman"/>
          <w:color w:val="auto"/>
          <w:sz w:val="24"/>
          <w:lang w:val="lt-LT"/>
        </w:rPr>
        <w:t xml:space="preserve">gaisrinių </w:t>
      </w:r>
      <w:r w:rsidR="003A0A04" w:rsidRPr="00F576D3">
        <w:rPr>
          <w:rFonts w:ascii="Times New Roman" w:eastAsia="Times New Roman" w:hAnsi="Times New Roman" w:cs="Times New Roman"/>
          <w:color w:val="auto"/>
          <w:sz w:val="24"/>
          <w:highlight w:val="white"/>
          <w:lang w:val="lt-LT"/>
        </w:rPr>
        <w:t xml:space="preserve">autocisternų būklė. </w:t>
      </w:r>
      <w:r w:rsidR="00E57CEA" w:rsidRPr="00F576D3">
        <w:rPr>
          <w:rFonts w:ascii="Times New Roman" w:eastAsia="Times New Roman" w:hAnsi="Times New Roman" w:cs="Times New Roman"/>
          <w:color w:val="auto"/>
          <w:sz w:val="24"/>
          <w:lang w:val="lt-LT"/>
        </w:rPr>
        <w:t>Priešgaisrinės</w:t>
      </w:r>
      <w:r w:rsidR="00E57CEA" w:rsidRPr="00F576D3">
        <w:rPr>
          <w:rFonts w:ascii="Times New Roman" w:eastAsia="Times New Roman" w:hAnsi="Times New Roman" w:cs="Times New Roman"/>
          <w:color w:val="auto"/>
          <w:sz w:val="24"/>
          <w:highlight w:val="white"/>
          <w:lang w:val="lt-LT"/>
        </w:rPr>
        <w:t xml:space="preserve"> t</w:t>
      </w:r>
      <w:r w:rsidR="003A0A04" w:rsidRPr="00F576D3">
        <w:rPr>
          <w:rFonts w:ascii="Times New Roman" w:eastAsia="Times New Roman" w:hAnsi="Times New Roman" w:cs="Times New Roman"/>
          <w:color w:val="auto"/>
          <w:sz w:val="24"/>
          <w:highlight w:val="white"/>
          <w:lang w:val="lt-LT"/>
        </w:rPr>
        <w:t>arnybos padaliniuose eksploatuojamos gaisrinės autocisternos sensta. Deja, automobilių būklė blogėja dėl didelio gaisrinių automobilių susidėvėjimo (eksplo</w:t>
      </w:r>
      <w:r w:rsidR="00740A82">
        <w:rPr>
          <w:rFonts w:ascii="Times New Roman" w:eastAsia="Times New Roman" w:hAnsi="Times New Roman" w:cs="Times New Roman"/>
          <w:color w:val="auto"/>
          <w:sz w:val="24"/>
          <w:highlight w:val="white"/>
          <w:lang w:val="lt-LT"/>
        </w:rPr>
        <w:t xml:space="preserve">atavimo trukmės vidurkis </w:t>
      </w:r>
      <w:r w:rsidR="00652B40">
        <w:rPr>
          <w:rFonts w:ascii="Times New Roman" w:eastAsia="Times New Roman" w:hAnsi="Times New Roman" w:cs="Times New Roman"/>
          <w:color w:val="auto"/>
          <w:sz w:val="24"/>
          <w:highlight w:val="white"/>
          <w:lang w:val="lt-LT"/>
        </w:rPr>
        <w:t>30 metų</w:t>
      </w:r>
      <w:r>
        <w:rPr>
          <w:rFonts w:ascii="Times New Roman" w:eastAsia="Times New Roman" w:hAnsi="Times New Roman" w:cs="Times New Roman"/>
          <w:color w:val="auto"/>
          <w:sz w:val="24"/>
          <w:highlight w:val="white"/>
          <w:lang w:val="lt-LT"/>
        </w:rPr>
        <w:t>). Tuo sąlygojami dažni jų gedimai ir didelės eksploatacinės išlaidos.</w:t>
      </w:r>
    </w:p>
    <w:p w14:paraId="3BC07278" w14:textId="0D6AE795" w:rsidR="006C04B4" w:rsidRDefault="00E57CEA" w:rsidP="004A4B6C">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1440F3" w:rsidRPr="00F576D3">
        <w:rPr>
          <w:rFonts w:ascii="Times New Roman" w:eastAsia="Times New Roman" w:hAnsi="Times New Roman" w:cs="Times New Roman"/>
          <w:color w:val="auto"/>
          <w:sz w:val="24"/>
          <w:lang w:val="lt-LT"/>
        </w:rPr>
        <w:t>Siekiant</w:t>
      </w:r>
      <w:r w:rsidR="00A843FA" w:rsidRPr="00F576D3">
        <w:rPr>
          <w:rFonts w:ascii="Times New Roman" w:eastAsia="Times New Roman" w:hAnsi="Times New Roman" w:cs="Times New Roman"/>
          <w:color w:val="auto"/>
          <w:sz w:val="24"/>
          <w:lang w:val="lt-LT"/>
        </w:rPr>
        <w:t xml:space="preserve"> atnaujinti automob</w:t>
      </w:r>
      <w:r w:rsidR="004A4B6C" w:rsidRPr="00F576D3">
        <w:rPr>
          <w:rFonts w:ascii="Times New Roman" w:eastAsia="Times New Roman" w:hAnsi="Times New Roman" w:cs="Times New Roman"/>
          <w:color w:val="auto"/>
          <w:sz w:val="24"/>
          <w:lang w:val="lt-LT"/>
        </w:rPr>
        <w:t>i</w:t>
      </w:r>
      <w:r w:rsidR="00A843FA" w:rsidRPr="00F576D3">
        <w:rPr>
          <w:rFonts w:ascii="Times New Roman" w:eastAsia="Times New Roman" w:hAnsi="Times New Roman" w:cs="Times New Roman"/>
          <w:color w:val="auto"/>
          <w:sz w:val="24"/>
          <w:lang w:val="lt-LT"/>
        </w:rPr>
        <w:t xml:space="preserve">lių parką ir įrangą </w:t>
      </w:r>
      <w:r w:rsidR="004A4B6C" w:rsidRPr="00F576D3">
        <w:rPr>
          <w:rFonts w:ascii="Times New Roman" w:eastAsia="Times New Roman" w:hAnsi="Times New Roman" w:cs="Times New Roman"/>
          <w:color w:val="auto"/>
          <w:sz w:val="24"/>
          <w:lang w:val="lt-LT"/>
        </w:rPr>
        <w:t>Priešgaisrinė tarnyba paren</w:t>
      </w:r>
      <w:r w:rsidR="006775B0">
        <w:rPr>
          <w:rFonts w:ascii="Times New Roman" w:eastAsia="Times New Roman" w:hAnsi="Times New Roman" w:cs="Times New Roman"/>
          <w:color w:val="auto"/>
          <w:sz w:val="24"/>
          <w:lang w:val="lt-LT"/>
        </w:rPr>
        <w:t xml:space="preserve">gė Rokiškio rajono savivaldybės </w:t>
      </w:r>
      <w:r w:rsidR="004A4B6C" w:rsidRPr="00F576D3">
        <w:rPr>
          <w:rFonts w:ascii="Times New Roman" w:eastAsia="Times New Roman" w:hAnsi="Times New Roman" w:cs="Times New Roman"/>
          <w:color w:val="auto"/>
          <w:sz w:val="24"/>
          <w:lang w:val="lt-LT"/>
        </w:rPr>
        <w:t xml:space="preserve">tarybos sprendimo projektą „Dėl gaisrinių gelbėjimo automobilių parko ir gaisrinės gelbėjimo įrangos atnaujinimo Rokiškio rajono savivaldybės priešgaisrinėje tarnyboje </w:t>
      </w:r>
      <w:r w:rsidR="00EB7786" w:rsidRPr="00F576D3">
        <w:rPr>
          <w:rFonts w:ascii="Times New Roman" w:eastAsia="Times New Roman" w:hAnsi="Times New Roman" w:cs="Times New Roman"/>
          <w:color w:val="auto"/>
          <w:sz w:val="24"/>
          <w:lang w:val="lt-LT"/>
        </w:rPr>
        <w:t>2019</w:t>
      </w:r>
      <w:r w:rsidRPr="00F576D3">
        <w:rPr>
          <w:rFonts w:ascii="Times New Roman" w:eastAsia="Times New Roman" w:hAnsi="Times New Roman" w:cs="Times New Roman"/>
          <w:color w:val="auto"/>
          <w:sz w:val="24"/>
          <w:lang w:val="lt-LT"/>
        </w:rPr>
        <w:t>–</w:t>
      </w:r>
      <w:r w:rsidR="004A4B6C" w:rsidRPr="00F576D3">
        <w:rPr>
          <w:rFonts w:ascii="Times New Roman" w:eastAsia="Times New Roman" w:hAnsi="Times New Roman" w:cs="Times New Roman"/>
          <w:color w:val="auto"/>
          <w:sz w:val="24"/>
          <w:lang w:val="lt-LT"/>
        </w:rPr>
        <w:t>2023 metų programos patvirtinimo“.</w:t>
      </w:r>
      <w:r w:rsidRPr="00F576D3">
        <w:rPr>
          <w:rFonts w:ascii="Times New Roman" w:eastAsia="Times New Roman" w:hAnsi="Times New Roman" w:cs="Times New Roman"/>
          <w:color w:val="auto"/>
          <w:sz w:val="24"/>
          <w:lang w:val="lt-LT"/>
        </w:rPr>
        <w:t xml:space="preserve"> </w:t>
      </w:r>
      <w:r w:rsidR="004A4B6C" w:rsidRPr="00F576D3">
        <w:rPr>
          <w:rFonts w:ascii="Times New Roman" w:eastAsia="Times New Roman" w:hAnsi="Times New Roman" w:cs="Times New Roman"/>
          <w:color w:val="auto"/>
          <w:sz w:val="24"/>
          <w:lang w:val="lt-LT"/>
        </w:rPr>
        <w:t xml:space="preserve">Rokiškio rajono savivaldybės taryba </w:t>
      </w:r>
      <w:r w:rsidR="00E175A3" w:rsidRPr="00F576D3">
        <w:rPr>
          <w:rFonts w:ascii="Times New Roman" w:eastAsia="Times New Roman" w:hAnsi="Times New Roman" w:cs="Times New Roman"/>
          <w:color w:val="auto"/>
          <w:sz w:val="24"/>
          <w:lang w:val="lt-LT"/>
        </w:rPr>
        <w:t xml:space="preserve">2017 m. lapkričio 30 d. </w:t>
      </w:r>
      <w:r w:rsidR="004A4B6C" w:rsidRPr="00F576D3">
        <w:rPr>
          <w:rFonts w:ascii="Times New Roman" w:eastAsia="Times New Roman" w:hAnsi="Times New Roman" w:cs="Times New Roman"/>
          <w:color w:val="auto"/>
          <w:sz w:val="24"/>
          <w:lang w:val="lt-LT"/>
        </w:rPr>
        <w:t>sprendimu Nr.</w:t>
      </w:r>
      <w:r w:rsidRPr="00F576D3">
        <w:rPr>
          <w:rFonts w:ascii="Times New Roman" w:eastAsia="Times New Roman" w:hAnsi="Times New Roman" w:cs="Times New Roman"/>
          <w:color w:val="auto"/>
          <w:sz w:val="24"/>
          <w:lang w:val="lt-LT"/>
        </w:rPr>
        <w:t xml:space="preserve"> </w:t>
      </w:r>
      <w:r w:rsidR="004A4B6C" w:rsidRPr="00F576D3">
        <w:rPr>
          <w:rFonts w:ascii="Times New Roman" w:eastAsia="Times New Roman" w:hAnsi="Times New Roman" w:cs="Times New Roman"/>
          <w:color w:val="auto"/>
          <w:sz w:val="24"/>
          <w:lang w:val="lt-LT"/>
        </w:rPr>
        <w:t>TS-193 patvirtino programą, paga</w:t>
      </w:r>
      <w:r w:rsidR="001735CE" w:rsidRPr="00F576D3">
        <w:rPr>
          <w:rFonts w:ascii="Times New Roman" w:eastAsia="Times New Roman" w:hAnsi="Times New Roman" w:cs="Times New Roman"/>
          <w:color w:val="auto"/>
          <w:sz w:val="24"/>
          <w:lang w:val="lt-LT"/>
        </w:rPr>
        <w:t>l kurią 2019</w:t>
      </w:r>
      <w:r w:rsidR="009405F6" w:rsidRPr="00F576D3">
        <w:rPr>
          <w:rFonts w:ascii="Times New Roman" w:eastAsia="Times New Roman" w:hAnsi="Times New Roman" w:cs="Times New Roman"/>
          <w:color w:val="auto"/>
          <w:sz w:val="24"/>
          <w:lang w:val="lt-LT"/>
        </w:rPr>
        <w:t xml:space="preserve"> m</w:t>
      </w:r>
      <w:r w:rsidR="001735CE" w:rsidRPr="00F576D3">
        <w:rPr>
          <w:rFonts w:ascii="Times New Roman" w:eastAsia="Times New Roman" w:hAnsi="Times New Roman" w:cs="Times New Roman"/>
          <w:color w:val="auto"/>
          <w:sz w:val="24"/>
          <w:lang w:val="lt-LT"/>
        </w:rPr>
        <w:t>. už 102368,42</w:t>
      </w:r>
      <w:r w:rsidR="00E175A3" w:rsidRPr="00F576D3">
        <w:rPr>
          <w:rFonts w:ascii="Times New Roman" w:eastAsia="Times New Roman" w:hAnsi="Times New Roman" w:cs="Times New Roman"/>
          <w:color w:val="auto"/>
          <w:sz w:val="24"/>
          <w:lang w:val="lt-LT"/>
        </w:rPr>
        <w:t xml:space="preserve"> e</w:t>
      </w:r>
      <w:r w:rsidR="008B2659" w:rsidRPr="00F576D3">
        <w:rPr>
          <w:rFonts w:ascii="Times New Roman" w:eastAsia="Times New Roman" w:hAnsi="Times New Roman" w:cs="Times New Roman"/>
          <w:color w:val="auto"/>
          <w:sz w:val="24"/>
          <w:lang w:val="lt-LT"/>
        </w:rPr>
        <w:t>urų</w:t>
      </w:r>
      <w:r w:rsidR="001735CE" w:rsidRPr="00F576D3">
        <w:rPr>
          <w:rFonts w:ascii="Times New Roman" w:eastAsia="Times New Roman" w:hAnsi="Times New Roman" w:cs="Times New Roman"/>
          <w:color w:val="auto"/>
          <w:sz w:val="24"/>
          <w:lang w:val="lt-LT"/>
        </w:rPr>
        <w:t xml:space="preserve"> 2 ugniagesių komandoms</w:t>
      </w:r>
      <w:r w:rsidR="00AB7982" w:rsidRPr="00F576D3">
        <w:rPr>
          <w:rFonts w:ascii="Times New Roman" w:eastAsia="Times New Roman" w:hAnsi="Times New Roman" w:cs="Times New Roman"/>
          <w:color w:val="auto"/>
          <w:sz w:val="24"/>
          <w:lang w:val="lt-LT"/>
        </w:rPr>
        <w:t xml:space="preserve"> (L</w:t>
      </w:r>
      <w:r w:rsidR="001735CE" w:rsidRPr="00F576D3">
        <w:rPr>
          <w:rFonts w:ascii="Times New Roman" w:eastAsia="Times New Roman" w:hAnsi="Times New Roman" w:cs="Times New Roman"/>
          <w:color w:val="auto"/>
          <w:sz w:val="24"/>
          <w:lang w:val="lt-LT"/>
        </w:rPr>
        <w:t xml:space="preserve">aibgalių ir Kamajų </w:t>
      </w:r>
      <w:r w:rsidR="008B2659" w:rsidRPr="00F576D3">
        <w:rPr>
          <w:rFonts w:ascii="Times New Roman" w:eastAsia="Times New Roman" w:hAnsi="Times New Roman" w:cs="Times New Roman"/>
          <w:color w:val="auto"/>
          <w:sz w:val="24"/>
          <w:lang w:val="lt-LT"/>
        </w:rPr>
        <w:t>)</w:t>
      </w:r>
      <w:r w:rsidR="009405F6" w:rsidRPr="00F576D3">
        <w:rPr>
          <w:rFonts w:ascii="Times New Roman" w:eastAsia="Times New Roman" w:hAnsi="Times New Roman" w:cs="Times New Roman"/>
          <w:color w:val="auto"/>
          <w:sz w:val="24"/>
          <w:lang w:val="lt-LT"/>
        </w:rPr>
        <w:t xml:space="preserve"> </w:t>
      </w:r>
      <w:r w:rsidR="001735CE" w:rsidRPr="00F576D3">
        <w:rPr>
          <w:rFonts w:ascii="Times New Roman" w:eastAsia="Times New Roman" w:hAnsi="Times New Roman" w:cs="Times New Roman"/>
          <w:color w:val="auto"/>
          <w:sz w:val="24"/>
          <w:lang w:val="lt-LT"/>
        </w:rPr>
        <w:t xml:space="preserve">įsigyta 2 gaisriniai </w:t>
      </w:r>
      <w:r w:rsidR="00F8469F" w:rsidRPr="00F576D3">
        <w:rPr>
          <w:rFonts w:ascii="Times New Roman" w:eastAsia="Times New Roman" w:hAnsi="Times New Roman" w:cs="Times New Roman"/>
          <w:color w:val="auto"/>
          <w:sz w:val="24"/>
          <w:lang w:val="lt-LT"/>
        </w:rPr>
        <w:t xml:space="preserve">padidinto pravažumo (4x4) </w:t>
      </w:r>
      <w:r w:rsidR="001735CE" w:rsidRPr="00F576D3">
        <w:rPr>
          <w:rFonts w:ascii="Times New Roman" w:eastAsia="Times New Roman" w:hAnsi="Times New Roman" w:cs="Times New Roman"/>
          <w:color w:val="auto"/>
          <w:sz w:val="24"/>
          <w:lang w:val="lt-LT"/>
        </w:rPr>
        <w:t xml:space="preserve">automobiliai </w:t>
      </w:r>
      <w:r w:rsidR="00E175A3" w:rsidRPr="00F576D3">
        <w:rPr>
          <w:rFonts w:ascii="Times New Roman" w:eastAsia="Times New Roman" w:hAnsi="Times New Roman" w:cs="Times New Roman"/>
          <w:color w:val="auto"/>
          <w:sz w:val="24"/>
          <w:lang w:val="lt-LT"/>
        </w:rPr>
        <w:t>,,</w:t>
      </w:r>
      <w:r w:rsidR="001735CE" w:rsidRPr="00F576D3">
        <w:rPr>
          <w:rFonts w:ascii="Times New Roman" w:eastAsia="Times New Roman" w:hAnsi="Times New Roman" w:cs="Times New Roman"/>
          <w:color w:val="auto"/>
          <w:sz w:val="24"/>
          <w:lang w:val="lt-LT"/>
        </w:rPr>
        <w:t>Iveco Magirus</w:t>
      </w:r>
      <w:r w:rsidR="00E175A3" w:rsidRPr="00F576D3">
        <w:rPr>
          <w:rFonts w:ascii="Times New Roman" w:eastAsia="Times New Roman" w:hAnsi="Times New Roman" w:cs="Times New Roman"/>
          <w:color w:val="auto"/>
          <w:sz w:val="24"/>
          <w:lang w:val="lt-LT"/>
        </w:rPr>
        <w:t xml:space="preserve">“ </w:t>
      </w:r>
      <w:r w:rsidR="001735CE" w:rsidRPr="00F576D3">
        <w:rPr>
          <w:rFonts w:ascii="Times New Roman" w:eastAsia="Times New Roman" w:hAnsi="Times New Roman" w:cs="Times New Roman"/>
          <w:color w:val="auto"/>
          <w:sz w:val="24"/>
          <w:lang w:val="lt-LT"/>
        </w:rPr>
        <w:t xml:space="preserve">su </w:t>
      </w:r>
      <w:r w:rsidR="00F8469F" w:rsidRPr="00F576D3">
        <w:rPr>
          <w:rFonts w:ascii="Times New Roman" w:eastAsia="Times New Roman" w:hAnsi="Times New Roman" w:cs="Times New Roman"/>
          <w:color w:val="auto"/>
          <w:sz w:val="24"/>
          <w:lang w:val="lt-LT"/>
        </w:rPr>
        <w:t xml:space="preserve">hidrauline </w:t>
      </w:r>
      <w:r w:rsidR="001735CE" w:rsidRPr="00F576D3">
        <w:rPr>
          <w:rFonts w:ascii="Times New Roman" w:eastAsia="Times New Roman" w:hAnsi="Times New Roman" w:cs="Times New Roman"/>
          <w:color w:val="auto"/>
          <w:sz w:val="24"/>
          <w:lang w:val="lt-LT"/>
        </w:rPr>
        <w:t xml:space="preserve">gelbėjimo įranga </w:t>
      </w:r>
      <w:r w:rsidR="00F8469F" w:rsidRPr="00F576D3">
        <w:rPr>
          <w:rFonts w:ascii="Times New Roman" w:eastAsia="Times New Roman" w:hAnsi="Times New Roman" w:cs="Times New Roman"/>
          <w:color w:val="auto"/>
          <w:sz w:val="24"/>
          <w:lang w:val="lt-LT"/>
        </w:rPr>
        <w:t xml:space="preserve">darbui </w:t>
      </w:r>
      <w:r w:rsidR="001735CE" w:rsidRPr="00F576D3">
        <w:rPr>
          <w:rFonts w:ascii="Times New Roman" w:eastAsia="Times New Roman" w:hAnsi="Times New Roman" w:cs="Times New Roman"/>
          <w:color w:val="auto"/>
          <w:sz w:val="24"/>
          <w:lang w:val="lt-LT"/>
        </w:rPr>
        <w:t>ava</w:t>
      </w:r>
      <w:r w:rsidR="001908D0" w:rsidRPr="00F576D3">
        <w:rPr>
          <w:rFonts w:ascii="Times New Roman" w:eastAsia="Times New Roman" w:hAnsi="Times New Roman" w:cs="Times New Roman"/>
          <w:color w:val="auto"/>
          <w:sz w:val="24"/>
          <w:lang w:val="lt-LT"/>
        </w:rPr>
        <w:t xml:space="preserve">rijose, </w:t>
      </w:r>
      <w:r w:rsidR="0085119D" w:rsidRPr="00F576D3">
        <w:rPr>
          <w:rFonts w:ascii="Times New Roman" w:eastAsia="Times New Roman" w:hAnsi="Times New Roman" w:cs="Times New Roman"/>
          <w:color w:val="auto"/>
          <w:sz w:val="24"/>
          <w:lang w:val="lt-LT"/>
        </w:rPr>
        <w:t>pap</w:t>
      </w:r>
      <w:r w:rsidR="001908D0" w:rsidRPr="00F576D3">
        <w:rPr>
          <w:rFonts w:ascii="Times New Roman" w:eastAsia="Times New Roman" w:hAnsi="Times New Roman" w:cs="Times New Roman"/>
          <w:color w:val="auto"/>
          <w:sz w:val="24"/>
          <w:lang w:val="lt-LT"/>
        </w:rPr>
        <w:t>ildoma įranga gesinimui putomis, 220-380V</w:t>
      </w:r>
      <w:r w:rsidR="00E175A3" w:rsidRPr="00F576D3">
        <w:rPr>
          <w:rFonts w:ascii="Times New Roman" w:eastAsia="Times New Roman" w:hAnsi="Times New Roman" w:cs="Times New Roman"/>
          <w:color w:val="auto"/>
          <w:sz w:val="24"/>
          <w:lang w:val="lt-LT"/>
        </w:rPr>
        <w:t xml:space="preserve"> </w:t>
      </w:r>
      <w:r w:rsidR="001908D0" w:rsidRPr="00F576D3">
        <w:rPr>
          <w:rFonts w:ascii="Times New Roman" w:eastAsia="Times New Roman" w:hAnsi="Times New Roman" w:cs="Times New Roman"/>
          <w:color w:val="auto"/>
          <w:sz w:val="24"/>
          <w:lang w:val="lt-LT"/>
        </w:rPr>
        <w:t xml:space="preserve">elektros generatoriais incidento vietai apšviesti ir elektrinėms priemonėms pajungti ir kt. </w:t>
      </w:r>
    </w:p>
    <w:p w14:paraId="4046C2F8" w14:textId="1CAE3C97" w:rsidR="001908D0" w:rsidRDefault="006C04B4"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r w:rsidR="00D5068F">
        <w:rPr>
          <w:rFonts w:ascii="Times New Roman" w:eastAsia="Times New Roman" w:hAnsi="Times New Roman" w:cs="Times New Roman"/>
          <w:color w:val="auto"/>
          <w:sz w:val="24"/>
          <w:lang w:val="lt-LT"/>
        </w:rPr>
        <w:t xml:space="preserve">2020 m. savivaldybės biudžeto lėšomis už </w:t>
      </w:r>
      <w:r>
        <w:rPr>
          <w:rFonts w:ascii="Times New Roman" w:eastAsia="Times New Roman" w:hAnsi="Times New Roman" w:cs="Times New Roman"/>
          <w:color w:val="auto"/>
          <w:sz w:val="24"/>
          <w:lang w:val="lt-LT"/>
        </w:rPr>
        <w:t xml:space="preserve">67155,00 eurų įsigyta </w:t>
      </w:r>
      <w:r w:rsidR="00DD198E">
        <w:rPr>
          <w:rFonts w:ascii="Times New Roman" w:eastAsia="Times New Roman" w:hAnsi="Times New Roman" w:cs="Times New Roman"/>
          <w:color w:val="auto"/>
          <w:sz w:val="24"/>
          <w:lang w:val="lt-LT"/>
        </w:rPr>
        <w:t>visiškai</w:t>
      </w:r>
      <w:r>
        <w:rPr>
          <w:rFonts w:ascii="Times New Roman" w:eastAsia="Times New Roman" w:hAnsi="Times New Roman" w:cs="Times New Roman"/>
          <w:color w:val="auto"/>
          <w:sz w:val="24"/>
          <w:lang w:val="lt-LT"/>
        </w:rPr>
        <w:t xml:space="preserve"> sukomplektuoti 2 naudoti  padidinto pravažumo (4x4) gaisriniai automobiliai </w:t>
      </w:r>
      <w:r w:rsidR="00513B53">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Mercedes Benz</w:t>
      </w:r>
      <w:r w:rsidR="00513B53">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 xml:space="preserve"> 1222 Obelių ir Pandėlio ugniagesių komandoms. Taip pat savivaldybės biudžeto lėšomis už 5390,06 eurų įsigyta kvėpavimo organų apsaugos priemonės (kvėpavimo aparatai) Jūžintų ugniagesių komandai.</w:t>
      </w:r>
      <w:r w:rsidR="00F564AE">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Už 3206,51 eurų įsigyta aukšto slėgio oro kompresorius kvėpavimo aparatų balionams pildyti.</w:t>
      </w:r>
    </w:p>
    <w:p w14:paraId="58F96277" w14:textId="77777777" w:rsidR="00513B53" w:rsidRPr="00F576D3" w:rsidRDefault="00513B53" w:rsidP="004A4B6C">
      <w:pPr>
        <w:jc w:val="both"/>
        <w:rPr>
          <w:rFonts w:ascii="Times New Roman" w:eastAsia="Times New Roman" w:hAnsi="Times New Roman" w:cs="Times New Roman"/>
          <w:color w:val="auto"/>
          <w:sz w:val="24"/>
          <w:lang w:val="lt-LT"/>
        </w:rPr>
      </w:pPr>
    </w:p>
    <w:p w14:paraId="2EF3C427" w14:textId="3866C0A6" w:rsidR="001440F3" w:rsidRPr="00F576D3" w:rsidRDefault="006C04B4" w:rsidP="00513B53">
      <w:pPr>
        <w:jc w:val="center"/>
        <w:rPr>
          <w:rFonts w:ascii="Times New Roman" w:eastAsia="Times New Roman" w:hAnsi="Times New Roman" w:cs="Times New Roman"/>
          <w:color w:val="auto"/>
          <w:sz w:val="24"/>
          <w:lang w:val="lt-LT"/>
        </w:rPr>
      </w:pPr>
      <w:r w:rsidRPr="006C04B4">
        <w:rPr>
          <w:rFonts w:ascii="Times New Roman" w:eastAsia="Times New Roman" w:hAnsi="Times New Roman" w:cs="Times New Roman"/>
          <w:noProof/>
          <w:color w:val="auto"/>
          <w:sz w:val="24"/>
          <w:lang w:val="lt-LT" w:eastAsia="lt-LT" w:bidi="ar-SA"/>
        </w:rPr>
        <w:drawing>
          <wp:inline distT="0" distB="0" distL="0" distR="0" wp14:anchorId="4A553691" wp14:editId="3D4FC5DF">
            <wp:extent cx="2903974" cy="2338469"/>
            <wp:effectExtent l="0" t="0" r="0" b="5080"/>
            <wp:docPr id="10" name="Paveikslėlis 10" descr="C:\Users\Vartotojas\Desktop\My Documents\TECHNIKA\Aut pirkimas 2020m\AUTOMOBILIS NR.1 (1)\IMG_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My Documents\TECHNIKA\Aut pirkimas 2020m\AUTOMOBILIS NR.1 (1)\IMG_67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1020" cy="2352195"/>
                    </a:xfrm>
                    <a:prstGeom prst="rect">
                      <a:avLst/>
                    </a:prstGeom>
                    <a:noFill/>
                    <a:ln>
                      <a:noFill/>
                    </a:ln>
                  </pic:spPr>
                </pic:pic>
              </a:graphicData>
            </a:graphic>
          </wp:inline>
        </w:drawing>
      </w:r>
    </w:p>
    <w:p w14:paraId="45BB5C67" w14:textId="216C018C" w:rsidR="00581E41" w:rsidRDefault="0085119D" w:rsidP="004A4B6C">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w:t>
      </w:r>
    </w:p>
    <w:p w14:paraId="68FF023F" w14:textId="36841B73" w:rsidR="00BE634E" w:rsidRDefault="00F967F1"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r w:rsidR="00652B40">
        <w:rPr>
          <w:rFonts w:ascii="Times New Roman" w:eastAsia="Times New Roman" w:hAnsi="Times New Roman" w:cs="Times New Roman"/>
          <w:color w:val="auto"/>
          <w:sz w:val="24"/>
          <w:lang w:val="lt-LT"/>
        </w:rPr>
        <w:t>2021</w:t>
      </w:r>
      <w:r w:rsidR="00652B40" w:rsidRPr="00652B40">
        <w:rPr>
          <w:rFonts w:ascii="Times New Roman" w:eastAsia="Times New Roman" w:hAnsi="Times New Roman" w:cs="Times New Roman"/>
          <w:color w:val="auto"/>
          <w:sz w:val="24"/>
          <w:lang w:val="lt-LT"/>
        </w:rPr>
        <w:t xml:space="preserve"> m. savivaldybės biudžeto lėšomis u</w:t>
      </w:r>
      <w:r w:rsidR="00BE634E">
        <w:rPr>
          <w:rFonts w:ascii="Times New Roman" w:eastAsia="Times New Roman" w:hAnsi="Times New Roman" w:cs="Times New Roman"/>
          <w:color w:val="auto"/>
          <w:sz w:val="24"/>
          <w:lang w:val="lt-LT"/>
        </w:rPr>
        <w:t>ž 36900</w:t>
      </w:r>
      <w:r w:rsidR="00652B40" w:rsidRPr="00652B40">
        <w:rPr>
          <w:rFonts w:ascii="Times New Roman" w:eastAsia="Times New Roman" w:hAnsi="Times New Roman" w:cs="Times New Roman"/>
          <w:color w:val="auto"/>
          <w:sz w:val="24"/>
          <w:lang w:val="lt-LT"/>
        </w:rPr>
        <w:t>,00 eurų įsigyta</w:t>
      </w:r>
      <w:r w:rsidR="00BE634E">
        <w:rPr>
          <w:rFonts w:ascii="Times New Roman" w:eastAsia="Times New Roman" w:hAnsi="Times New Roman" w:cs="Times New Roman"/>
          <w:color w:val="auto"/>
          <w:sz w:val="24"/>
          <w:lang w:val="lt-LT"/>
        </w:rPr>
        <w:t xml:space="preserve">s </w:t>
      </w:r>
      <w:r w:rsidR="00DD198E">
        <w:rPr>
          <w:rFonts w:ascii="Times New Roman" w:eastAsia="Times New Roman" w:hAnsi="Times New Roman" w:cs="Times New Roman"/>
          <w:color w:val="auto"/>
          <w:sz w:val="24"/>
          <w:lang w:val="lt-LT"/>
        </w:rPr>
        <w:t>visiškai</w:t>
      </w:r>
      <w:r w:rsidR="00BE634E">
        <w:rPr>
          <w:rFonts w:ascii="Times New Roman" w:eastAsia="Times New Roman" w:hAnsi="Times New Roman" w:cs="Times New Roman"/>
          <w:color w:val="auto"/>
          <w:sz w:val="24"/>
          <w:lang w:val="lt-LT"/>
        </w:rPr>
        <w:t xml:space="preserve"> </w:t>
      </w:r>
      <w:r w:rsidR="00740A82">
        <w:rPr>
          <w:rFonts w:ascii="Times New Roman" w:eastAsia="Times New Roman" w:hAnsi="Times New Roman" w:cs="Times New Roman"/>
          <w:color w:val="auto"/>
          <w:sz w:val="24"/>
          <w:lang w:val="lt-LT"/>
        </w:rPr>
        <w:t xml:space="preserve">sukomplektuotas </w:t>
      </w:r>
      <w:r w:rsidR="00BE634E">
        <w:rPr>
          <w:rFonts w:ascii="Times New Roman" w:eastAsia="Times New Roman" w:hAnsi="Times New Roman" w:cs="Times New Roman"/>
          <w:color w:val="auto"/>
          <w:sz w:val="24"/>
          <w:lang w:val="lt-LT"/>
        </w:rPr>
        <w:t>naud</w:t>
      </w:r>
      <w:r w:rsidR="006775B0">
        <w:rPr>
          <w:rFonts w:ascii="Times New Roman" w:eastAsia="Times New Roman" w:hAnsi="Times New Roman" w:cs="Times New Roman"/>
          <w:color w:val="auto"/>
          <w:sz w:val="24"/>
          <w:lang w:val="lt-LT"/>
        </w:rPr>
        <w:t>ot</w:t>
      </w:r>
      <w:r w:rsidR="00BE634E">
        <w:rPr>
          <w:rFonts w:ascii="Times New Roman" w:eastAsia="Times New Roman" w:hAnsi="Times New Roman" w:cs="Times New Roman"/>
          <w:color w:val="auto"/>
          <w:sz w:val="24"/>
          <w:lang w:val="lt-LT"/>
        </w:rPr>
        <w:t>as</w:t>
      </w:r>
      <w:r w:rsidR="00740A82">
        <w:rPr>
          <w:rFonts w:ascii="Times New Roman" w:eastAsia="Times New Roman" w:hAnsi="Times New Roman" w:cs="Times New Roman"/>
          <w:color w:val="auto"/>
          <w:sz w:val="24"/>
          <w:lang w:val="lt-LT"/>
        </w:rPr>
        <w:t xml:space="preserve"> </w:t>
      </w:r>
      <w:r w:rsidR="00652B40" w:rsidRPr="00652B40">
        <w:rPr>
          <w:rFonts w:ascii="Times New Roman" w:eastAsia="Times New Roman" w:hAnsi="Times New Roman" w:cs="Times New Roman"/>
          <w:color w:val="auto"/>
          <w:sz w:val="24"/>
          <w:lang w:val="lt-LT"/>
        </w:rPr>
        <w:t>padi</w:t>
      </w:r>
      <w:r w:rsidR="00BE634E">
        <w:rPr>
          <w:rFonts w:ascii="Times New Roman" w:eastAsia="Times New Roman" w:hAnsi="Times New Roman" w:cs="Times New Roman"/>
          <w:color w:val="auto"/>
          <w:sz w:val="24"/>
          <w:lang w:val="lt-LT"/>
        </w:rPr>
        <w:t>dinto pravažumo (4x4)</w:t>
      </w:r>
      <w:r w:rsidR="00581E41">
        <w:rPr>
          <w:rFonts w:ascii="Times New Roman" w:eastAsia="Times New Roman" w:hAnsi="Times New Roman" w:cs="Times New Roman"/>
          <w:color w:val="auto"/>
          <w:sz w:val="24"/>
          <w:lang w:val="lt-LT"/>
        </w:rPr>
        <w:t>, 1997 metų</w:t>
      </w:r>
      <w:r w:rsidR="00BE634E">
        <w:rPr>
          <w:rFonts w:ascii="Times New Roman" w:eastAsia="Times New Roman" w:hAnsi="Times New Roman" w:cs="Times New Roman"/>
          <w:color w:val="auto"/>
          <w:sz w:val="24"/>
          <w:lang w:val="lt-LT"/>
        </w:rPr>
        <w:t xml:space="preserve"> austrų gamybos gaisrinis automobilis STEYR Juodupės ugniagesių komandai</w:t>
      </w:r>
      <w:r w:rsidR="00652B40" w:rsidRPr="00652B40">
        <w:rPr>
          <w:rFonts w:ascii="Times New Roman" w:eastAsia="Times New Roman" w:hAnsi="Times New Roman" w:cs="Times New Roman"/>
          <w:color w:val="auto"/>
          <w:sz w:val="24"/>
          <w:lang w:val="lt-LT"/>
        </w:rPr>
        <w:t xml:space="preserve">. </w:t>
      </w:r>
    </w:p>
    <w:p w14:paraId="724357FA" w14:textId="77777777" w:rsidR="00513B53" w:rsidRDefault="00513B53" w:rsidP="004A4B6C">
      <w:pPr>
        <w:jc w:val="both"/>
        <w:rPr>
          <w:rFonts w:ascii="Times New Roman" w:eastAsia="Times New Roman" w:hAnsi="Times New Roman" w:cs="Times New Roman"/>
          <w:color w:val="auto"/>
          <w:sz w:val="24"/>
          <w:lang w:val="lt-LT"/>
        </w:rPr>
      </w:pPr>
    </w:p>
    <w:p w14:paraId="1A060FBE" w14:textId="0D24BC8D" w:rsidR="00BE634E" w:rsidRDefault="00BE634E" w:rsidP="00513B53">
      <w:pPr>
        <w:jc w:val="center"/>
        <w:rPr>
          <w:rFonts w:ascii="Times New Roman" w:eastAsia="Times New Roman" w:hAnsi="Times New Roman" w:cs="Times New Roman"/>
          <w:color w:val="auto"/>
          <w:sz w:val="24"/>
          <w:lang w:val="lt-LT"/>
        </w:rPr>
      </w:pPr>
      <w:r w:rsidRPr="00BE634E">
        <w:rPr>
          <w:rFonts w:ascii="Times New Roman" w:eastAsia="Times New Roman" w:hAnsi="Times New Roman" w:cs="Times New Roman"/>
          <w:noProof/>
          <w:color w:val="auto"/>
          <w:sz w:val="24"/>
          <w:lang w:val="lt-LT" w:eastAsia="lt-LT" w:bidi="ar-SA"/>
        </w:rPr>
        <w:drawing>
          <wp:inline distT="0" distB="0" distL="0" distR="0" wp14:anchorId="7DC0ABCA" wp14:editId="0CCBA8FD">
            <wp:extent cx="2825982" cy="1763486"/>
            <wp:effectExtent l="0" t="0" r="0" b="8255"/>
            <wp:docPr id="5" name="Paveikslėlis 5" descr="C:\Users\Vartotojas\Desktop\My Documents\NUOTRAUKOS\Steyr nuotraukos\3609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My Documents\NUOTRAUKOS\Steyr nuotraukos\3609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7368" cy="1857955"/>
                    </a:xfrm>
                    <a:prstGeom prst="rect">
                      <a:avLst/>
                    </a:prstGeom>
                    <a:noFill/>
                    <a:ln>
                      <a:noFill/>
                    </a:ln>
                  </pic:spPr>
                </pic:pic>
              </a:graphicData>
            </a:graphic>
          </wp:inline>
        </w:drawing>
      </w:r>
    </w:p>
    <w:p w14:paraId="7596B23A" w14:textId="77777777" w:rsidR="00BE634E" w:rsidRPr="00F576D3" w:rsidRDefault="00BE634E" w:rsidP="004A4B6C">
      <w:pPr>
        <w:jc w:val="both"/>
        <w:rPr>
          <w:rFonts w:ascii="Times New Roman" w:eastAsia="Times New Roman" w:hAnsi="Times New Roman" w:cs="Times New Roman"/>
          <w:color w:val="auto"/>
          <w:sz w:val="24"/>
          <w:lang w:val="lt-LT"/>
        </w:rPr>
      </w:pPr>
    </w:p>
    <w:p w14:paraId="29744654" w14:textId="74AB51C4" w:rsidR="00CC7573" w:rsidRPr="00F576D3" w:rsidRDefault="0085119D" w:rsidP="004A4B6C">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w:t>
      </w:r>
      <w:r w:rsidR="00E175A3" w:rsidRPr="00F576D3">
        <w:rPr>
          <w:rFonts w:ascii="Times New Roman" w:eastAsia="Times New Roman" w:hAnsi="Times New Roman" w:cs="Times New Roman"/>
          <w:color w:val="auto"/>
          <w:sz w:val="24"/>
          <w:lang w:val="lt-LT"/>
        </w:rPr>
        <w:tab/>
      </w:r>
      <w:r w:rsidRPr="00F576D3">
        <w:rPr>
          <w:rFonts w:ascii="Times New Roman" w:eastAsia="Times New Roman" w:hAnsi="Times New Roman" w:cs="Times New Roman"/>
          <w:color w:val="auto"/>
          <w:sz w:val="24"/>
          <w:lang w:val="lt-LT"/>
        </w:rPr>
        <w:t>Šiu</w:t>
      </w:r>
      <w:r w:rsidR="000D6325">
        <w:rPr>
          <w:rFonts w:ascii="Times New Roman" w:eastAsia="Times New Roman" w:hAnsi="Times New Roman" w:cs="Times New Roman"/>
          <w:color w:val="auto"/>
          <w:sz w:val="24"/>
          <w:lang w:val="lt-LT"/>
        </w:rPr>
        <w:t xml:space="preserve">o metu Priešgaisrinės tarnybos </w:t>
      </w:r>
      <w:r w:rsidR="00BE634E">
        <w:rPr>
          <w:rFonts w:ascii="Times New Roman" w:eastAsia="Times New Roman" w:hAnsi="Times New Roman" w:cs="Times New Roman"/>
          <w:color w:val="auto"/>
          <w:sz w:val="24"/>
          <w:lang w:val="lt-LT"/>
        </w:rPr>
        <w:t>5 ugniagesių komandose eksploatuojami vakarų šalyse pagaminti</w:t>
      </w:r>
      <w:r w:rsidR="00740A82">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technologiškai pažangesni ir aprūpinti</w:t>
      </w:r>
      <w:r w:rsidR="006775B0">
        <w:rPr>
          <w:rFonts w:ascii="Times New Roman" w:eastAsia="Times New Roman" w:hAnsi="Times New Roman" w:cs="Times New Roman"/>
          <w:color w:val="auto"/>
          <w:sz w:val="24"/>
          <w:lang w:val="lt-LT"/>
        </w:rPr>
        <w:t xml:space="preserve"> ne tik gaisrų gesinimo įranga, bet ir hidrauline  žmonių bei turto gelbėjimo įranga</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t>autoavarijose ir pastatuose, gaisriniai automobiliai.</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lastRenderedPageBreak/>
        <w:t>V</w:t>
      </w:r>
      <w:r w:rsidR="000D6325">
        <w:rPr>
          <w:rFonts w:ascii="Times New Roman" w:eastAsia="Times New Roman" w:hAnsi="Times New Roman" w:cs="Times New Roman"/>
          <w:color w:val="auto"/>
          <w:sz w:val="24"/>
          <w:lang w:val="lt-LT"/>
        </w:rPr>
        <w:t>isų 9</w:t>
      </w:r>
      <w:r w:rsidRPr="00F576D3">
        <w:rPr>
          <w:rFonts w:ascii="Times New Roman" w:eastAsia="Times New Roman" w:hAnsi="Times New Roman" w:cs="Times New Roman"/>
          <w:color w:val="auto"/>
          <w:sz w:val="24"/>
          <w:lang w:val="lt-LT"/>
        </w:rPr>
        <w:t xml:space="preserve"> u</w:t>
      </w:r>
      <w:r w:rsidR="00581E41">
        <w:rPr>
          <w:rFonts w:ascii="Times New Roman" w:eastAsia="Times New Roman" w:hAnsi="Times New Roman" w:cs="Times New Roman"/>
          <w:color w:val="auto"/>
          <w:sz w:val="24"/>
          <w:lang w:val="lt-LT"/>
        </w:rPr>
        <w:t xml:space="preserve">gniagesių komandų 85 </w:t>
      </w:r>
      <w:r w:rsidR="000D6325">
        <w:rPr>
          <w:rFonts w:ascii="Times New Roman" w:eastAsia="Times New Roman" w:hAnsi="Times New Roman" w:cs="Times New Roman"/>
          <w:color w:val="auto"/>
          <w:sz w:val="24"/>
          <w:lang w:val="lt-LT"/>
        </w:rPr>
        <w:t xml:space="preserve">ugniagesiai gelbėtojai yra aprūpinti asmeninėmis </w:t>
      </w:r>
      <w:r w:rsidR="001908D0" w:rsidRPr="00F576D3">
        <w:rPr>
          <w:rFonts w:ascii="Times New Roman" w:eastAsia="Times New Roman" w:hAnsi="Times New Roman" w:cs="Times New Roman"/>
          <w:color w:val="auto"/>
          <w:sz w:val="24"/>
          <w:lang w:val="lt-LT"/>
        </w:rPr>
        <w:t>suslėgto oro</w:t>
      </w:r>
      <w:r w:rsidRPr="00F576D3">
        <w:rPr>
          <w:rFonts w:ascii="Times New Roman" w:eastAsia="Times New Roman" w:hAnsi="Times New Roman" w:cs="Times New Roman"/>
          <w:color w:val="auto"/>
          <w:sz w:val="24"/>
          <w:lang w:val="lt-LT"/>
        </w:rPr>
        <w:t xml:space="preserve"> kvėpavimo organų apsaugos priemonėmis</w:t>
      </w:r>
      <w:r w:rsidR="00FB6282" w:rsidRPr="00F576D3">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Gaisrų gesinimo technikos ir įrangos atnaujinimo dėka, priešgaisrinės tarnybos reagavimo į įvykius laiko vidurkis sutrumpėjo nuo 11,5 min</w:t>
      </w:r>
      <w:r w:rsidR="006775B0">
        <w:rPr>
          <w:rFonts w:ascii="Times New Roman" w:eastAsia="Times New Roman" w:hAnsi="Times New Roman" w:cs="Times New Roman"/>
          <w:color w:val="auto"/>
          <w:sz w:val="24"/>
          <w:lang w:val="lt-LT"/>
        </w:rPr>
        <w:t>. 2019 m.</w:t>
      </w:r>
      <w:r w:rsidR="00BE634E">
        <w:rPr>
          <w:rFonts w:ascii="Times New Roman" w:eastAsia="Times New Roman" w:hAnsi="Times New Roman" w:cs="Times New Roman"/>
          <w:color w:val="auto"/>
          <w:sz w:val="24"/>
          <w:lang w:val="lt-LT"/>
        </w:rPr>
        <w:t xml:space="preserve"> iki 8 min.</w:t>
      </w:r>
      <w:r w:rsidR="006775B0">
        <w:rPr>
          <w:rFonts w:ascii="Times New Roman" w:eastAsia="Times New Roman" w:hAnsi="Times New Roman" w:cs="Times New Roman"/>
          <w:color w:val="auto"/>
          <w:sz w:val="24"/>
          <w:lang w:val="lt-LT"/>
        </w:rPr>
        <w:t xml:space="preserve"> 2022 m.</w:t>
      </w:r>
      <w:r w:rsidR="00BE634E">
        <w:rPr>
          <w:rFonts w:ascii="Times New Roman" w:eastAsia="Times New Roman" w:hAnsi="Times New Roman" w:cs="Times New Roman"/>
          <w:color w:val="auto"/>
          <w:sz w:val="24"/>
          <w:lang w:val="lt-LT"/>
        </w:rPr>
        <w:t xml:space="preserve"> visose rajono teritorijos vietovėse</w:t>
      </w:r>
      <w:r w:rsidR="006775B0">
        <w:rPr>
          <w:rFonts w:ascii="Times New Roman" w:eastAsia="Times New Roman" w:hAnsi="Times New Roman" w:cs="Times New Roman"/>
          <w:color w:val="auto"/>
          <w:sz w:val="24"/>
          <w:lang w:val="lt-LT"/>
        </w:rPr>
        <w:t xml:space="preserve"> (priešgaisrinis standartas numato ne daugiau 18 min)</w:t>
      </w:r>
      <w:r w:rsidR="00BE634E">
        <w:rPr>
          <w:rFonts w:ascii="Times New Roman" w:eastAsia="Times New Roman" w:hAnsi="Times New Roman" w:cs="Times New Roman"/>
          <w:color w:val="auto"/>
          <w:sz w:val="24"/>
          <w:lang w:val="lt-LT"/>
        </w:rPr>
        <w:t>.</w:t>
      </w:r>
    </w:p>
    <w:p w14:paraId="5A282614" w14:textId="77777777" w:rsidR="00FB6282" w:rsidRPr="00F576D3" w:rsidRDefault="00FB6282" w:rsidP="004A4B6C">
      <w:pPr>
        <w:jc w:val="both"/>
        <w:rPr>
          <w:rFonts w:ascii="Times New Roman" w:eastAsia="Times New Roman" w:hAnsi="Times New Roman" w:cs="Times New Roman"/>
          <w:color w:val="auto"/>
          <w:sz w:val="24"/>
          <w:lang w:val="lt-LT"/>
        </w:rPr>
      </w:pPr>
    </w:p>
    <w:p w14:paraId="5E076D3B" w14:textId="64BC32A0" w:rsidR="00FB6282" w:rsidRPr="00F576D3" w:rsidRDefault="00FB6282" w:rsidP="00513B53">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23A0AA2E" wp14:editId="01E00143">
            <wp:extent cx="2321169" cy="2280054"/>
            <wp:effectExtent l="0" t="0" r="3175" b="6350"/>
            <wp:docPr id="7" name="Paveikslėlis 7" descr="C:\Users\Vartotojas\Desktop\My Documents\EU projektas\Nuotraukos\IMG_20190225_12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My Documents\EU projektas\Nuotraukos\IMG_20190225_1207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0005" cy="2377139"/>
                    </a:xfrm>
                    <a:prstGeom prst="rect">
                      <a:avLst/>
                    </a:prstGeom>
                    <a:noFill/>
                    <a:ln>
                      <a:noFill/>
                    </a:ln>
                  </pic:spPr>
                </pic:pic>
              </a:graphicData>
            </a:graphic>
          </wp:inline>
        </w:drawing>
      </w:r>
    </w:p>
    <w:p w14:paraId="3D026ADF" w14:textId="77777777" w:rsidR="0085119D" w:rsidRPr="00F576D3" w:rsidRDefault="0085119D" w:rsidP="004A4B6C">
      <w:pPr>
        <w:jc w:val="both"/>
        <w:rPr>
          <w:rFonts w:ascii="Times New Roman" w:eastAsia="Times New Roman" w:hAnsi="Times New Roman" w:cs="Times New Roman"/>
          <w:color w:val="auto"/>
          <w:sz w:val="24"/>
          <w:lang w:val="lt-LT"/>
        </w:rPr>
      </w:pPr>
    </w:p>
    <w:p w14:paraId="2595609C" w14:textId="26EE2FF0" w:rsidR="00CD4C25" w:rsidRPr="00F576D3" w:rsidRDefault="00EB6391" w:rsidP="00F900E3">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b/>
          <w:sz w:val="24"/>
          <w:lang w:val="lt-LT"/>
        </w:rPr>
        <w:t>4</w:t>
      </w:r>
      <w:r w:rsidR="003A0A04" w:rsidRPr="00F576D3">
        <w:rPr>
          <w:rFonts w:ascii="Times New Roman" w:eastAsia="Times New Roman" w:hAnsi="Times New Roman" w:cs="Times New Roman"/>
          <w:b/>
          <w:sz w:val="24"/>
          <w:lang w:val="lt-LT"/>
        </w:rPr>
        <w:t>. Veiklos organizavimas</w:t>
      </w:r>
    </w:p>
    <w:p w14:paraId="2595609D" w14:textId="77777777" w:rsidR="00CD4C25" w:rsidRPr="00F576D3" w:rsidRDefault="00CD4C25">
      <w:pPr>
        <w:jc w:val="center"/>
        <w:rPr>
          <w:rFonts w:ascii="Times New Roman" w:eastAsia="Times New Roman" w:hAnsi="Times New Roman" w:cs="Times New Roman"/>
          <w:b/>
          <w:sz w:val="24"/>
          <w:lang w:val="lt-LT"/>
        </w:rPr>
      </w:pPr>
    </w:p>
    <w:p w14:paraId="2595609E" w14:textId="4616D30C" w:rsidR="00CD4C25" w:rsidRPr="00F576D3" w:rsidRDefault="00EC5868" w:rsidP="00E175A3">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sz w:val="24"/>
          <w:highlight w:val="white"/>
          <w:lang w:val="lt-LT"/>
        </w:rPr>
        <w:tab/>
      </w:r>
      <w:r w:rsidR="003A0A04" w:rsidRPr="00F576D3">
        <w:rPr>
          <w:rFonts w:ascii="Times New Roman" w:eastAsia="Times New Roman" w:hAnsi="Times New Roman" w:cs="Times New Roman"/>
          <w:sz w:val="24"/>
          <w:highlight w:val="white"/>
          <w:lang w:val="lt-LT"/>
        </w:rPr>
        <w:t xml:space="preserve">Vadovaujantis Lietuvos Respublikos </w:t>
      </w:r>
      <w:r w:rsidR="00E175A3" w:rsidRPr="00F576D3">
        <w:rPr>
          <w:rFonts w:ascii="Times New Roman" w:eastAsia="Times New Roman" w:hAnsi="Times New Roman" w:cs="Times New Roman"/>
          <w:sz w:val="24"/>
          <w:highlight w:val="white"/>
          <w:lang w:val="lt-LT"/>
        </w:rPr>
        <w:t>p</w:t>
      </w:r>
      <w:r w:rsidR="003A0A04" w:rsidRPr="00F576D3">
        <w:rPr>
          <w:rFonts w:ascii="Times New Roman" w:eastAsia="Times New Roman" w:hAnsi="Times New Roman" w:cs="Times New Roman"/>
          <w:sz w:val="24"/>
          <w:highlight w:val="white"/>
          <w:lang w:val="lt-LT"/>
        </w:rPr>
        <w:t xml:space="preserve">riešgaisrinės saugos įstatymo 16 straipsnio 5 punktu ir Priešgaisrinės apsaugos ir gelbėjimo departamento direktoriaus 2010 </w:t>
      </w:r>
      <w:r w:rsidR="00740A82">
        <w:rPr>
          <w:rFonts w:ascii="Times New Roman" w:eastAsia="Times New Roman" w:hAnsi="Times New Roman" w:cs="Times New Roman"/>
          <w:sz w:val="24"/>
          <w:highlight w:val="white"/>
          <w:lang w:val="lt-LT"/>
        </w:rPr>
        <w:t>m. gruodžio 23 d. įsakymu Nr. 1-</w:t>
      </w:r>
      <w:r w:rsidR="003A0A04" w:rsidRPr="00F576D3">
        <w:rPr>
          <w:rFonts w:ascii="Times New Roman" w:eastAsia="Times New Roman" w:hAnsi="Times New Roman" w:cs="Times New Roman"/>
          <w:sz w:val="24"/>
          <w:highlight w:val="white"/>
          <w:lang w:val="lt-LT"/>
        </w:rPr>
        <w:t xml:space="preserve">366 „Dėl </w:t>
      </w:r>
      <w:r w:rsidR="00B44A03" w:rsidRPr="00F576D3">
        <w:rPr>
          <w:rFonts w:ascii="Times New Roman" w:eastAsia="Times New Roman" w:hAnsi="Times New Roman" w:cs="Times New Roman"/>
          <w:sz w:val="24"/>
          <w:highlight w:val="white"/>
          <w:lang w:val="lt-LT"/>
        </w:rPr>
        <w:t>P</w:t>
      </w:r>
      <w:r w:rsidR="003A0A04" w:rsidRPr="00F576D3">
        <w:rPr>
          <w:rFonts w:ascii="Times New Roman" w:eastAsia="Times New Roman" w:hAnsi="Times New Roman" w:cs="Times New Roman"/>
          <w:sz w:val="24"/>
          <w:highlight w:val="white"/>
          <w:lang w:val="lt-LT"/>
        </w:rPr>
        <w:t xml:space="preserve">riešgaisrinės apsaugos ir gelbėjimo departamentui prie Vidaus reikalų ministerijos pavaldžių įstaigų ir jų struktūrinių padalinių veiklos </w:t>
      </w:r>
      <w:r w:rsidR="002203DD" w:rsidRPr="00F576D3">
        <w:rPr>
          <w:rFonts w:ascii="Times New Roman" w:eastAsia="Times New Roman" w:hAnsi="Times New Roman" w:cs="Times New Roman"/>
          <w:sz w:val="24"/>
          <w:highlight w:val="white"/>
          <w:lang w:val="lt-LT"/>
        </w:rPr>
        <w:t xml:space="preserve">kontrolės užtikrinimo“, per </w:t>
      </w:r>
      <w:r w:rsidR="00581E41">
        <w:rPr>
          <w:rFonts w:ascii="Times New Roman" w:eastAsia="Times New Roman" w:hAnsi="Times New Roman" w:cs="Times New Roman"/>
          <w:sz w:val="24"/>
          <w:highlight w:val="white"/>
          <w:lang w:val="lt-LT"/>
        </w:rPr>
        <w:t>2021</w:t>
      </w:r>
      <w:r w:rsidR="003A0A04" w:rsidRPr="00F576D3">
        <w:rPr>
          <w:rFonts w:ascii="Times New Roman" w:eastAsia="Times New Roman" w:hAnsi="Times New Roman" w:cs="Times New Roman"/>
          <w:sz w:val="24"/>
          <w:highlight w:val="white"/>
          <w:lang w:val="lt-LT"/>
        </w:rPr>
        <w:t xml:space="preserve"> m. </w:t>
      </w:r>
      <w:r w:rsidR="000D6325">
        <w:rPr>
          <w:rFonts w:ascii="Times New Roman" w:eastAsia="Times New Roman" w:hAnsi="Times New Roman" w:cs="Times New Roman"/>
          <w:sz w:val="24"/>
          <w:highlight w:val="white"/>
          <w:lang w:val="lt-LT"/>
        </w:rPr>
        <w:t>Pane</w:t>
      </w:r>
      <w:r w:rsidR="00581E41">
        <w:rPr>
          <w:rFonts w:ascii="Times New Roman" w:eastAsia="Times New Roman" w:hAnsi="Times New Roman" w:cs="Times New Roman"/>
          <w:sz w:val="24"/>
          <w:highlight w:val="white"/>
          <w:lang w:val="lt-LT"/>
        </w:rPr>
        <w:t xml:space="preserve">vėžio priešgaisrinės </w:t>
      </w:r>
      <w:r w:rsidR="000D6325">
        <w:rPr>
          <w:rFonts w:ascii="Times New Roman" w:eastAsia="Times New Roman" w:hAnsi="Times New Roman" w:cs="Times New Roman"/>
          <w:sz w:val="24"/>
          <w:highlight w:val="white"/>
          <w:lang w:val="lt-LT"/>
        </w:rPr>
        <w:t xml:space="preserve">gelbėjimo valdybos </w:t>
      </w:r>
      <w:r w:rsidR="003A0A04" w:rsidRPr="00F576D3">
        <w:rPr>
          <w:rFonts w:ascii="Times New Roman" w:eastAsia="Times New Roman" w:hAnsi="Times New Roman" w:cs="Times New Roman"/>
          <w:sz w:val="24"/>
          <w:highlight w:val="white"/>
          <w:lang w:val="lt-LT"/>
        </w:rPr>
        <w:t>Rokiškio priešgaisrinė gelbė</w:t>
      </w:r>
      <w:r w:rsidR="002203DD" w:rsidRPr="00F576D3">
        <w:rPr>
          <w:rFonts w:ascii="Times New Roman" w:eastAsia="Times New Roman" w:hAnsi="Times New Roman" w:cs="Times New Roman"/>
          <w:sz w:val="24"/>
          <w:highlight w:val="white"/>
          <w:lang w:val="lt-LT"/>
        </w:rPr>
        <w:t>jimo tarnyba atliko Priešgaisrinės tarnybos</w:t>
      </w:r>
      <w:r w:rsidR="003A0A04" w:rsidRPr="00F576D3">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0795C276" w14:textId="649E3A63" w:rsidR="00B44A03" w:rsidRPr="00F576D3" w:rsidRDefault="00EC5868" w:rsidP="00E175A3">
      <w:pPr>
        <w:jc w:val="both"/>
        <w:rPr>
          <w:rFonts w:ascii="Times New Roman" w:hAnsi="Times New Roman" w:cs="Times New Roman"/>
          <w:sz w:val="24"/>
          <w:lang w:val="lt-LT"/>
        </w:rPr>
      </w:pPr>
      <w:r w:rsidRPr="00F576D3">
        <w:rPr>
          <w:rFonts w:ascii="Times New Roman" w:eastAsia="Times New Roman" w:hAnsi="Times New Roman" w:cs="Times New Roman"/>
          <w:color w:val="auto"/>
          <w:sz w:val="24"/>
          <w:lang w:val="lt-LT"/>
        </w:rPr>
        <w:tab/>
      </w:r>
      <w:r w:rsidR="002203DD" w:rsidRPr="00F576D3">
        <w:rPr>
          <w:rFonts w:ascii="Times New Roman" w:hAnsi="Times New Roman" w:cs="Times New Roman"/>
          <w:sz w:val="24"/>
          <w:lang w:val="lt-LT"/>
        </w:rPr>
        <w:t xml:space="preserve">Iki </w:t>
      </w:r>
      <w:r w:rsidR="00581E41">
        <w:rPr>
          <w:rFonts w:ascii="Times New Roman" w:hAnsi="Times New Roman" w:cs="Times New Roman"/>
          <w:sz w:val="24"/>
          <w:lang w:val="lt-LT"/>
        </w:rPr>
        <w:t>2021</w:t>
      </w:r>
      <w:r w:rsidR="002203DD" w:rsidRPr="00F576D3">
        <w:rPr>
          <w:rFonts w:ascii="Times New Roman" w:hAnsi="Times New Roman" w:cs="Times New Roman"/>
          <w:sz w:val="24"/>
          <w:lang w:val="lt-LT"/>
        </w:rPr>
        <w:t xml:space="preserve"> m. gruodžio 31 d</w:t>
      </w:r>
      <w:r w:rsidR="009405F6" w:rsidRPr="00F576D3">
        <w:rPr>
          <w:rFonts w:ascii="Times New Roman" w:hAnsi="Times New Roman" w:cs="Times New Roman"/>
          <w:sz w:val="24"/>
          <w:lang w:val="lt-LT"/>
        </w:rPr>
        <w:t xml:space="preserve">. Priešgaisrinė tarnyba </w:t>
      </w:r>
      <w:r w:rsidR="00F8469F" w:rsidRPr="00F576D3">
        <w:rPr>
          <w:rFonts w:ascii="Times New Roman" w:hAnsi="Times New Roman" w:cs="Times New Roman"/>
          <w:sz w:val="24"/>
          <w:lang w:val="lt-LT"/>
        </w:rPr>
        <w:t>turi sudariusi</w:t>
      </w:r>
      <w:r w:rsidR="000D6325">
        <w:rPr>
          <w:rFonts w:ascii="Times New Roman" w:hAnsi="Times New Roman" w:cs="Times New Roman"/>
          <w:sz w:val="24"/>
          <w:lang w:val="lt-LT"/>
        </w:rPr>
        <w:t xml:space="preserve"> 22 savanoriškos veiklos sutartis su savanoriais ugniagesiais, vykdančiais veiklą visoje rajono teritorijoje.</w:t>
      </w:r>
      <w:r w:rsidR="002203DD" w:rsidRPr="00F576D3">
        <w:rPr>
          <w:rFonts w:ascii="Times New Roman" w:hAnsi="Times New Roman" w:cs="Times New Roman"/>
          <w:sz w:val="24"/>
          <w:lang w:val="lt-LT"/>
        </w:rPr>
        <w:t xml:space="preserve"> </w:t>
      </w:r>
    </w:p>
    <w:p w14:paraId="1A724E51" w14:textId="4D848A17" w:rsidR="00B44A03" w:rsidRPr="00F576D3" w:rsidRDefault="00B44A03" w:rsidP="00E175A3">
      <w:pPr>
        <w:jc w:val="both"/>
        <w:rPr>
          <w:rFonts w:ascii="Times New Roman" w:hAnsi="Times New Roman" w:cs="Times New Roman"/>
          <w:sz w:val="24"/>
          <w:lang w:val="lt-LT"/>
        </w:rPr>
      </w:pPr>
      <w:r w:rsidRPr="00F576D3">
        <w:rPr>
          <w:rFonts w:ascii="Times New Roman" w:hAnsi="Times New Roman" w:cs="Times New Roman"/>
          <w:sz w:val="24"/>
          <w:lang w:val="lt-LT"/>
        </w:rPr>
        <w:tab/>
      </w:r>
      <w:r w:rsidR="00581E41">
        <w:rPr>
          <w:rFonts w:ascii="Times New Roman" w:hAnsi="Times New Roman" w:cs="Times New Roman"/>
          <w:sz w:val="24"/>
          <w:lang w:val="lt-LT"/>
        </w:rPr>
        <w:t>2021</w:t>
      </w:r>
      <w:r w:rsidR="003D2983" w:rsidRPr="00F576D3">
        <w:rPr>
          <w:rFonts w:ascii="Times New Roman" w:hAnsi="Times New Roman" w:cs="Times New Roman"/>
          <w:sz w:val="24"/>
          <w:lang w:val="lt-LT"/>
        </w:rPr>
        <w:t xml:space="preserve"> m. Priešgaisrinė tarnyba kartu su Valstybinės priešgaisrinės priežiūros specialista</w:t>
      </w:r>
      <w:r w:rsidR="00FD6F4B">
        <w:rPr>
          <w:rFonts w:ascii="Times New Roman" w:hAnsi="Times New Roman" w:cs="Times New Roman"/>
          <w:sz w:val="24"/>
          <w:lang w:val="lt-LT"/>
        </w:rPr>
        <w:t>is 5</w:t>
      </w:r>
      <w:r w:rsidR="003C6BB8" w:rsidRPr="00F576D3">
        <w:rPr>
          <w:rFonts w:ascii="Times New Roman" w:hAnsi="Times New Roman" w:cs="Times New Roman"/>
          <w:sz w:val="24"/>
          <w:lang w:val="lt-LT"/>
        </w:rPr>
        <w:t xml:space="preserve"> kartus vykdė  edukacines mokomąsias priemones rajono mokymo įstaigose.</w:t>
      </w:r>
    </w:p>
    <w:p w14:paraId="1FFD5135" w14:textId="28CACB2B" w:rsidR="003D2983" w:rsidRPr="00F576D3" w:rsidRDefault="00B44A03" w:rsidP="00E175A3">
      <w:pPr>
        <w:jc w:val="both"/>
        <w:rPr>
          <w:rFonts w:ascii="Times New Roman" w:hAnsi="Times New Roman" w:cs="Times New Roman"/>
          <w:sz w:val="24"/>
          <w:lang w:val="lt-LT"/>
        </w:rPr>
      </w:pPr>
      <w:r w:rsidRPr="00F576D3">
        <w:rPr>
          <w:rFonts w:ascii="Times New Roman" w:hAnsi="Times New Roman" w:cs="Times New Roman"/>
          <w:sz w:val="24"/>
          <w:lang w:val="lt-LT"/>
        </w:rPr>
        <w:tab/>
      </w:r>
      <w:r w:rsidR="00581E41">
        <w:rPr>
          <w:rFonts w:ascii="Times New Roman" w:hAnsi="Times New Roman" w:cs="Times New Roman"/>
          <w:sz w:val="24"/>
          <w:lang w:val="lt-LT"/>
        </w:rPr>
        <w:t>2021</w:t>
      </w:r>
      <w:r w:rsidR="003D2983" w:rsidRPr="00F576D3">
        <w:rPr>
          <w:rFonts w:ascii="Times New Roman" w:hAnsi="Times New Roman" w:cs="Times New Roman"/>
          <w:sz w:val="24"/>
          <w:lang w:val="lt-LT"/>
        </w:rPr>
        <w:t xml:space="preserve"> m. kartu su Panevėžio regiono aplinko</w:t>
      </w:r>
      <w:r w:rsidR="00F8469F" w:rsidRPr="00F576D3">
        <w:rPr>
          <w:rFonts w:ascii="Times New Roman" w:hAnsi="Times New Roman" w:cs="Times New Roman"/>
          <w:sz w:val="24"/>
          <w:lang w:val="lt-LT"/>
        </w:rPr>
        <w:t>s apsaugos departamento Kupiškio</w:t>
      </w:r>
      <w:r w:rsidR="003D2983" w:rsidRPr="00F576D3">
        <w:rPr>
          <w:rFonts w:ascii="Times New Roman" w:hAnsi="Times New Roman" w:cs="Times New Roman"/>
          <w:sz w:val="24"/>
          <w:lang w:val="lt-LT"/>
        </w:rPr>
        <w:t xml:space="preserve"> agentūr</w:t>
      </w:r>
      <w:r w:rsidR="003C6BB8" w:rsidRPr="00F576D3">
        <w:rPr>
          <w:rFonts w:ascii="Times New Roman" w:hAnsi="Times New Roman" w:cs="Times New Roman"/>
          <w:sz w:val="24"/>
          <w:lang w:val="lt-LT"/>
        </w:rPr>
        <w:t>os val</w:t>
      </w:r>
      <w:r w:rsidR="00581E41">
        <w:rPr>
          <w:rFonts w:ascii="Times New Roman" w:hAnsi="Times New Roman" w:cs="Times New Roman"/>
          <w:sz w:val="24"/>
          <w:lang w:val="lt-LT"/>
        </w:rPr>
        <w:t>stybiniais inspektoriais 2</w:t>
      </w:r>
      <w:r w:rsidR="00F8469F" w:rsidRPr="00F576D3">
        <w:rPr>
          <w:rFonts w:ascii="Times New Roman" w:hAnsi="Times New Roman" w:cs="Times New Roman"/>
          <w:sz w:val="24"/>
          <w:lang w:val="lt-LT"/>
        </w:rPr>
        <w:t xml:space="preserve"> kartus</w:t>
      </w:r>
      <w:r w:rsidR="003D2983" w:rsidRPr="00F576D3">
        <w:rPr>
          <w:rFonts w:ascii="Times New Roman" w:hAnsi="Times New Roman" w:cs="Times New Roman"/>
          <w:sz w:val="24"/>
          <w:lang w:val="lt-LT"/>
        </w:rPr>
        <w:t xml:space="preserve"> dalyvavome bendruose reiduose </w:t>
      </w:r>
      <w:r w:rsidR="00F8469F" w:rsidRPr="00F576D3">
        <w:rPr>
          <w:rFonts w:ascii="Times New Roman" w:hAnsi="Times New Roman" w:cs="Times New Roman"/>
          <w:sz w:val="24"/>
          <w:lang w:val="lt-LT"/>
        </w:rPr>
        <w:t xml:space="preserve">ir akcijose </w:t>
      </w:r>
      <w:r w:rsidR="003D2983" w:rsidRPr="00F576D3">
        <w:rPr>
          <w:rFonts w:ascii="Times New Roman" w:hAnsi="Times New Roman" w:cs="Times New Roman"/>
          <w:sz w:val="24"/>
          <w:lang w:val="lt-LT"/>
        </w:rPr>
        <w:t>užkertant kelią pernykštės žolės ir draudžiamų deginti atliek</w:t>
      </w:r>
      <w:r w:rsidR="000D6325">
        <w:rPr>
          <w:rFonts w:ascii="Times New Roman" w:hAnsi="Times New Roman" w:cs="Times New Roman"/>
          <w:sz w:val="24"/>
          <w:lang w:val="lt-LT"/>
        </w:rPr>
        <w:t xml:space="preserve">ų deginimui rajono teritorijoje, taip dalyvaudami </w:t>
      </w:r>
      <w:r w:rsidR="00FD6F4B">
        <w:rPr>
          <w:rFonts w:ascii="Times New Roman" w:hAnsi="Times New Roman" w:cs="Times New Roman"/>
          <w:sz w:val="24"/>
          <w:lang w:val="lt-LT"/>
        </w:rPr>
        <w:t>nacionalinio oro taršos mažinimo plano įgyvendini</w:t>
      </w:r>
      <w:r w:rsidR="0063034B">
        <w:rPr>
          <w:rFonts w:ascii="Times New Roman" w:hAnsi="Times New Roman" w:cs="Times New Roman"/>
          <w:sz w:val="24"/>
          <w:lang w:val="lt-LT"/>
        </w:rPr>
        <w:t>mo priemonėse.</w:t>
      </w:r>
    </w:p>
    <w:p w14:paraId="542129DB" w14:textId="77777777" w:rsidR="003D2983" w:rsidRPr="00F576D3" w:rsidRDefault="003D2983">
      <w:pPr>
        <w:jc w:val="both"/>
        <w:rPr>
          <w:rFonts w:ascii="Times New Roman" w:hAnsi="Times New Roman" w:cs="Times New Roman"/>
          <w:sz w:val="24"/>
          <w:lang w:val="lt-LT"/>
        </w:rPr>
      </w:pPr>
    </w:p>
    <w:p w14:paraId="259560B1" w14:textId="32F49CD2" w:rsidR="00CD4C25" w:rsidRPr="00F576D3" w:rsidRDefault="000B1D4E" w:rsidP="00EB6391">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III</w:t>
      </w:r>
      <w:r w:rsidR="003A0A04" w:rsidRPr="00F576D3">
        <w:rPr>
          <w:rFonts w:ascii="Times New Roman" w:eastAsia="Times New Roman" w:hAnsi="Times New Roman" w:cs="Times New Roman"/>
          <w:b/>
          <w:color w:val="auto"/>
          <w:sz w:val="24"/>
          <w:lang w:val="lt-LT"/>
        </w:rPr>
        <w:t>. MATERIALINIAI IŠTEKLIAI</w:t>
      </w:r>
    </w:p>
    <w:p w14:paraId="259560B2" w14:textId="77777777" w:rsidR="00CD4C25" w:rsidRPr="00F576D3" w:rsidRDefault="00CD4C25">
      <w:pPr>
        <w:jc w:val="center"/>
        <w:rPr>
          <w:rFonts w:ascii="Times New Roman" w:eastAsia="Times New Roman" w:hAnsi="Times New Roman" w:cs="Times New Roman"/>
          <w:b/>
          <w:color w:val="auto"/>
          <w:sz w:val="24"/>
          <w:lang w:val="lt-LT"/>
        </w:rPr>
      </w:pPr>
    </w:p>
    <w:p w14:paraId="259560B3" w14:textId="77777777"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0A43B758"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 tarnyba finansuojama Rokiškio rajono savivaldybės biudžeto lėšomis</w:t>
      </w:r>
      <w:r w:rsidR="00B44A03" w:rsidRPr="00F576D3">
        <w:rPr>
          <w:rFonts w:ascii="Times New Roman" w:eastAsia="Times New Roman" w:hAnsi="Times New Roman" w:cs="Times New Roman"/>
          <w:color w:val="auto"/>
          <w:sz w:val="24"/>
          <w:lang w:val="lt-LT"/>
        </w:rPr>
        <w:t>.</w:t>
      </w:r>
    </w:p>
    <w:p w14:paraId="259560B5" w14:textId="77777777"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finansinės, ūkinės bei kitos veiklos kontrolę vykdo Savivaldybės kontrolės ir audito tarnyba, kitos įgaliotos institucijos ir įstaigos Lietuvos Respublikos teisės aktų nustatyta tvarka.</w:t>
      </w:r>
    </w:p>
    <w:p w14:paraId="259560B6" w14:textId="7FEE3E78"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finansinės at</w:t>
      </w:r>
      <w:r w:rsidR="00D353C8" w:rsidRPr="00F576D3">
        <w:rPr>
          <w:rFonts w:ascii="Times New Roman" w:eastAsia="Times New Roman" w:hAnsi="Times New Roman" w:cs="Times New Roman"/>
          <w:color w:val="auto"/>
          <w:sz w:val="24"/>
          <w:lang w:val="lt-LT"/>
        </w:rPr>
        <w:t xml:space="preserve">askaitos teikiamos už visus </w:t>
      </w:r>
      <w:r w:rsidR="00EB7786" w:rsidRPr="00F576D3">
        <w:rPr>
          <w:rFonts w:ascii="Times New Roman" w:eastAsia="Times New Roman" w:hAnsi="Times New Roman" w:cs="Times New Roman"/>
          <w:color w:val="auto"/>
          <w:sz w:val="24"/>
          <w:lang w:val="lt-LT"/>
        </w:rPr>
        <w:t>2</w:t>
      </w:r>
      <w:r w:rsidR="00581E41">
        <w:rPr>
          <w:rFonts w:ascii="Times New Roman" w:eastAsia="Times New Roman" w:hAnsi="Times New Roman" w:cs="Times New Roman"/>
          <w:color w:val="auto"/>
          <w:sz w:val="24"/>
          <w:lang w:val="lt-LT"/>
        </w:rPr>
        <w:t>021</w:t>
      </w:r>
      <w:r w:rsidRPr="00F576D3">
        <w:rPr>
          <w:rFonts w:ascii="Times New Roman" w:eastAsia="Times New Roman" w:hAnsi="Times New Roman" w:cs="Times New Roman"/>
          <w:color w:val="auto"/>
          <w:sz w:val="24"/>
          <w:lang w:val="lt-LT"/>
        </w:rPr>
        <w:t xml:space="preserve"> biudžetinius metus. Finansinės ataskaitos pateikiamos piniginiais vienetais – </w:t>
      </w:r>
      <w:r w:rsidR="00B44A03" w:rsidRPr="00F576D3">
        <w:rPr>
          <w:rFonts w:ascii="Times New Roman" w:eastAsia="Times New Roman" w:hAnsi="Times New Roman" w:cs="Times New Roman"/>
          <w:color w:val="auto"/>
          <w:sz w:val="24"/>
          <w:lang w:val="lt-LT"/>
        </w:rPr>
        <w:t>e</w:t>
      </w:r>
      <w:r w:rsidRPr="00F576D3">
        <w:rPr>
          <w:rFonts w:ascii="Times New Roman" w:eastAsia="Times New Roman" w:hAnsi="Times New Roman" w:cs="Times New Roman"/>
          <w:color w:val="auto"/>
          <w:sz w:val="24"/>
          <w:lang w:val="lt-LT"/>
        </w:rPr>
        <w:t>urais.</w:t>
      </w:r>
    </w:p>
    <w:p w14:paraId="259560B7" w14:textId="629B5307" w:rsidR="00CD4C25" w:rsidRPr="00F576D3" w:rsidRDefault="00CD4C25">
      <w:pPr>
        <w:ind w:firstLine="660"/>
        <w:jc w:val="both"/>
        <w:rPr>
          <w:rFonts w:ascii="Times New Roman" w:eastAsia="Times New Roman" w:hAnsi="Times New Roman" w:cs="Times New Roman"/>
          <w:color w:val="auto"/>
          <w:sz w:val="24"/>
          <w:highlight w:val="yellow"/>
          <w:lang w:val="lt-LT"/>
        </w:rPr>
      </w:pPr>
    </w:p>
    <w:p w14:paraId="0C58CCCA" w14:textId="77777777" w:rsidR="00A759D2" w:rsidRPr="00F576D3" w:rsidRDefault="00A759D2" w:rsidP="00A759D2">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lastRenderedPageBreak/>
        <w:t>1. Ilgalaikis turtas</w:t>
      </w:r>
    </w:p>
    <w:p w14:paraId="45B51D8D" w14:textId="77777777" w:rsidR="00A759D2" w:rsidRPr="00F576D3" w:rsidRDefault="00A759D2" w:rsidP="00A759D2">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w:t>
      </w:r>
    </w:p>
    <w:p w14:paraId="503B7E97" w14:textId="1C1F2FD3" w:rsidR="00A759D2" w:rsidRPr="00F576D3" w:rsidRDefault="00A759D2" w:rsidP="00A759D2">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Ilgalaikio materialiojo turto balansinė vertė </w:t>
      </w:r>
      <w:r w:rsidR="002E3057">
        <w:rPr>
          <w:rFonts w:ascii="Times New Roman" w:eastAsia="Times New Roman" w:hAnsi="Times New Roman" w:cs="Times New Roman"/>
          <w:color w:val="auto"/>
          <w:sz w:val="24"/>
          <w:lang w:val="lt-LT" w:eastAsia="lt-LT" w:bidi="ar-SA"/>
        </w:rPr>
        <w:t>2021</w:t>
      </w:r>
      <w:r w:rsidR="003014E9" w:rsidRPr="00F576D3">
        <w:rPr>
          <w:rFonts w:ascii="Times New Roman" w:eastAsia="Times New Roman" w:hAnsi="Times New Roman" w:cs="Times New Roman"/>
          <w:color w:val="auto"/>
          <w:sz w:val="24"/>
          <w:lang w:val="lt-LT" w:eastAsia="lt-LT" w:bidi="ar-SA"/>
        </w:rPr>
        <w:t xml:space="preserve"> m. gruodžio 31 d. – </w:t>
      </w:r>
      <w:r w:rsidR="00A92492">
        <w:rPr>
          <w:rFonts w:ascii="Times New Roman" w:eastAsia="Times New Roman" w:hAnsi="Times New Roman" w:cs="Times New Roman"/>
          <w:color w:val="auto"/>
          <w:sz w:val="24"/>
          <w:lang w:val="lt-LT" w:eastAsia="lt-LT" w:bidi="ar-SA"/>
        </w:rPr>
        <w:t>519510,96</w:t>
      </w:r>
      <w:r w:rsidRPr="00F576D3">
        <w:rPr>
          <w:rFonts w:ascii="Times New Roman" w:eastAsia="Times New Roman" w:hAnsi="Times New Roman" w:cs="Times New Roman"/>
          <w:color w:val="auto"/>
          <w:sz w:val="24"/>
          <w:lang w:val="lt-LT" w:eastAsia="lt-LT" w:bidi="ar-SA"/>
        </w:rPr>
        <w:t>Eur.</w:t>
      </w:r>
    </w:p>
    <w:p w14:paraId="157454EE" w14:textId="787B2217" w:rsidR="00A759D2" w:rsidRPr="00F576D3" w:rsidRDefault="00A759D2" w:rsidP="00A759D2">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Sukaupta nusidėvėjimo – </w:t>
      </w:r>
      <w:r w:rsidR="00A92492">
        <w:rPr>
          <w:rFonts w:ascii="Times New Roman" w:eastAsia="Times New Roman" w:hAnsi="Times New Roman" w:cs="Times New Roman"/>
          <w:color w:val="auto"/>
          <w:sz w:val="24"/>
          <w:lang w:val="lt-LT" w:eastAsia="lt-LT" w:bidi="ar-SA"/>
        </w:rPr>
        <w:t>231071,20</w:t>
      </w:r>
      <w:r w:rsidRPr="00F576D3">
        <w:rPr>
          <w:rFonts w:ascii="Times New Roman" w:eastAsia="Times New Roman" w:hAnsi="Times New Roman" w:cs="Times New Roman"/>
          <w:color w:val="auto"/>
          <w:sz w:val="24"/>
          <w:lang w:val="lt-LT" w:eastAsia="lt-LT" w:bidi="ar-SA"/>
        </w:rPr>
        <w:t>Eur.</w:t>
      </w:r>
    </w:p>
    <w:p w14:paraId="2AEADB6B" w14:textId="0983CC7B" w:rsidR="00A759D2" w:rsidRDefault="00A759D2" w:rsidP="00A759D2">
      <w:pPr>
        <w:widowControl/>
        <w:shd w:val="clear" w:color="auto" w:fill="FFFFFF"/>
        <w:ind w:left="66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 xml:space="preserve">Likutinė vertė – </w:t>
      </w:r>
      <w:r w:rsidR="00A92492">
        <w:rPr>
          <w:rFonts w:ascii="Times New Roman" w:eastAsia="Times New Roman" w:hAnsi="Times New Roman" w:cs="Times New Roman"/>
          <w:color w:val="auto"/>
          <w:sz w:val="24"/>
          <w:lang w:val="lt-LT" w:eastAsia="lt-LT" w:bidi="ar-SA"/>
        </w:rPr>
        <w:t>288439,79</w:t>
      </w:r>
      <w:r w:rsidRPr="00F576D3">
        <w:rPr>
          <w:rFonts w:ascii="Times New Roman" w:eastAsia="Times New Roman" w:hAnsi="Times New Roman" w:cs="Times New Roman"/>
          <w:color w:val="auto"/>
          <w:sz w:val="24"/>
          <w:lang w:val="lt-LT" w:eastAsia="lt-LT" w:bidi="ar-SA"/>
        </w:rPr>
        <w:t>Eur.</w:t>
      </w:r>
    </w:p>
    <w:p w14:paraId="284D0A98" w14:textId="77777777" w:rsidR="00A92492" w:rsidRPr="00F576D3" w:rsidRDefault="00A92492" w:rsidP="00A759D2">
      <w:pPr>
        <w:widowControl/>
        <w:shd w:val="clear" w:color="auto" w:fill="FFFFFF"/>
        <w:ind w:left="660"/>
        <w:jc w:val="both"/>
        <w:rPr>
          <w:rFonts w:eastAsia="Times New Roman" w:cs="Arial"/>
          <w:szCs w:val="22"/>
          <w:lang w:val="lt-LT" w:eastAsia="lt-LT" w:bidi="ar-SA"/>
        </w:rPr>
      </w:pPr>
    </w:p>
    <w:p w14:paraId="20552289" w14:textId="3BB043DC" w:rsidR="00A759D2" w:rsidRPr="00F576D3" w:rsidRDefault="00A759D2" w:rsidP="00A92492">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2. Trumpalaikis turtas </w:t>
      </w:r>
    </w:p>
    <w:p w14:paraId="409A01EF" w14:textId="625D9880" w:rsidR="00A759D2" w:rsidRPr="00F576D3" w:rsidRDefault="00A759D2" w:rsidP="00A759D2">
      <w:pPr>
        <w:widowControl/>
        <w:shd w:val="clear" w:color="auto" w:fill="FFFFFF"/>
        <w:ind w:firstLine="660"/>
        <w:jc w:val="both"/>
        <w:rPr>
          <w:rFonts w:ascii="Times New Roman" w:eastAsia="Times New Roman" w:hAnsi="Times New Roman" w:cs="Times New Roman"/>
          <w:color w:val="auto"/>
          <w:sz w:val="24"/>
          <w:lang w:val="lt-LT" w:eastAsia="lt-LT" w:bidi="ar-SA"/>
        </w:rPr>
      </w:pPr>
    </w:p>
    <w:p w14:paraId="7D39DDF3" w14:textId="36D7CD48" w:rsidR="00A92492" w:rsidRDefault="00466845" w:rsidP="00A759D2">
      <w:pPr>
        <w:widowControl/>
        <w:shd w:val="clear" w:color="auto" w:fill="FFFFFF"/>
        <w:ind w:firstLine="66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Per 20</w:t>
      </w:r>
      <w:r w:rsidR="002E3057">
        <w:rPr>
          <w:rFonts w:ascii="Times New Roman" w:eastAsia="Times New Roman" w:hAnsi="Times New Roman" w:cs="Times New Roman"/>
          <w:color w:val="auto"/>
          <w:sz w:val="24"/>
          <w:lang w:val="lt-LT" w:eastAsia="lt-LT" w:bidi="ar-SA"/>
        </w:rPr>
        <w:t>21</w:t>
      </w:r>
      <w:r w:rsidRPr="00F576D3">
        <w:rPr>
          <w:rFonts w:ascii="Times New Roman" w:eastAsia="Times New Roman" w:hAnsi="Times New Roman" w:cs="Times New Roman"/>
          <w:color w:val="auto"/>
          <w:sz w:val="24"/>
          <w:lang w:val="lt-LT" w:eastAsia="lt-LT" w:bidi="ar-SA"/>
        </w:rPr>
        <w:t xml:space="preserve"> metus buvo įsigyta atsargų</w:t>
      </w:r>
      <w:r w:rsidR="00DA7CDD"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 xml:space="preserve">už </w:t>
      </w:r>
      <w:r w:rsidR="00A92492">
        <w:rPr>
          <w:rFonts w:ascii="Times New Roman" w:eastAsia="Times New Roman" w:hAnsi="Times New Roman" w:cs="Times New Roman"/>
          <w:color w:val="auto"/>
          <w:sz w:val="24"/>
          <w:lang w:val="lt-LT" w:eastAsia="lt-LT" w:bidi="ar-SA"/>
        </w:rPr>
        <w:t>46847,78</w:t>
      </w:r>
      <w:r w:rsidRPr="00F576D3">
        <w:rPr>
          <w:rFonts w:ascii="Times New Roman" w:eastAsia="Times New Roman" w:hAnsi="Times New Roman" w:cs="Times New Roman"/>
          <w:color w:val="auto"/>
          <w:sz w:val="24"/>
          <w:lang w:val="lt-LT" w:eastAsia="lt-LT" w:bidi="ar-SA"/>
        </w:rPr>
        <w:t>Eur.</w:t>
      </w:r>
      <w:r w:rsidR="000262EC">
        <w:rPr>
          <w:rFonts w:ascii="Times New Roman" w:eastAsia="Times New Roman" w:hAnsi="Times New Roman" w:cs="Times New Roman"/>
          <w:color w:val="auto"/>
          <w:sz w:val="24"/>
          <w:lang w:val="lt-LT" w:eastAsia="lt-LT" w:bidi="ar-SA"/>
        </w:rPr>
        <w:t xml:space="preserve"> Panaudota</w:t>
      </w:r>
      <w:r w:rsidR="002E2D1B" w:rsidRPr="00F576D3">
        <w:rPr>
          <w:rFonts w:ascii="Times New Roman" w:eastAsia="Times New Roman" w:hAnsi="Times New Roman" w:cs="Times New Roman"/>
          <w:color w:val="auto"/>
          <w:sz w:val="24"/>
          <w:lang w:val="lt-LT" w:eastAsia="lt-LT" w:bidi="ar-SA"/>
        </w:rPr>
        <w:t xml:space="preserve"> </w:t>
      </w:r>
      <w:r w:rsidR="000262EC">
        <w:rPr>
          <w:rFonts w:ascii="Times New Roman" w:eastAsia="Times New Roman" w:hAnsi="Times New Roman" w:cs="Times New Roman"/>
          <w:color w:val="auto"/>
          <w:sz w:val="24"/>
          <w:lang w:val="lt-LT" w:eastAsia="lt-LT" w:bidi="ar-SA"/>
        </w:rPr>
        <w:t>v</w:t>
      </w:r>
      <w:r w:rsidR="002E2D1B" w:rsidRPr="00F576D3">
        <w:rPr>
          <w:rFonts w:ascii="Times New Roman" w:eastAsia="Times New Roman" w:hAnsi="Times New Roman" w:cs="Times New Roman"/>
          <w:color w:val="auto"/>
          <w:sz w:val="24"/>
          <w:lang w:val="lt-LT" w:eastAsia="lt-LT" w:bidi="ar-SA"/>
        </w:rPr>
        <w:t>eiklai</w:t>
      </w:r>
      <w:r w:rsidRPr="00F576D3">
        <w:rPr>
          <w:rFonts w:ascii="Times New Roman" w:eastAsia="Times New Roman" w:hAnsi="Times New Roman" w:cs="Times New Roman"/>
          <w:color w:val="auto"/>
          <w:sz w:val="24"/>
          <w:lang w:val="lt-LT" w:eastAsia="lt-LT" w:bidi="ar-SA"/>
        </w:rPr>
        <w:t xml:space="preserve"> </w:t>
      </w:r>
      <w:r w:rsidR="000262EC">
        <w:rPr>
          <w:rFonts w:ascii="Times New Roman" w:eastAsia="Times New Roman" w:hAnsi="Times New Roman" w:cs="Times New Roman"/>
          <w:color w:val="auto"/>
          <w:sz w:val="24"/>
          <w:lang w:val="lt-LT" w:eastAsia="lt-LT" w:bidi="ar-SA"/>
        </w:rPr>
        <w:t xml:space="preserve">atsargų </w:t>
      </w:r>
      <w:r w:rsidRPr="00F576D3">
        <w:rPr>
          <w:rFonts w:ascii="Times New Roman" w:eastAsia="Times New Roman" w:hAnsi="Times New Roman" w:cs="Times New Roman"/>
          <w:color w:val="auto"/>
          <w:sz w:val="24"/>
          <w:lang w:val="lt-LT" w:eastAsia="lt-LT" w:bidi="ar-SA"/>
        </w:rPr>
        <w:t xml:space="preserve">už </w:t>
      </w:r>
      <w:r w:rsidR="00A92492">
        <w:rPr>
          <w:rFonts w:ascii="Times New Roman" w:eastAsia="Times New Roman" w:hAnsi="Times New Roman" w:cs="Times New Roman"/>
          <w:color w:val="auto"/>
          <w:sz w:val="24"/>
          <w:lang w:val="lt-LT" w:eastAsia="lt-LT" w:bidi="ar-SA"/>
        </w:rPr>
        <w:t>49922,40</w:t>
      </w:r>
      <w:r w:rsidR="00DA7CDD"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 xml:space="preserve">Eur. </w:t>
      </w:r>
      <w:r w:rsidR="002E3057">
        <w:rPr>
          <w:rFonts w:ascii="Times New Roman" w:eastAsia="Times New Roman" w:hAnsi="Times New Roman" w:cs="Times New Roman"/>
          <w:color w:val="auto"/>
          <w:sz w:val="24"/>
          <w:lang w:val="lt-LT" w:eastAsia="lt-LT" w:bidi="ar-SA"/>
        </w:rPr>
        <w:t>Atsargų likutis 2021</w:t>
      </w:r>
      <w:r w:rsidR="00FB5204">
        <w:rPr>
          <w:rFonts w:ascii="Times New Roman" w:eastAsia="Times New Roman" w:hAnsi="Times New Roman" w:cs="Times New Roman"/>
          <w:color w:val="auto"/>
          <w:sz w:val="24"/>
          <w:lang w:val="lt-LT" w:eastAsia="lt-LT" w:bidi="ar-SA"/>
        </w:rPr>
        <w:t xml:space="preserve"> m. gruodžio</w:t>
      </w:r>
      <w:r w:rsidR="00A92492">
        <w:rPr>
          <w:rFonts w:ascii="Times New Roman" w:eastAsia="Times New Roman" w:hAnsi="Times New Roman" w:cs="Times New Roman"/>
          <w:color w:val="auto"/>
          <w:sz w:val="24"/>
          <w:lang w:val="lt-LT" w:eastAsia="lt-LT" w:bidi="ar-SA"/>
        </w:rPr>
        <w:t xml:space="preserve"> 31 d. yra 15280,70Eur. </w:t>
      </w:r>
    </w:p>
    <w:p w14:paraId="276AA836" w14:textId="3004BC53" w:rsidR="00A92492" w:rsidRPr="00F576D3" w:rsidRDefault="00A92492"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Įstaiga savo veikloje piniginių ekvivalentų nenaudojo. Kasos neturime</w:t>
      </w:r>
    </w:p>
    <w:p w14:paraId="6F4903B1" w14:textId="77777777" w:rsidR="00A759D2" w:rsidRPr="00F576D3" w:rsidRDefault="00A759D2"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Ataskaitinio laikotarpio pabaigoje:</w:t>
      </w:r>
    </w:p>
    <w:p w14:paraId="5F1F9449" w14:textId="79CC6779" w:rsidR="00A759D2" w:rsidRPr="00F576D3" w:rsidRDefault="00A759D2"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banke biudžeto lėšų likutis  – 0</w:t>
      </w:r>
      <w:r w:rsidR="00DA7CDD"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Eur;</w:t>
      </w:r>
    </w:p>
    <w:p w14:paraId="59889F71" w14:textId="3F1E53DB" w:rsidR="00A759D2" w:rsidRPr="00F576D3" w:rsidRDefault="001D2A4E"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nebiudžetinių lėšų sąskaitoje </w:t>
      </w:r>
      <w:r w:rsidR="00A759D2" w:rsidRPr="00F576D3">
        <w:rPr>
          <w:rFonts w:ascii="Times New Roman" w:eastAsia="Times New Roman" w:hAnsi="Times New Roman" w:cs="Times New Roman"/>
          <w:color w:val="auto"/>
          <w:sz w:val="24"/>
          <w:lang w:val="lt-LT" w:eastAsia="lt-LT" w:bidi="ar-SA"/>
        </w:rPr>
        <w:t>lėšos iš kitų šalt</w:t>
      </w:r>
      <w:r w:rsidRPr="00F576D3">
        <w:rPr>
          <w:rFonts w:ascii="Times New Roman" w:eastAsia="Times New Roman" w:hAnsi="Times New Roman" w:cs="Times New Roman"/>
          <w:color w:val="auto"/>
          <w:sz w:val="24"/>
          <w:lang w:val="lt-LT" w:eastAsia="lt-LT" w:bidi="ar-SA"/>
        </w:rPr>
        <w:t xml:space="preserve">inių ( </w:t>
      </w:r>
      <w:r w:rsidR="00A759D2" w:rsidRPr="00F576D3">
        <w:rPr>
          <w:rFonts w:ascii="Times New Roman" w:eastAsia="Times New Roman" w:hAnsi="Times New Roman" w:cs="Times New Roman"/>
          <w:color w:val="auto"/>
          <w:sz w:val="24"/>
          <w:lang w:val="lt-LT" w:eastAsia="lt-LT" w:bidi="ar-SA"/>
        </w:rPr>
        <w:t>2 proc.</w:t>
      </w:r>
      <w:r w:rsidRPr="00F576D3">
        <w:rPr>
          <w:rFonts w:ascii="Times New Roman" w:eastAsia="Times New Roman" w:hAnsi="Times New Roman" w:cs="Times New Roman"/>
          <w:color w:val="auto"/>
          <w:sz w:val="24"/>
          <w:lang w:val="lt-LT" w:eastAsia="lt-LT" w:bidi="ar-SA"/>
        </w:rPr>
        <w:t xml:space="preserve"> parama nuo gyventojų pajamų mokesčio</w:t>
      </w:r>
      <w:r w:rsidR="004A5088" w:rsidRPr="00F576D3">
        <w:rPr>
          <w:rFonts w:ascii="Times New Roman" w:eastAsia="Times New Roman" w:hAnsi="Times New Roman" w:cs="Times New Roman"/>
          <w:color w:val="auto"/>
          <w:sz w:val="24"/>
          <w:lang w:val="lt-LT" w:eastAsia="lt-LT" w:bidi="ar-SA"/>
        </w:rPr>
        <w:t>)</w:t>
      </w:r>
      <w:r w:rsidR="00E742AD" w:rsidRPr="00F576D3">
        <w:rPr>
          <w:rFonts w:ascii="Times New Roman" w:eastAsia="Times New Roman" w:hAnsi="Times New Roman" w:cs="Times New Roman"/>
          <w:color w:val="auto"/>
          <w:sz w:val="24"/>
          <w:lang w:val="lt-LT" w:eastAsia="lt-LT" w:bidi="ar-SA"/>
        </w:rPr>
        <w:t xml:space="preserve"> </w:t>
      </w:r>
      <w:r w:rsidR="004A5088" w:rsidRPr="00F576D3">
        <w:rPr>
          <w:rFonts w:ascii="Times New Roman" w:eastAsia="Times New Roman" w:hAnsi="Times New Roman" w:cs="Times New Roman"/>
          <w:color w:val="auto"/>
          <w:sz w:val="24"/>
          <w:lang w:val="lt-LT" w:eastAsia="lt-LT" w:bidi="ar-SA"/>
        </w:rPr>
        <w:t xml:space="preserve">– </w:t>
      </w:r>
      <w:r w:rsidR="00A92492">
        <w:rPr>
          <w:rFonts w:ascii="Times New Roman" w:eastAsia="Times New Roman" w:hAnsi="Times New Roman" w:cs="Times New Roman"/>
          <w:color w:val="auto"/>
          <w:sz w:val="24"/>
          <w:lang w:val="lt-LT" w:eastAsia="lt-LT" w:bidi="ar-SA"/>
        </w:rPr>
        <w:t>2494,86</w:t>
      </w:r>
      <w:r w:rsidR="00A759D2" w:rsidRPr="00F576D3">
        <w:rPr>
          <w:rFonts w:ascii="Times New Roman" w:eastAsia="Times New Roman" w:hAnsi="Times New Roman" w:cs="Times New Roman"/>
          <w:color w:val="auto"/>
          <w:sz w:val="24"/>
          <w:lang w:val="lt-LT" w:eastAsia="lt-LT" w:bidi="ar-SA"/>
        </w:rPr>
        <w:t>Eur</w:t>
      </w:r>
      <w:r w:rsidR="00E742AD" w:rsidRPr="00F576D3">
        <w:rPr>
          <w:rFonts w:ascii="Times New Roman" w:eastAsia="Times New Roman" w:hAnsi="Times New Roman" w:cs="Times New Roman"/>
          <w:color w:val="auto"/>
          <w:sz w:val="24"/>
          <w:lang w:val="lt-LT" w:eastAsia="lt-LT" w:bidi="ar-SA"/>
        </w:rPr>
        <w:t>.</w:t>
      </w:r>
    </w:p>
    <w:p w14:paraId="7EABFBF7" w14:textId="77777777" w:rsidR="00F900E3" w:rsidRPr="00F576D3" w:rsidRDefault="00F900E3" w:rsidP="00A759D2">
      <w:pPr>
        <w:widowControl/>
        <w:shd w:val="clear" w:color="auto" w:fill="FFFFFF"/>
        <w:jc w:val="center"/>
        <w:rPr>
          <w:rFonts w:ascii="Times New Roman" w:eastAsia="Times New Roman" w:hAnsi="Times New Roman" w:cs="Times New Roman"/>
          <w:b/>
          <w:bCs/>
          <w:color w:val="auto"/>
          <w:sz w:val="24"/>
          <w:lang w:val="lt-LT" w:eastAsia="lt-LT" w:bidi="ar-SA"/>
        </w:rPr>
      </w:pPr>
    </w:p>
    <w:p w14:paraId="2C808E2E" w14:textId="77777777" w:rsidR="00A759D2" w:rsidRPr="00F576D3" w:rsidRDefault="00A759D2" w:rsidP="00A759D2">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3. Finansavimo sumos</w:t>
      </w:r>
    </w:p>
    <w:p w14:paraId="5ADB51A0" w14:textId="77777777" w:rsidR="00A759D2" w:rsidRPr="00F576D3" w:rsidRDefault="00A759D2"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 </w:t>
      </w:r>
    </w:p>
    <w:p w14:paraId="2AD75BF1" w14:textId="77777777" w:rsidR="00A759D2" w:rsidRPr="00F576D3" w:rsidRDefault="00A759D2" w:rsidP="00A759D2">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4.1.Ataskaitinio laikotarpio pabaigoje gautinų finansavimo sumų neužregistruota.</w:t>
      </w:r>
    </w:p>
    <w:p w14:paraId="22EEE6D9" w14:textId="77777777" w:rsidR="00A759D2" w:rsidRPr="00F576D3" w:rsidRDefault="00A759D2" w:rsidP="00A759D2">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4.2. Finansavimo sumos  per ataskaitinį laikotarpį:</w:t>
      </w:r>
    </w:p>
    <w:p w14:paraId="421AD272" w14:textId="29620B05" w:rsidR="00A759D2" w:rsidRPr="00F576D3" w:rsidRDefault="00A759D2" w:rsidP="00A759D2">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iš valstybės biudžeto buvo gauta – </w:t>
      </w:r>
      <w:r w:rsidR="00481109">
        <w:rPr>
          <w:rFonts w:ascii="Times New Roman" w:eastAsia="Times New Roman" w:hAnsi="Times New Roman" w:cs="Times New Roman"/>
          <w:color w:val="auto"/>
          <w:sz w:val="24"/>
          <w:lang w:val="lt-LT" w:eastAsia="lt-LT" w:bidi="ar-SA"/>
        </w:rPr>
        <w:t>960200</w:t>
      </w:r>
      <w:r w:rsidR="008F4B3E">
        <w:rPr>
          <w:rFonts w:ascii="Times New Roman" w:eastAsia="Times New Roman" w:hAnsi="Times New Roman" w:cs="Times New Roman"/>
          <w:color w:val="auto"/>
          <w:sz w:val="24"/>
          <w:lang w:val="lt-LT" w:eastAsia="lt-LT" w:bidi="ar-SA"/>
        </w:rPr>
        <w:t>,00</w:t>
      </w:r>
      <w:r w:rsidRPr="00F576D3">
        <w:rPr>
          <w:rFonts w:ascii="Times New Roman" w:eastAsia="Times New Roman" w:hAnsi="Times New Roman" w:cs="Times New Roman"/>
          <w:color w:val="auto"/>
          <w:sz w:val="24"/>
          <w:lang w:val="lt-LT" w:eastAsia="lt-LT" w:bidi="ar-SA"/>
        </w:rPr>
        <w:t>Eur;</w:t>
      </w:r>
    </w:p>
    <w:p w14:paraId="18DDF091" w14:textId="314D8866" w:rsidR="00E742AD" w:rsidRPr="00F576D3" w:rsidRDefault="00A759D2" w:rsidP="00E742AD">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iš Rokiškio </w:t>
      </w:r>
      <w:r w:rsidR="004A5088" w:rsidRPr="00F576D3">
        <w:rPr>
          <w:rFonts w:ascii="Times New Roman" w:eastAsia="Times New Roman" w:hAnsi="Times New Roman" w:cs="Times New Roman"/>
          <w:color w:val="auto"/>
          <w:sz w:val="24"/>
          <w:lang w:val="lt-LT" w:eastAsia="lt-LT" w:bidi="ar-SA"/>
        </w:rPr>
        <w:t>rajono savivaldybės biudžeto – </w:t>
      </w:r>
      <w:r w:rsidR="00481109">
        <w:rPr>
          <w:rFonts w:ascii="Times New Roman" w:eastAsia="Times New Roman" w:hAnsi="Times New Roman" w:cs="Times New Roman"/>
          <w:color w:val="auto"/>
          <w:sz w:val="24"/>
          <w:lang w:val="lt-LT" w:eastAsia="lt-LT" w:bidi="ar-SA"/>
        </w:rPr>
        <w:t>126896</w:t>
      </w:r>
      <w:r w:rsidR="008F4B3E">
        <w:rPr>
          <w:rFonts w:ascii="Times New Roman" w:eastAsia="Times New Roman" w:hAnsi="Times New Roman" w:cs="Times New Roman"/>
          <w:color w:val="auto"/>
          <w:sz w:val="24"/>
          <w:lang w:val="lt-LT" w:eastAsia="lt-LT" w:bidi="ar-SA"/>
        </w:rPr>
        <w:t>,00</w:t>
      </w:r>
      <w:r w:rsidRPr="00F576D3">
        <w:rPr>
          <w:rFonts w:ascii="Times New Roman" w:eastAsia="Times New Roman" w:hAnsi="Times New Roman" w:cs="Times New Roman"/>
          <w:color w:val="auto"/>
          <w:sz w:val="24"/>
          <w:lang w:val="lt-LT" w:eastAsia="lt-LT" w:bidi="ar-SA"/>
        </w:rPr>
        <w:t>Eur;</w:t>
      </w:r>
    </w:p>
    <w:p w14:paraId="69BBB7A1" w14:textId="29AAE5A3" w:rsidR="00E742AD" w:rsidRPr="00F576D3" w:rsidRDefault="00A759D2" w:rsidP="00E742AD">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iš kitų šaltinių –</w:t>
      </w:r>
      <w:r w:rsidR="00E742AD" w:rsidRPr="00F576D3">
        <w:rPr>
          <w:rFonts w:ascii="Times New Roman" w:eastAsia="Times New Roman" w:hAnsi="Times New Roman" w:cs="Times New Roman"/>
          <w:color w:val="auto"/>
          <w:sz w:val="24"/>
          <w:lang w:val="lt-LT" w:eastAsia="lt-LT" w:bidi="ar-SA"/>
        </w:rPr>
        <w:t xml:space="preserve"> </w:t>
      </w:r>
      <w:r w:rsidR="00481109">
        <w:rPr>
          <w:rFonts w:ascii="Times New Roman" w:eastAsia="Times New Roman" w:hAnsi="Times New Roman" w:cs="Times New Roman"/>
          <w:color w:val="auto"/>
          <w:sz w:val="24"/>
          <w:lang w:val="lt-LT" w:eastAsia="lt-LT" w:bidi="ar-SA"/>
        </w:rPr>
        <w:t>2835,40</w:t>
      </w:r>
      <w:r w:rsidRPr="00F576D3">
        <w:rPr>
          <w:rFonts w:ascii="Times New Roman" w:eastAsia="Times New Roman" w:hAnsi="Times New Roman" w:cs="Times New Roman"/>
          <w:color w:val="auto"/>
          <w:sz w:val="24"/>
          <w:lang w:val="lt-LT" w:eastAsia="lt-LT" w:bidi="ar-SA"/>
        </w:rPr>
        <w:t>Eur</w:t>
      </w:r>
      <w:r w:rsidR="00E742AD"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(2 procentai</w:t>
      </w:r>
      <w:r w:rsidR="00D41A78">
        <w:rPr>
          <w:rFonts w:ascii="Times New Roman" w:eastAsia="Times New Roman" w:hAnsi="Times New Roman" w:cs="Times New Roman"/>
          <w:color w:val="auto"/>
          <w:sz w:val="24"/>
          <w:lang w:val="lt-LT" w:eastAsia="lt-LT" w:bidi="ar-SA"/>
        </w:rPr>
        <w:t xml:space="preserve"> parama</w:t>
      </w:r>
      <w:r w:rsidRPr="00F576D3">
        <w:rPr>
          <w:rFonts w:ascii="Times New Roman" w:eastAsia="Times New Roman" w:hAnsi="Times New Roman" w:cs="Times New Roman"/>
          <w:color w:val="auto"/>
          <w:sz w:val="24"/>
          <w:lang w:val="lt-LT" w:eastAsia="lt-LT" w:bidi="ar-SA"/>
        </w:rPr>
        <w:t xml:space="preserve"> nuo gyventojų pajamų mokesčio)</w:t>
      </w:r>
      <w:r w:rsidR="00E742AD" w:rsidRPr="00F576D3">
        <w:rPr>
          <w:rFonts w:ascii="Times New Roman" w:eastAsia="Times New Roman" w:hAnsi="Times New Roman" w:cs="Times New Roman"/>
          <w:color w:val="auto"/>
          <w:sz w:val="24"/>
          <w:lang w:val="lt-LT" w:eastAsia="lt-LT" w:bidi="ar-SA"/>
        </w:rPr>
        <w:t>.</w:t>
      </w:r>
    </w:p>
    <w:p w14:paraId="24C4026A" w14:textId="091DAE83" w:rsidR="00E742AD" w:rsidRPr="00F576D3" w:rsidRDefault="00A759D2" w:rsidP="00E742AD">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Ilgalaikių įsipareigojimų </w:t>
      </w:r>
      <w:r w:rsidR="008F4B3E">
        <w:rPr>
          <w:rFonts w:ascii="Times New Roman" w:eastAsia="Times New Roman" w:hAnsi="Times New Roman" w:cs="Times New Roman"/>
          <w:color w:val="auto"/>
          <w:sz w:val="24"/>
          <w:lang w:val="lt-LT" w:eastAsia="lt-LT" w:bidi="ar-SA"/>
        </w:rPr>
        <w:t>2021</w:t>
      </w:r>
      <w:r w:rsidRPr="00F576D3">
        <w:rPr>
          <w:rFonts w:ascii="Times New Roman" w:eastAsia="Times New Roman" w:hAnsi="Times New Roman" w:cs="Times New Roman"/>
          <w:color w:val="auto"/>
          <w:sz w:val="24"/>
          <w:lang w:val="lt-LT" w:eastAsia="lt-LT" w:bidi="ar-SA"/>
        </w:rPr>
        <w:t xml:space="preserve"> gruodžio 31 dienai neturime.</w:t>
      </w:r>
    </w:p>
    <w:p w14:paraId="692247F8" w14:textId="4A718DAF" w:rsidR="00A759D2" w:rsidRPr="00F576D3" w:rsidRDefault="00A759D2" w:rsidP="00E742AD">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Kreditinių įsiskolinimų turime </w:t>
      </w:r>
      <w:r w:rsidR="00481109">
        <w:rPr>
          <w:rFonts w:ascii="Times New Roman" w:eastAsia="Times New Roman" w:hAnsi="Times New Roman" w:cs="Times New Roman"/>
          <w:color w:val="auto"/>
          <w:sz w:val="24"/>
          <w:lang w:val="lt-LT" w:eastAsia="lt-LT" w:bidi="ar-SA"/>
        </w:rPr>
        <w:t>0,18</w:t>
      </w:r>
      <w:r w:rsidRPr="00F576D3">
        <w:rPr>
          <w:rFonts w:ascii="Times New Roman" w:eastAsia="Times New Roman" w:hAnsi="Times New Roman" w:cs="Times New Roman"/>
          <w:color w:val="auto"/>
          <w:sz w:val="24"/>
          <w:lang w:val="lt-LT" w:eastAsia="lt-LT" w:bidi="ar-SA"/>
        </w:rPr>
        <w:t>Eur, kadangi  sąskaitos už gruodžio mėn. buvo gautos tik sausio mėn.</w:t>
      </w:r>
    </w:p>
    <w:p w14:paraId="6BAA1122" w14:textId="3F9097F9" w:rsidR="00A759D2" w:rsidRPr="00F576D3" w:rsidRDefault="00A759D2" w:rsidP="004E0BAA">
      <w:pPr>
        <w:jc w:val="both"/>
        <w:rPr>
          <w:rFonts w:ascii="Times New Roman" w:eastAsia="Times New Roman" w:hAnsi="Times New Roman" w:cs="Times New Roman"/>
          <w:color w:val="auto"/>
          <w:sz w:val="24"/>
          <w:highlight w:val="yellow"/>
          <w:lang w:val="lt-LT"/>
        </w:rPr>
      </w:pPr>
    </w:p>
    <w:p w14:paraId="3F5E708E" w14:textId="77777777" w:rsidR="002E7CC2" w:rsidRPr="00F576D3" w:rsidRDefault="002E7CC2">
      <w:pPr>
        <w:jc w:val="center"/>
        <w:rPr>
          <w:rFonts w:ascii="Times New Roman" w:eastAsia="Times New Roman" w:hAnsi="Times New Roman" w:cs="Times New Roman"/>
          <w:color w:val="auto"/>
          <w:sz w:val="24"/>
          <w:u w:val="single"/>
          <w:lang w:val="lt-LT"/>
        </w:rPr>
      </w:pPr>
    </w:p>
    <w:p w14:paraId="1C2ED9BF" w14:textId="4AB6FEE1" w:rsidR="00EB6391" w:rsidRPr="00F576D3" w:rsidRDefault="002E7CC2" w:rsidP="008F6075">
      <w:pPr>
        <w:rPr>
          <w:rFonts w:ascii="Times New Roman" w:eastAsia="Times New Roman" w:hAnsi="Times New Roman" w:cs="Times New Roman"/>
          <w:color w:val="auto"/>
          <w:sz w:val="24"/>
          <w:u w:val="single"/>
          <w:lang w:val="lt-LT"/>
        </w:rPr>
      </w:pPr>
      <w:r w:rsidRPr="00F576D3">
        <w:rPr>
          <w:rFonts w:ascii="Times New Roman" w:eastAsia="Times New Roman" w:hAnsi="Times New Roman" w:cs="Times New Roman"/>
          <w:noProof/>
          <w:color w:val="auto"/>
          <w:sz w:val="24"/>
          <w:u w:val="single"/>
          <w:lang w:val="lt-LT" w:eastAsia="lt-LT" w:bidi="ar-SA"/>
        </w:rPr>
        <w:drawing>
          <wp:inline distT="0" distB="0" distL="0" distR="0" wp14:anchorId="2EE0A34B" wp14:editId="04025E7D">
            <wp:extent cx="5983793" cy="3220720"/>
            <wp:effectExtent l="0" t="0" r="17145" b="1778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542FB5" w14:textId="77777777" w:rsidR="00EB6391" w:rsidRPr="00F576D3" w:rsidRDefault="00EB6391" w:rsidP="00EB6391">
      <w:pPr>
        <w:jc w:val="center"/>
        <w:rPr>
          <w:rFonts w:ascii="Times New Roman" w:eastAsia="Times New Roman" w:hAnsi="Times New Roman" w:cs="Times New Roman"/>
          <w:color w:val="auto"/>
          <w:sz w:val="24"/>
          <w:u w:val="single"/>
          <w:lang w:val="lt-LT"/>
        </w:rPr>
      </w:pPr>
    </w:p>
    <w:p w14:paraId="4BA29ADE" w14:textId="0A8C9A70" w:rsidR="00F25B9B" w:rsidRPr="00F576D3" w:rsidRDefault="004E0BA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noProof/>
          <w:color w:val="auto"/>
          <w:sz w:val="24"/>
          <w:u w:val="single"/>
          <w:lang w:val="lt-LT" w:eastAsia="lt-LT" w:bidi="ar-SA"/>
        </w:rPr>
        <w:lastRenderedPageBreak/>
        <w:drawing>
          <wp:inline distT="0" distB="0" distL="0" distR="0" wp14:anchorId="33DAD65C" wp14:editId="2C8D69C5">
            <wp:extent cx="6105525" cy="3971925"/>
            <wp:effectExtent l="0" t="0" r="952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9D283B" w14:textId="77777777" w:rsidR="00513B53" w:rsidRDefault="00513B53" w:rsidP="00F967F1">
      <w:pPr>
        <w:jc w:val="center"/>
        <w:rPr>
          <w:rFonts w:ascii="Times New Roman" w:eastAsia="Times New Roman" w:hAnsi="Times New Roman" w:cs="Times New Roman"/>
          <w:b/>
          <w:color w:val="auto"/>
          <w:sz w:val="24"/>
          <w:lang w:val="lt-LT"/>
        </w:rPr>
      </w:pPr>
    </w:p>
    <w:p w14:paraId="0B628FE6" w14:textId="1DCBA5CF" w:rsidR="00EB6391" w:rsidRPr="00F967F1" w:rsidRDefault="00FD2E33" w:rsidP="00F967F1">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4. Viešieji pirkimai</w:t>
      </w:r>
    </w:p>
    <w:p w14:paraId="7D68342A" w14:textId="77777777" w:rsidR="00511889" w:rsidRDefault="008B2659" w:rsidP="00511889">
      <w:pPr>
        <w:ind w:firstLine="709"/>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Ataskaitiniais metais buvo vykdomi mažos vertės viešieji pirkimai pre</w:t>
      </w:r>
      <w:r w:rsidR="00970680" w:rsidRPr="00F576D3">
        <w:rPr>
          <w:rFonts w:ascii="Times New Roman" w:eastAsia="Times New Roman" w:hAnsi="Times New Roman" w:cs="Times New Roman"/>
          <w:color w:val="auto"/>
          <w:sz w:val="24"/>
          <w:lang w:val="lt-LT"/>
        </w:rPr>
        <w:t>kėms ir</w:t>
      </w:r>
      <w:r w:rsidR="00DE7D55" w:rsidRPr="00F576D3">
        <w:rPr>
          <w:rFonts w:ascii="Times New Roman" w:eastAsia="Times New Roman" w:hAnsi="Times New Roman" w:cs="Times New Roman"/>
          <w:color w:val="auto"/>
          <w:sz w:val="24"/>
          <w:lang w:val="lt-LT"/>
        </w:rPr>
        <w:t xml:space="preserve"> paslaugoms</w:t>
      </w:r>
      <w:r w:rsidR="00A43BF7">
        <w:rPr>
          <w:rFonts w:ascii="Times New Roman" w:eastAsia="Times New Roman" w:hAnsi="Times New Roman" w:cs="Times New Roman"/>
          <w:color w:val="auto"/>
          <w:sz w:val="24"/>
          <w:lang w:val="lt-LT"/>
        </w:rPr>
        <w:t>. Bendra sudarytų sutarčių vertė</w:t>
      </w:r>
      <w:r w:rsidR="00DE7D55" w:rsidRPr="00F576D3">
        <w:rPr>
          <w:rFonts w:ascii="Times New Roman" w:eastAsia="Times New Roman" w:hAnsi="Times New Roman" w:cs="Times New Roman"/>
          <w:color w:val="auto"/>
          <w:sz w:val="24"/>
          <w:lang w:val="lt-LT"/>
        </w:rPr>
        <w:t xml:space="preserve"> </w:t>
      </w:r>
      <w:r w:rsidR="005535BD">
        <w:rPr>
          <w:rFonts w:ascii="Times New Roman" w:eastAsia="Times New Roman" w:hAnsi="Times New Roman" w:cs="Times New Roman"/>
          <w:color w:val="auto"/>
          <w:sz w:val="24"/>
          <w:lang w:val="lt-LT"/>
        </w:rPr>
        <w:t>77555,07</w:t>
      </w:r>
      <w:r w:rsidR="00970680" w:rsidRPr="00F576D3">
        <w:rPr>
          <w:rFonts w:ascii="Times New Roman" w:eastAsia="Times New Roman" w:hAnsi="Times New Roman" w:cs="Times New Roman"/>
          <w:color w:val="auto"/>
          <w:sz w:val="24"/>
          <w:lang w:val="lt-LT"/>
        </w:rPr>
        <w:t xml:space="preserve"> </w:t>
      </w:r>
      <w:r w:rsidR="005535BD">
        <w:rPr>
          <w:rFonts w:ascii="Times New Roman" w:eastAsia="Times New Roman" w:hAnsi="Times New Roman" w:cs="Times New Roman"/>
          <w:color w:val="auto"/>
          <w:sz w:val="24"/>
          <w:lang w:val="lt-LT"/>
        </w:rPr>
        <w:t>Eur. Prekių pirkta už 69107,24</w:t>
      </w:r>
      <w:r w:rsidR="00740A82">
        <w:rPr>
          <w:rFonts w:ascii="Times New Roman" w:eastAsia="Times New Roman" w:hAnsi="Times New Roman" w:cs="Times New Roman"/>
          <w:color w:val="auto"/>
          <w:sz w:val="24"/>
          <w:lang w:val="lt-LT"/>
        </w:rPr>
        <w:t xml:space="preserve"> Eur</w:t>
      </w:r>
      <w:r w:rsidR="00970680" w:rsidRPr="00F576D3">
        <w:rPr>
          <w:rFonts w:ascii="Times New Roman" w:eastAsia="Times New Roman" w:hAnsi="Times New Roman" w:cs="Times New Roman"/>
          <w:color w:val="auto"/>
          <w:sz w:val="24"/>
          <w:lang w:val="lt-LT"/>
        </w:rPr>
        <w:t xml:space="preserve">, paslaugų – už </w:t>
      </w:r>
      <w:r w:rsidR="00A43BF7">
        <w:rPr>
          <w:rFonts w:ascii="Times New Roman" w:eastAsia="Times New Roman" w:hAnsi="Times New Roman" w:cs="Times New Roman"/>
          <w:color w:val="auto"/>
          <w:sz w:val="24"/>
          <w:lang w:val="lt-LT"/>
        </w:rPr>
        <w:t>7885,10</w:t>
      </w:r>
      <w:r w:rsidR="00970680" w:rsidRPr="00F576D3">
        <w:rPr>
          <w:rFonts w:ascii="Times New Roman" w:eastAsia="Times New Roman" w:hAnsi="Times New Roman" w:cs="Times New Roman"/>
          <w:color w:val="auto"/>
          <w:sz w:val="24"/>
          <w:lang w:val="lt-LT"/>
        </w:rPr>
        <w:t xml:space="preserve"> </w:t>
      </w:r>
      <w:r w:rsidR="002D0C95" w:rsidRPr="00F576D3">
        <w:rPr>
          <w:rFonts w:ascii="Times New Roman" w:eastAsia="Times New Roman" w:hAnsi="Times New Roman" w:cs="Times New Roman"/>
          <w:color w:val="auto"/>
          <w:sz w:val="24"/>
          <w:lang w:val="lt-LT"/>
        </w:rPr>
        <w:t>e</w:t>
      </w:r>
      <w:r w:rsidR="00A43BF7">
        <w:rPr>
          <w:rFonts w:ascii="Times New Roman" w:eastAsia="Times New Roman" w:hAnsi="Times New Roman" w:cs="Times New Roman"/>
          <w:color w:val="auto"/>
          <w:sz w:val="24"/>
          <w:lang w:val="lt-LT"/>
        </w:rPr>
        <w:t>urų</w:t>
      </w:r>
      <w:r w:rsidRPr="00F576D3">
        <w:rPr>
          <w:rFonts w:ascii="Times New Roman" w:eastAsia="Times New Roman" w:hAnsi="Times New Roman" w:cs="Times New Roman"/>
          <w:color w:val="auto"/>
          <w:sz w:val="24"/>
          <w:lang w:val="lt-LT"/>
        </w:rPr>
        <w:t>, darbų</w:t>
      </w:r>
      <w:r w:rsidR="002D0C95"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nepirk</w:t>
      </w:r>
      <w:r w:rsidR="00DE7D55" w:rsidRPr="00F576D3">
        <w:rPr>
          <w:rFonts w:ascii="Times New Roman" w:eastAsia="Times New Roman" w:hAnsi="Times New Roman" w:cs="Times New Roman"/>
          <w:color w:val="auto"/>
          <w:sz w:val="24"/>
          <w:lang w:val="lt-LT"/>
        </w:rPr>
        <w:t xml:space="preserve">ta. </w:t>
      </w:r>
      <w:r w:rsidR="00A43BF7">
        <w:rPr>
          <w:rFonts w:ascii="Times New Roman" w:eastAsia="Times New Roman" w:hAnsi="Times New Roman" w:cs="Times New Roman"/>
          <w:color w:val="auto"/>
          <w:sz w:val="24"/>
          <w:lang w:val="lt-LT"/>
        </w:rPr>
        <w:t>Bendras pirkimų skaičius 31. Bendra sudarytų sutarčių, atlikus mažos vertės pirkimus, vertė 37731,42 eurai. Bendras pirkimų skaičius 173.</w:t>
      </w:r>
    </w:p>
    <w:p w14:paraId="0489328B" w14:textId="77777777" w:rsidR="00511889" w:rsidRDefault="008F6075" w:rsidP="00511889">
      <w:pPr>
        <w:ind w:firstLine="709"/>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Pe</w:t>
      </w:r>
      <w:r w:rsidR="00075B5E">
        <w:rPr>
          <w:rFonts w:ascii="Times New Roman" w:eastAsia="Times New Roman" w:hAnsi="Times New Roman" w:cs="Times New Roman"/>
          <w:color w:val="auto"/>
          <w:sz w:val="24"/>
          <w:lang w:val="lt-LT"/>
        </w:rPr>
        <w:t>r CVP IS buvo vykdomi pirkimai 1 gaisrų gesinimo</w:t>
      </w:r>
      <w:r w:rsidR="005535BD">
        <w:rPr>
          <w:rFonts w:ascii="Times New Roman" w:eastAsia="Times New Roman" w:hAnsi="Times New Roman" w:cs="Times New Roman"/>
          <w:color w:val="auto"/>
          <w:sz w:val="24"/>
          <w:lang w:val="lt-LT"/>
        </w:rPr>
        <w:t xml:space="preserve"> automobiliui už 36900,00 Eur</w:t>
      </w:r>
      <w:r>
        <w:rPr>
          <w:rFonts w:ascii="Times New Roman" w:eastAsia="Times New Roman" w:hAnsi="Times New Roman" w:cs="Times New Roman"/>
          <w:color w:val="auto"/>
          <w:sz w:val="24"/>
          <w:lang w:val="lt-LT"/>
        </w:rPr>
        <w:t>.</w:t>
      </w:r>
    </w:p>
    <w:p w14:paraId="7C083011" w14:textId="1E64A72F" w:rsidR="008B2659" w:rsidRPr="00F967F1" w:rsidRDefault="008B2659" w:rsidP="00511889">
      <w:pPr>
        <w:ind w:firstLine="709"/>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Viešuosius pirkimus atlieka viršininko įsakymu sudaryta pirkimų komisija ir paskirti Rokiškio rajono savivaldybės priešgaisrinės tarnybos viešųjų pirkimų procese ir vidaus kont</w:t>
      </w:r>
      <w:r w:rsidR="00FC25AE">
        <w:rPr>
          <w:rFonts w:ascii="Times New Roman" w:eastAsia="Times New Roman" w:hAnsi="Times New Roman" w:cs="Times New Roman"/>
          <w:color w:val="auto"/>
          <w:sz w:val="24"/>
          <w:lang w:val="lt-LT"/>
        </w:rPr>
        <w:t>rolės sistemoje dalyvaujantys</w:t>
      </w:r>
      <w:r w:rsidRPr="00F576D3">
        <w:rPr>
          <w:rFonts w:ascii="Times New Roman" w:eastAsia="Times New Roman" w:hAnsi="Times New Roman" w:cs="Times New Roman"/>
          <w:color w:val="auto"/>
          <w:sz w:val="24"/>
          <w:lang w:val="lt-LT"/>
        </w:rPr>
        <w:t xml:space="preserve"> konfidencialumo ir nešališkumo deklaracijas pasirašę asmenys.</w:t>
      </w:r>
    </w:p>
    <w:p w14:paraId="7CCE6253" w14:textId="149F15F9" w:rsidR="008B2659" w:rsidRDefault="008B2659">
      <w:pPr>
        <w:rPr>
          <w:rFonts w:ascii="Times New Roman" w:eastAsia="Times New Roman" w:hAnsi="Times New Roman" w:cs="Times New Roman"/>
          <w:b/>
          <w:color w:val="auto"/>
          <w:sz w:val="24"/>
          <w:lang w:val="lt-LT"/>
        </w:rPr>
      </w:pPr>
    </w:p>
    <w:p w14:paraId="6D1D1E73" w14:textId="08544218" w:rsidR="00513B53" w:rsidRPr="00513B53" w:rsidRDefault="00513B53" w:rsidP="00513B53">
      <w:pPr>
        <w:jc w:val="center"/>
        <w:rPr>
          <w:rFonts w:ascii="Times New Roman" w:eastAsia="Times New Roman" w:hAnsi="Times New Roman" w:cs="Times New Roman"/>
          <w:color w:val="auto"/>
          <w:sz w:val="24"/>
          <w:u w:val="single"/>
          <w:lang w:val="lt-LT"/>
        </w:rPr>
      </w:pP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p>
    <w:p w14:paraId="23783D0E" w14:textId="2E56CCC1" w:rsidR="00153F78" w:rsidRDefault="00153F78">
      <w:pPr>
        <w:widowControl/>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br w:type="page"/>
      </w:r>
    </w:p>
    <w:p w14:paraId="361AA2D6" w14:textId="56D7C055" w:rsidR="008B2659" w:rsidRPr="00613DC9" w:rsidRDefault="00613DC9">
      <w:pP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lastRenderedPageBreak/>
        <w:t>Rokiškio rajono</w:t>
      </w:r>
      <w:r w:rsidR="00B8442A">
        <w:rPr>
          <w:rFonts w:ascii="Times New Roman" w:eastAsia="Times New Roman" w:hAnsi="Times New Roman" w:cs="Times New Roman"/>
          <w:color w:val="auto"/>
          <w:sz w:val="24"/>
          <w:lang w:val="lt-LT"/>
        </w:rPr>
        <w:t xml:space="preserve"> savivaldybės</w:t>
      </w:r>
      <w:r w:rsidR="00BA4762">
        <w:rPr>
          <w:rFonts w:ascii="Times New Roman" w:eastAsia="Times New Roman" w:hAnsi="Times New Roman" w:cs="Times New Roman"/>
          <w:color w:val="auto"/>
          <w:sz w:val="24"/>
          <w:lang w:val="lt-LT"/>
        </w:rPr>
        <w:t xml:space="preserve"> tarybai</w:t>
      </w:r>
    </w:p>
    <w:p w14:paraId="213677F5" w14:textId="77777777" w:rsidR="00613DC9" w:rsidRPr="00F576D3" w:rsidRDefault="00613DC9">
      <w:pPr>
        <w:rPr>
          <w:rFonts w:ascii="Times New Roman" w:eastAsia="Times New Roman" w:hAnsi="Times New Roman" w:cs="Times New Roman"/>
          <w:b/>
          <w:color w:val="auto"/>
          <w:sz w:val="24"/>
          <w:lang w:val="lt-LT"/>
        </w:rPr>
      </w:pPr>
    </w:p>
    <w:p w14:paraId="259560D7" w14:textId="520218B3" w:rsidR="00CD4C25" w:rsidRPr="00F576D3" w:rsidRDefault="003A0A04">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AIŠKINAMASIS RAŠTAS PRIE ROKIŠKIO RAJONO SAVIVALDYBĖS TARYBOS SPRENDIMO „DĖL PRITARI</w:t>
      </w:r>
      <w:r w:rsidR="00F900E3" w:rsidRPr="00F576D3">
        <w:rPr>
          <w:rFonts w:ascii="Times New Roman" w:eastAsia="Times New Roman" w:hAnsi="Times New Roman" w:cs="Times New Roman"/>
          <w:b/>
          <w:color w:val="auto"/>
          <w:sz w:val="24"/>
          <w:lang w:val="lt-LT"/>
        </w:rPr>
        <w:t xml:space="preserve">MO ROKIŠKIO RAJONO SAVIVALDYBĖS </w:t>
      </w:r>
      <w:r w:rsidRPr="00F576D3">
        <w:rPr>
          <w:rFonts w:ascii="Times New Roman" w:eastAsia="Times New Roman" w:hAnsi="Times New Roman" w:cs="Times New Roman"/>
          <w:b/>
          <w:color w:val="auto"/>
          <w:sz w:val="24"/>
          <w:lang w:val="lt-LT"/>
        </w:rPr>
        <w:t>PRIEŠGA</w:t>
      </w:r>
      <w:r w:rsidR="00EB6391" w:rsidRPr="00F576D3">
        <w:rPr>
          <w:rFonts w:ascii="Times New Roman" w:eastAsia="Times New Roman" w:hAnsi="Times New Roman" w:cs="Times New Roman"/>
          <w:b/>
          <w:color w:val="auto"/>
          <w:sz w:val="24"/>
          <w:lang w:val="lt-LT"/>
        </w:rPr>
        <w:t xml:space="preserve">ISRINĖS TARNYBOS </w:t>
      </w:r>
      <w:r w:rsidR="00186B05">
        <w:rPr>
          <w:rFonts w:ascii="Times New Roman" w:eastAsia="Times New Roman" w:hAnsi="Times New Roman" w:cs="Times New Roman"/>
          <w:b/>
          <w:color w:val="auto"/>
          <w:sz w:val="24"/>
          <w:lang w:val="lt-LT"/>
        </w:rPr>
        <w:t>20</w:t>
      </w:r>
      <w:r w:rsidR="009F60A4">
        <w:rPr>
          <w:rFonts w:ascii="Times New Roman" w:eastAsia="Times New Roman" w:hAnsi="Times New Roman" w:cs="Times New Roman"/>
          <w:b/>
          <w:color w:val="auto"/>
          <w:sz w:val="24"/>
          <w:lang w:val="lt-LT"/>
        </w:rPr>
        <w:t>21</w:t>
      </w:r>
      <w:r w:rsidR="00AC006B">
        <w:rPr>
          <w:rFonts w:ascii="Times New Roman" w:eastAsia="Times New Roman" w:hAnsi="Times New Roman" w:cs="Times New Roman"/>
          <w:b/>
          <w:color w:val="auto"/>
          <w:sz w:val="24"/>
          <w:lang w:val="lt-LT"/>
        </w:rPr>
        <w:t xml:space="preserve"> </w:t>
      </w:r>
      <w:r w:rsidRPr="00F576D3">
        <w:rPr>
          <w:rFonts w:ascii="Times New Roman" w:eastAsia="Times New Roman" w:hAnsi="Times New Roman" w:cs="Times New Roman"/>
          <w:b/>
          <w:color w:val="auto"/>
          <w:sz w:val="24"/>
          <w:lang w:val="lt-LT"/>
        </w:rPr>
        <w:t>METŲ VEIKLOS ATASKAITAI“</w:t>
      </w:r>
    </w:p>
    <w:p w14:paraId="259560D8" w14:textId="77777777" w:rsidR="00CD4C25" w:rsidRPr="00F576D3" w:rsidRDefault="00CD4C25">
      <w:pPr>
        <w:jc w:val="center"/>
        <w:rPr>
          <w:rFonts w:ascii="Times New Roman" w:eastAsia="Times New Roman" w:hAnsi="Times New Roman" w:cs="Times New Roman"/>
          <w:color w:val="auto"/>
          <w:sz w:val="24"/>
          <w:lang w:val="lt-LT"/>
        </w:rPr>
      </w:pPr>
    </w:p>
    <w:p w14:paraId="259560D9" w14:textId="16153220" w:rsidR="00CD4C25" w:rsidRPr="00F576D3" w:rsidRDefault="009F60A4">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2022</w:t>
      </w:r>
      <w:r w:rsidR="008B2659" w:rsidRPr="00F576D3">
        <w:rPr>
          <w:rFonts w:ascii="Times New Roman" w:eastAsia="Times New Roman" w:hAnsi="Times New Roman" w:cs="Times New Roman"/>
          <w:color w:val="auto"/>
          <w:sz w:val="24"/>
          <w:lang w:val="lt-LT"/>
        </w:rPr>
        <w:t>-03-</w:t>
      </w:r>
      <w:r>
        <w:rPr>
          <w:rFonts w:ascii="Times New Roman" w:eastAsia="Times New Roman" w:hAnsi="Times New Roman" w:cs="Times New Roman"/>
          <w:color w:val="auto"/>
          <w:sz w:val="24"/>
          <w:lang w:val="lt-LT"/>
        </w:rPr>
        <w:t>25</w:t>
      </w:r>
    </w:p>
    <w:p w14:paraId="259560DA"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Rokiškis</w:t>
      </w:r>
    </w:p>
    <w:p w14:paraId="0D7C90AF" w14:textId="77777777" w:rsidR="00EB6391" w:rsidRPr="00F576D3" w:rsidRDefault="00EB6391" w:rsidP="00EB6391">
      <w:pPr>
        <w:widowControl/>
        <w:ind w:right="197"/>
        <w:jc w:val="both"/>
        <w:rPr>
          <w:rFonts w:ascii="Times New Roman" w:eastAsia="Times New Roman" w:hAnsi="Times New Roman" w:cs="Times New Roman"/>
          <w:b/>
          <w:color w:val="auto"/>
          <w:sz w:val="24"/>
          <w:lang w:val="lt-LT" w:eastAsia="lt-LT" w:bidi="ar-SA"/>
        </w:rPr>
      </w:pPr>
    </w:p>
    <w:p w14:paraId="7EC73C72" w14:textId="77777777" w:rsidR="00EB6391" w:rsidRPr="00F576D3"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b/>
          <w:color w:val="auto"/>
          <w:sz w:val="24"/>
          <w:lang w:val="lt-LT" w:eastAsia="lt-LT" w:bidi="ar-SA"/>
        </w:rPr>
        <w:t>Parengto sprendimo projekto tikslai ir uždaviniai.</w:t>
      </w:r>
    </w:p>
    <w:p w14:paraId="3C66EE6E" w14:textId="41824E02"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Teikiamo sprendimo projekto tikslas yra pateikti Rokiškio rajono savi</w:t>
      </w:r>
      <w:r w:rsidR="00FD2E33" w:rsidRPr="00F576D3">
        <w:rPr>
          <w:rFonts w:ascii="Times New Roman" w:eastAsia="Times New Roman" w:hAnsi="Times New Roman" w:cs="Times New Roman"/>
          <w:color w:val="auto"/>
          <w:sz w:val="24"/>
          <w:lang w:val="lt-LT" w:eastAsia="lt-LT" w:bidi="ar-SA"/>
        </w:rPr>
        <w:t xml:space="preserve">valdybės Priešgaisrinės tarnybos </w:t>
      </w:r>
      <w:r w:rsidR="00AF6F3C">
        <w:rPr>
          <w:rFonts w:ascii="Times New Roman" w:eastAsia="Times New Roman" w:hAnsi="Times New Roman" w:cs="Times New Roman"/>
          <w:color w:val="auto"/>
          <w:sz w:val="24"/>
          <w:lang w:val="lt-LT" w:eastAsia="lt-LT" w:bidi="ar-SA"/>
        </w:rPr>
        <w:t>2021 metų</w:t>
      </w:r>
      <w:r w:rsidRPr="00F576D3">
        <w:rPr>
          <w:rFonts w:ascii="Times New Roman" w:eastAsia="Times New Roman" w:hAnsi="Times New Roman" w:cs="Times New Roman"/>
          <w:color w:val="auto"/>
          <w:sz w:val="24"/>
          <w:lang w:val="lt-LT" w:eastAsia="lt-LT" w:bidi="ar-SA"/>
        </w:rPr>
        <w:t xml:space="preserve"> veiklos ataskaitą.</w:t>
      </w:r>
    </w:p>
    <w:p w14:paraId="37AB8B1A" w14:textId="1D34C3B6" w:rsidR="00F900E3" w:rsidRPr="00F576D3" w:rsidRDefault="00EB6391" w:rsidP="00F900E3">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Teikiamo sprendimo projekto u</w:t>
      </w:r>
      <w:r w:rsidR="00740A82">
        <w:rPr>
          <w:rFonts w:ascii="Times New Roman" w:eastAsia="Times New Roman" w:hAnsi="Times New Roman" w:cs="Times New Roman"/>
          <w:color w:val="auto"/>
          <w:sz w:val="24"/>
          <w:lang w:val="lt-LT" w:eastAsia="lt-LT" w:bidi="ar-SA"/>
        </w:rPr>
        <w:t xml:space="preserve">ždavinys yra gauti savivaldybės </w:t>
      </w:r>
      <w:r w:rsidRPr="00F576D3">
        <w:rPr>
          <w:rFonts w:ascii="Times New Roman" w:eastAsia="Times New Roman" w:hAnsi="Times New Roman" w:cs="Times New Roman"/>
          <w:color w:val="auto"/>
          <w:sz w:val="24"/>
          <w:lang w:val="lt-LT" w:eastAsia="lt-LT" w:bidi="ar-SA"/>
        </w:rPr>
        <w:t>tarybos pritarimą teikiamai Rokiškio rajono</w:t>
      </w:r>
      <w:r w:rsidR="00FD2E33" w:rsidRPr="00F576D3">
        <w:rPr>
          <w:rFonts w:ascii="Times New Roman" w:eastAsia="Times New Roman" w:hAnsi="Times New Roman" w:cs="Times New Roman"/>
          <w:color w:val="auto"/>
          <w:sz w:val="24"/>
          <w:lang w:val="lt-LT" w:eastAsia="lt-LT" w:bidi="ar-SA"/>
        </w:rPr>
        <w:t xml:space="preserve"> savivaldybės Priešg</w:t>
      </w:r>
      <w:r w:rsidR="00740A82">
        <w:rPr>
          <w:rFonts w:ascii="Times New Roman" w:eastAsia="Times New Roman" w:hAnsi="Times New Roman" w:cs="Times New Roman"/>
          <w:color w:val="auto"/>
          <w:sz w:val="24"/>
          <w:lang w:val="lt-LT" w:eastAsia="lt-LT" w:bidi="ar-SA"/>
        </w:rPr>
        <w:t xml:space="preserve">aisrinės tarnybos </w:t>
      </w:r>
      <w:r w:rsidR="00AF6F3C">
        <w:rPr>
          <w:rFonts w:ascii="Times New Roman" w:eastAsia="Times New Roman" w:hAnsi="Times New Roman" w:cs="Times New Roman"/>
          <w:color w:val="auto"/>
          <w:sz w:val="24"/>
          <w:lang w:val="lt-LT" w:eastAsia="lt-LT" w:bidi="ar-SA"/>
        </w:rPr>
        <w:t>2021 metų</w:t>
      </w:r>
      <w:r w:rsidRPr="00F576D3">
        <w:rPr>
          <w:rFonts w:ascii="Times New Roman" w:eastAsia="Times New Roman" w:hAnsi="Times New Roman" w:cs="Times New Roman"/>
          <w:color w:val="auto"/>
          <w:sz w:val="24"/>
          <w:lang w:val="lt-LT" w:eastAsia="lt-LT" w:bidi="ar-SA"/>
        </w:rPr>
        <w:t xml:space="preserve"> vei</w:t>
      </w:r>
      <w:r w:rsidR="00F900E3" w:rsidRPr="00F576D3">
        <w:rPr>
          <w:rFonts w:ascii="Times New Roman" w:eastAsia="Times New Roman" w:hAnsi="Times New Roman" w:cs="Times New Roman"/>
          <w:color w:val="auto"/>
          <w:sz w:val="24"/>
          <w:lang w:val="lt-LT" w:eastAsia="lt-LT" w:bidi="ar-SA"/>
        </w:rPr>
        <w:t>klos ataskaitai.</w:t>
      </w:r>
    </w:p>
    <w:p w14:paraId="4B1DD2F9" w14:textId="4B042CAD" w:rsidR="00EB6391" w:rsidRPr="00F576D3" w:rsidRDefault="00EB6391" w:rsidP="00F900E3">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color w:val="auto"/>
          <w:sz w:val="24"/>
          <w:lang w:val="lt-LT" w:eastAsia="lt-LT" w:bidi="ar-SA"/>
        </w:rPr>
        <w:t>Šiuo metu esantis teisinis reglamentavimas.</w:t>
      </w:r>
      <w:r w:rsidRPr="00F576D3">
        <w:rPr>
          <w:rFonts w:ascii="Times New Roman" w:eastAsia="Times New Roman" w:hAnsi="Times New Roman" w:cs="Times New Roman"/>
          <w:color w:val="auto"/>
          <w:sz w:val="24"/>
          <w:lang w:val="lt-LT" w:eastAsia="lt-LT" w:bidi="ar-SA"/>
        </w:rPr>
        <w:t xml:space="preserve"> </w:t>
      </w:r>
    </w:p>
    <w:p w14:paraId="52337A24" w14:textId="77777777"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Lietuvos Respublikos vietos savivaldos įstatymo 16 straipsnio 2 dalies 19 punktas.</w:t>
      </w:r>
    </w:p>
    <w:p w14:paraId="2E029C11" w14:textId="145600B1" w:rsidR="00F900E3" w:rsidRPr="00F576D3"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color w:val="auto"/>
          <w:sz w:val="24"/>
          <w:lang w:val="lt-LT" w:eastAsia="lt-LT" w:bidi="ar-SA"/>
        </w:rPr>
        <w:tab/>
      </w:r>
      <w:r w:rsidRPr="00F576D3">
        <w:rPr>
          <w:rFonts w:ascii="Times New Roman" w:eastAsia="Times New Roman" w:hAnsi="Times New Roman" w:cs="Times New Roman"/>
          <w:color w:val="auto"/>
          <w:sz w:val="24"/>
          <w:lang w:val="lt-LT" w:eastAsia="lt-LT" w:bidi="ar-SA"/>
        </w:rPr>
        <w:tab/>
        <w:t>Rokiškio rajono savivaldybės tarybos reglamentas, patvirtintas Rokiškio rajono savivaldybės tarybos 201</w:t>
      </w:r>
      <w:r w:rsidR="00D97537">
        <w:rPr>
          <w:rFonts w:ascii="Times New Roman" w:eastAsia="Times New Roman" w:hAnsi="Times New Roman" w:cs="Times New Roman"/>
          <w:color w:val="auto"/>
          <w:sz w:val="24"/>
          <w:lang w:val="lt-LT" w:eastAsia="lt-LT" w:bidi="ar-SA"/>
        </w:rPr>
        <w:t>9</w:t>
      </w:r>
      <w:r w:rsidRPr="00F576D3">
        <w:rPr>
          <w:rFonts w:ascii="Times New Roman" w:eastAsia="Times New Roman" w:hAnsi="Times New Roman" w:cs="Times New Roman"/>
          <w:color w:val="auto"/>
          <w:sz w:val="24"/>
          <w:lang w:val="lt-LT" w:eastAsia="lt-LT" w:bidi="ar-SA"/>
        </w:rPr>
        <w:t xml:space="preserve"> m. kovo 2</w:t>
      </w:r>
      <w:r w:rsidR="00D97537">
        <w:rPr>
          <w:rFonts w:ascii="Times New Roman" w:eastAsia="Times New Roman" w:hAnsi="Times New Roman" w:cs="Times New Roman"/>
          <w:color w:val="auto"/>
          <w:sz w:val="24"/>
          <w:lang w:val="lt-LT" w:eastAsia="lt-LT" w:bidi="ar-SA"/>
        </w:rPr>
        <w:t>9</w:t>
      </w:r>
      <w:r w:rsidRPr="00F576D3">
        <w:rPr>
          <w:rFonts w:ascii="Times New Roman" w:eastAsia="Times New Roman" w:hAnsi="Times New Roman" w:cs="Times New Roman"/>
          <w:color w:val="auto"/>
          <w:sz w:val="24"/>
          <w:lang w:val="lt-LT" w:eastAsia="lt-LT" w:bidi="ar-SA"/>
        </w:rPr>
        <w:t xml:space="preserve"> d. sprendimu Nr. TS-</w:t>
      </w:r>
      <w:r w:rsidR="00D97537">
        <w:rPr>
          <w:rFonts w:ascii="Times New Roman" w:eastAsia="Times New Roman" w:hAnsi="Times New Roman" w:cs="Times New Roman"/>
          <w:color w:val="auto"/>
          <w:sz w:val="24"/>
          <w:lang w:val="lt-LT" w:eastAsia="lt-LT" w:bidi="ar-SA"/>
        </w:rPr>
        <w:t>43</w:t>
      </w:r>
      <w:r w:rsidRPr="00F576D3">
        <w:rPr>
          <w:rFonts w:ascii="Times New Roman" w:eastAsia="Times New Roman" w:hAnsi="Times New Roman" w:cs="Times New Roman"/>
          <w:color w:val="auto"/>
          <w:sz w:val="24"/>
          <w:lang w:val="lt-LT" w:eastAsia="lt-LT" w:bidi="ar-SA"/>
        </w:rPr>
        <w:t>.</w:t>
      </w:r>
    </w:p>
    <w:p w14:paraId="373F3C05" w14:textId="529A2EDB" w:rsidR="00EB6391" w:rsidRPr="00F576D3" w:rsidRDefault="00EB6391" w:rsidP="00F900E3">
      <w:pPr>
        <w:widowControl/>
        <w:tabs>
          <w:tab w:val="left" w:pos="851"/>
          <w:tab w:val="right" w:pos="8306"/>
        </w:tabs>
        <w:ind w:firstLine="851"/>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b/>
          <w:bCs/>
          <w:color w:val="auto"/>
          <w:sz w:val="24"/>
          <w:lang w:val="lt-LT" w:eastAsia="lt-LT" w:bidi="ar-SA"/>
        </w:rPr>
        <w:t>Sprendimo projekto esmė.</w:t>
      </w:r>
      <w:r w:rsidRPr="00F576D3">
        <w:rPr>
          <w:rFonts w:ascii="Times New Roman" w:eastAsia="Times New Roman" w:hAnsi="Times New Roman" w:cs="Times New Roman"/>
          <w:color w:val="auto"/>
          <w:sz w:val="24"/>
          <w:lang w:val="lt-LT" w:eastAsia="lt-LT" w:bidi="ar-SA"/>
        </w:rPr>
        <w:t xml:space="preserve"> </w:t>
      </w:r>
    </w:p>
    <w:p w14:paraId="0FEE50E7" w14:textId="2A249BD3" w:rsidR="00EB6391" w:rsidRPr="00F576D3"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color w:val="auto"/>
          <w:sz w:val="24"/>
          <w:lang w:val="lt-LT" w:eastAsia="lt-LT" w:bidi="ar-SA"/>
        </w:rPr>
        <w:tab/>
      </w:r>
      <w:r w:rsidRPr="00F576D3">
        <w:rPr>
          <w:rFonts w:ascii="Times New Roman" w:eastAsia="Times New Roman" w:hAnsi="Times New Roman" w:cs="Times New Roman"/>
          <w:color w:val="auto"/>
          <w:sz w:val="24"/>
          <w:lang w:val="lt-LT" w:eastAsia="lt-LT" w:bidi="ar-SA"/>
        </w:rPr>
        <w:tab/>
        <w:t>Rokiškio rajono savivaldybės tarybos reglamento, patvirtinto Rokiškio rajono savivaldybės tarybos 20</w:t>
      </w:r>
      <w:r w:rsidR="00D97537">
        <w:rPr>
          <w:rFonts w:ascii="Times New Roman" w:eastAsia="Times New Roman" w:hAnsi="Times New Roman" w:cs="Times New Roman"/>
          <w:color w:val="auto"/>
          <w:sz w:val="24"/>
          <w:lang w:val="lt-LT" w:eastAsia="lt-LT" w:bidi="ar-SA"/>
        </w:rPr>
        <w:t>19</w:t>
      </w:r>
      <w:r w:rsidRPr="00F576D3">
        <w:rPr>
          <w:rFonts w:ascii="Times New Roman" w:eastAsia="Times New Roman" w:hAnsi="Times New Roman" w:cs="Times New Roman"/>
          <w:color w:val="auto"/>
          <w:sz w:val="24"/>
          <w:lang w:val="lt-LT" w:eastAsia="lt-LT" w:bidi="ar-SA"/>
        </w:rPr>
        <w:t xml:space="preserve"> m. kovo </w:t>
      </w:r>
      <w:r w:rsidR="00D97537">
        <w:rPr>
          <w:rFonts w:ascii="Times New Roman" w:eastAsia="Times New Roman" w:hAnsi="Times New Roman" w:cs="Times New Roman"/>
          <w:color w:val="auto"/>
          <w:sz w:val="24"/>
          <w:lang w:val="lt-LT" w:eastAsia="lt-LT" w:bidi="ar-SA"/>
        </w:rPr>
        <w:t>29</w:t>
      </w:r>
      <w:r w:rsidRPr="00F576D3">
        <w:rPr>
          <w:rFonts w:ascii="Times New Roman" w:eastAsia="Times New Roman" w:hAnsi="Times New Roman" w:cs="Times New Roman"/>
          <w:color w:val="auto"/>
          <w:sz w:val="24"/>
          <w:lang w:val="lt-LT" w:eastAsia="lt-LT" w:bidi="ar-SA"/>
        </w:rPr>
        <w:t xml:space="preserve"> d. sprendimu Nr. TS-</w:t>
      </w:r>
      <w:r w:rsidR="00D97537">
        <w:rPr>
          <w:rFonts w:ascii="Times New Roman" w:eastAsia="Times New Roman" w:hAnsi="Times New Roman" w:cs="Times New Roman"/>
          <w:color w:val="auto"/>
          <w:sz w:val="24"/>
          <w:lang w:val="lt-LT" w:eastAsia="lt-LT" w:bidi="ar-SA"/>
        </w:rPr>
        <w:t>43</w:t>
      </w:r>
      <w:r w:rsidR="00FD2E33" w:rsidRPr="00F576D3">
        <w:rPr>
          <w:rFonts w:ascii="Times New Roman" w:eastAsia="Times New Roman" w:hAnsi="Times New Roman" w:cs="Times New Roman"/>
          <w:color w:val="auto"/>
          <w:sz w:val="24"/>
          <w:lang w:val="lt-LT" w:eastAsia="lt-LT" w:bidi="ar-SA"/>
        </w:rPr>
        <w:t xml:space="preserve">, </w:t>
      </w:r>
      <w:r w:rsidR="00D97537">
        <w:rPr>
          <w:rFonts w:ascii="Times New Roman" w:eastAsia="Times New Roman" w:hAnsi="Times New Roman" w:cs="Times New Roman"/>
          <w:color w:val="auto"/>
          <w:sz w:val="24"/>
          <w:lang w:val="lt-LT" w:eastAsia="lt-LT" w:bidi="ar-SA"/>
        </w:rPr>
        <w:t>273</w:t>
      </w:r>
      <w:r w:rsidR="00FD2E33" w:rsidRPr="00F576D3">
        <w:rPr>
          <w:rFonts w:ascii="Times New Roman" w:eastAsia="Times New Roman" w:hAnsi="Times New Roman" w:cs="Times New Roman"/>
          <w:color w:val="auto"/>
          <w:sz w:val="24"/>
          <w:lang w:val="lt-LT" w:eastAsia="lt-LT" w:bidi="ar-SA"/>
        </w:rPr>
        <w:t xml:space="preserve"> punkte nurodyta, kad b</w:t>
      </w:r>
      <w:r w:rsidRPr="00F576D3">
        <w:rPr>
          <w:rFonts w:ascii="Times New Roman" w:eastAsia="Times New Roman" w:hAnsi="Times New Roman" w:cs="Times New Roman"/>
          <w:color w:val="auto"/>
          <w:sz w:val="24"/>
          <w:lang w:val="lt-LT" w:eastAsia="lt-LT" w:bidi="ar-SA"/>
        </w:rPr>
        <w:t xml:space="preserve">iudžetinių ir viešųjų įstaigų, įmonių, organizacijų vadovai atsiskaito ir teikia savo veiklos ataskaitas savivaldybės </w:t>
      </w:r>
      <w:r w:rsidR="00FD2E33" w:rsidRPr="00F576D3">
        <w:rPr>
          <w:rFonts w:ascii="Times New Roman" w:eastAsia="Times New Roman" w:hAnsi="Times New Roman" w:cs="Times New Roman"/>
          <w:color w:val="auto"/>
          <w:sz w:val="24"/>
          <w:lang w:val="lt-LT" w:eastAsia="lt-LT" w:bidi="ar-SA"/>
        </w:rPr>
        <w:t xml:space="preserve">tarybai ir </w:t>
      </w:r>
      <w:r w:rsidR="00F900E3" w:rsidRPr="00F576D3">
        <w:rPr>
          <w:rFonts w:ascii="Times New Roman" w:eastAsia="Times New Roman" w:hAnsi="Times New Roman" w:cs="Times New Roman"/>
          <w:color w:val="auto"/>
          <w:sz w:val="24"/>
          <w:lang w:val="lt-LT" w:eastAsia="lt-LT" w:bidi="ar-SA"/>
        </w:rPr>
        <w:t>m</w:t>
      </w:r>
      <w:r w:rsidR="00FD2E33" w:rsidRPr="00F576D3">
        <w:rPr>
          <w:rFonts w:ascii="Times New Roman" w:eastAsia="Times New Roman" w:hAnsi="Times New Roman" w:cs="Times New Roman"/>
          <w:color w:val="auto"/>
          <w:sz w:val="24"/>
          <w:lang w:val="lt-LT" w:eastAsia="lt-LT" w:bidi="ar-SA"/>
        </w:rPr>
        <w:t>erui</w:t>
      </w:r>
      <w:r w:rsidR="00F900E3"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todėl parengtas šis sprendimo projektas.</w:t>
      </w:r>
    </w:p>
    <w:p w14:paraId="44A27387" w14:textId="6A2EB128" w:rsidR="00EB6391" w:rsidRPr="00F576D3" w:rsidRDefault="00EB6391" w:rsidP="00EB6391">
      <w:pPr>
        <w:widowControl/>
        <w:ind w:firstLine="851"/>
        <w:jc w:val="both"/>
        <w:rPr>
          <w:rFonts w:ascii="Times New Roman" w:eastAsia="Times New Roman" w:hAnsi="Times New Roman" w:cs="Times New Roman"/>
          <w:color w:val="auto"/>
          <w:sz w:val="24"/>
          <w:lang w:val="lt-LT" w:bidi="ar-SA"/>
        </w:rPr>
      </w:pPr>
      <w:r w:rsidRPr="00F576D3">
        <w:rPr>
          <w:rFonts w:ascii="Times New Roman" w:eastAsia="Times New Roman" w:hAnsi="Times New Roman" w:cs="Times New Roman"/>
          <w:color w:val="auto"/>
          <w:sz w:val="24"/>
          <w:lang w:val="lt-LT" w:bidi="ar-SA"/>
        </w:rPr>
        <w:t>Ataskaitoje pateikti esminiai įstaigos veiklos rezultatai: prioritetiniai tikslai, trumpas įstaigos aprašas, įstaigos struktūra, už</w:t>
      </w:r>
      <w:r w:rsidR="00FD2E33" w:rsidRPr="00F576D3">
        <w:rPr>
          <w:rFonts w:ascii="Times New Roman" w:eastAsia="Times New Roman" w:hAnsi="Times New Roman" w:cs="Times New Roman"/>
          <w:color w:val="auto"/>
          <w:sz w:val="24"/>
          <w:lang w:val="lt-LT" w:bidi="ar-SA"/>
        </w:rPr>
        <w:t>daviniai,  personalo</w:t>
      </w:r>
      <w:r w:rsidRPr="00F576D3">
        <w:rPr>
          <w:rFonts w:ascii="Times New Roman" w:eastAsia="Times New Roman" w:hAnsi="Times New Roman" w:cs="Times New Roman"/>
          <w:color w:val="auto"/>
          <w:sz w:val="24"/>
          <w:lang w:val="lt-LT" w:bidi="ar-SA"/>
        </w:rPr>
        <w:t xml:space="preserve"> valdymas, investicijos, finansinė veikla, viešųjų pirkimų ir ūkinė veikla bei kt.</w:t>
      </w:r>
    </w:p>
    <w:p w14:paraId="6F8D4A9B" w14:textId="13B1E943" w:rsidR="00EB6391" w:rsidRPr="00F576D3" w:rsidRDefault="00513B53" w:rsidP="00EB6391">
      <w:pPr>
        <w:widowControl/>
        <w:ind w:firstLine="851"/>
        <w:jc w:val="both"/>
        <w:rPr>
          <w:rFonts w:ascii="Times New Roman" w:eastAsia="Times New Roman" w:hAnsi="Times New Roman" w:cs="Times New Roman"/>
          <w:b/>
          <w:color w:val="auto"/>
          <w:sz w:val="24"/>
          <w:lang w:val="lt-LT" w:eastAsia="lt-LT" w:bidi="ar-SA"/>
        </w:rPr>
      </w:pPr>
      <w:r>
        <w:rPr>
          <w:rFonts w:ascii="Times New Roman" w:eastAsia="Times New Roman" w:hAnsi="Times New Roman" w:cs="Times New Roman"/>
          <w:b/>
          <w:color w:val="auto"/>
          <w:sz w:val="24"/>
          <w:lang w:val="lt-LT" w:eastAsia="lt-LT" w:bidi="ar-SA"/>
        </w:rPr>
        <w:t xml:space="preserve">Laukiami rezultatai. </w:t>
      </w:r>
      <w:r w:rsidR="00EB6391" w:rsidRPr="00F576D3">
        <w:rPr>
          <w:rFonts w:ascii="Times New Roman" w:eastAsia="Times New Roman" w:hAnsi="Times New Roman" w:cs="Times New Roman"/>
          <w:color w:val="auto"/>
          <w:sz w:val="24"/>
          <w:lang w:val="lt-LT" w:eastAsia="lt-LT" w:bidi="ar-SA"/>
        </w:rPr>
        <w:t>Rokiškio rajono</w:t>
      </w:r>
      <w:r w:rsidR="00FD2E33" w:rsidRPr="00F576D3">
        <w:rPr>
          <w:rFonts w:ascii="Times New Roman" w:eastAsia="Times New Roman" w:hAnsi="Times New Roman" w:cs="Times New Roman"/>
          <w:color w:val="auto"/>
          <w:sz w:val="24"/>
          <w:lang w:val="lt-LT" w:eastAsia="lt-LT" w:bidi="ar-SA"/>
        </w:rPr>
        <w:t xml:space="preserve"> savivaldybės Pr</w:t>
      </w:r>
      <w:r w:rsidR="005F1D5D">
        <w:rPr>
          <w:rFonts w:ascii="Times New Roman" w:eastAsia="Times New Roman" w:hAnsi="Times New Roman" w:cs="Times New Roman"/>
          <w:color w:val="auto"/>
          <w:sz w:val="24"/>
          <w:lang w:val="lt-LT" w:eastAsia="lt-LT" w:bidi="ar-SA"/>
        </w:rPr>
        <w:t>iešgaisrinės tarnybos veiklos</w:t>
      </w:r>
      <w:r w:rsidR="00EB6391" w:rsidRPr="00F576D3">
        <w:rPr>
          <w:rFonts w:ascii="Times New Roman" w:eastAsia="Times New Roman" w:hAnsi="Times New Roman" w:cs="Times New Roman"/>
          <w:color w:val="auto"/>
          <w:sz w:val="24"/>
          <w:lang w:val="lt-LT" w:eastAsia="lt-LT" w:bidi="ar-SA"/>
        </w:rPr>
        <w:t xml:space="preserve"> ataskaita yra vieša ir Rokiškio rajono savivaldybės gyventojai gali išsamiai susipažinti su įstaigos veikla, įvertinti teikiamų paslaugų koky</w:t>
      </w:r>
      <w:r w:rsidR="00C64883">
        <w:rPr>
          <w:rFonts w:ascii="Times New Roman" w:eastAsia="Times New Roman" w:hAnsi="Times New Roman" w:cs="Times New Roman"/>
          <w:color w:val="auto"/>
          <w:sz w:val="24"/>
          <w:lang w:val="lt-LT" w:eastAsia="lt-LT" w:bidi="ar-SA"/>
        </w:rPr>
        <w:t>binius ir kiekybinius rodiklius</w:t>
      </w:r>
      <w:r w:rsidR="00EB6391" w:rsidRPr="00F576D3">
        <w:rPr>
          <w:rFonts w:ascii="Times New Roman" w:eastAsia="Times New Roman" w:hAnsi="Times New Roman" w:cs="Times New Roman"/>
          <w:color w:val="auto"/>
          <w:sz w:val="24"/>
          <w:lang w:val="lt-LT" w:eastAsia="lt-LT" w:bidi="ar-SA"/>
        </w:rPr>
        <w:t xml:space="preserve"> ir teikti pasiūlymus, pageidavimus. </w:t>
      </w:r>
    </w:p>
    <w:p w14:paraId="43BACF79" w14:textId="77777777" w:rsidR="001C07E1" w:rsidRDefault="00EB6391"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color w:val="auto"/>
          <w:sz w:val="24"/>
          <w:lang w:val="lt-LT" w:eastAsia="lt-LT" w:bidi="ar-SA"/>
        </w:rPr>
        <w:t>Finansavimo šaltiniai ir lėšų poreikis</w:t>
      </w:r>
      <w:r w:rsidRPr="00F576D3">
        <w:rPr>
          <w:rFonts w:ascii="Times New Roman" w:eastAsia="Times New Roman" w:hAnsi="Times New Roman" w:cs="Times New Roman"/>
          <w:color w:val="auto"/>
          <w:sz w:val="24"/>
          <w:lang w:val="lt-LT" w:eastAsia="lt-LT" w:bidi="ar-SA"/>
        </w:rPr>
        <w:t>.</w:t>
      </w:r>
    </w:p>
    <w:p w14:paraId="2656C319" w14:textId="77777777" w:rsidR="001C07E1" w:rsidRDefault="00EB6391"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Cs/>
          <w:color w:val="auto"/>
          <w:sz w:val="24"/>
          <w:lang w:val="lt-LT" w:eastAsia="lt-LT" w:bidi="ar-SA"/>
        </w:rPr>
        <w:t>Sprendimui įgyvendinti lėšų nereikės.</w:t>
      </w:r>
      <w:r w:rsidRPr="00F576D3">
        <w:rPr>
          <w:rFonts w:ascii="Times New Roman" w:eastAsia="Times New Roman" w:hAnsi="Times New Roman" w:cs="Times New Roman"/>
          <w:color w:val="auto"/>
          <w:sz w:val="24"/>
          <w:lang w:val="lt-LT" w:eastAsia="lt-LT" w:bidi="ar-SA"/>
        </w:rPr>
        <w:t xml:space="preserve"> </w:t>
      </w:r>
    </w:p>
    <w:p w14:paraId="460CDFDF" w14:textId="77777777" w:rsidR="001C07E1" w:rsidRDefault="00EB6391"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sz w:val="24"/>
          <w:lang w:val="lt-LT" w:eastAsia="lt-LT" w:bidi="ar-SA"/>
        </w:rPr>
        <w:t>Suderinamumas su Lietuvos Respublikos galiojančiais teisės norminiais aktais.</w:t>
      </w:r>
    </w:p>
    <w:p w14:paraId="5B2AA583" w14:textId="77777777" w:rsidR="001C07E1" w:rsidRDefault="00EB6391"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sz w:val="24"/>
          <w:lang w:val="lt-LT" w:eastAsia="lt-LT" w:bidi="ar-SA"/>
        </w:rPr>
        <w:t>Projektas neprieštarauja galiojantiems teisės aktams.</w:t>
      </w:r>
    </w:p>
    <w:p w14:paraId="7818AE89" w14:textId="77777777" w:rsidR="001C07E1" w:rsidRDefault="00F900E3"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color w:val="auto"/>
          <w:sz w:val="24"/>
          <w:lang w:val="lt-LT" w:eastAsia="lt-LT" w:bidi="ar-SA"/>
        </w:rPr>
        <w:t>Antikorupcinis vertinimas.</w:t>
      </w:r>
    </w:p>
    <w:p w14:paraId="2E84A5F2" w14:textId="65ECC277" w:rsidR="00EB6391" w:rsidRPr="001C07E1" w:rsidRDefault="00EB6391" w:rsidP="001C07E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2821780A" w14:textId="77777777" w:rsidR="00F25B9B" w:rsidRDefault="00F25B9B" w:rsidP="00EB6391">
      <w:pPr>
        <w:widowControl/>
        <w:ind w:firstLine="720"/>
        <w:jc w:val="both"/>
        <w:rPr>
          <w:rFonts w:ascii="Times New Roman" w:eastAsia="Times New Roman" w:hAnsi="Times New Roman" w:cs="Times New Roman"/>
          <w:color w:val="auto"/>
          <w:sz w:val="24"/>
          <w:lang w:val="lt-LT" w:eastAsia="lt-LT" w:bidi="ar-SA"/>
        </w:rPr>
      </w:pPr>
    </w:p>
    <w:p w14:paraId="684170C1" w14:textId="77777777" w:rsidR="00613DC9" w:rsidRPr="00F576D3" w:rsidRDefault="00613DC9" w:rsidP="00EB6391">
      <w:pPr>
        <w:widowControl/>
        <w:ind w:firstLine="720"/>
        <w:jc w:val="both"/>
        <w:rPr>
          <w:rFonts w:ascii="Times New Roman" w:eastAsia="Times New Roman" w:hAnsi="Times New Roman" w:cs="Times New Roman"/>
          <w:color w:val="auto"/>
          <w:sz w:val="24"/>
          <w:lang w:val="lt-LT" w:eastAsia="lt-LT" w:bidi="ar-SA"/>
        </w:rPr>
      </w:pPr>
    </w:p>
    <w:p w14:paraId="259560EB" w14:textId="0649884B"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Rokiškio raj</w:t>
      </w:r>
      <w:r w:rsidR="00E300C8">
        <w:rPr>
          <w:rFonts w:ascii="Times New Roman" w:eastAsia="Times New Roman" w:hAnsi="Times New Roman" w:cs="Times New Roman"/>
          <w:color w:val="auto"/>
          <w:sz w:val="24"/>
          <w:lang w:val="lt-LT"/>
        </w:rPr>
        <w:t xml:space="preserve">ono savivaldybės priešgaisrinės </w:t>
      </w:r>
      <w:r w:rsidR="00E300C8" w:rsidRPr="00F576D3">
        <w:rPr>
          <w:rFonts w:ascii="Times New Roman" w:eastAsia="Times New Roman" w:hAnsi="Times New Roman" w:cs="Times New Roman"/>
          <w:color w:val="auto"/>
          <w:sz w:val="24"/>
          <w:lang w:val="lt-LT"/>
        </w:rPr>
        <w:t>tarnybos</w:t>
      </w:r>
    </w:p>
    <w:p w14:paraId="259560EC" w14:textId="4DFE56A0"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viršininkas                                                                                        </w:t>
      </w:r>
      <w:r w:rsidR="00E300C8">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Remigijus Sunklodas</w:t>
      </w:r>
    </w:p>
    <w:p w14:paraId="259560ED" w14:textId="77777777" w:rsidR="00CD4C25" w:rsidRPr="00F576D3" w:rsidRDefault="00CD4C25">
      <w:pPr>
        <w:rPr>
          <w:rFonts w:ascii="Times New Roman" w:eastAsia="Times New Roman" w:hAnsi="Times New Roman" w:cs="Times New Roman"/>
          <w:color w:val="auto"/>
          <w:sz w:val="24"/>
          <w:lang w:val="lt-LT"/>
        </w:rPr>
      </w:pPr>
    </w:p>
    <w:p w14:paraId="20FCBE0E" w14:textId="77777777" w:rsidR="00333BB3" w:rsidRPr="00F576D3" w:rsidRDefault="00333BB3">
      <w:pPr>
        <w:rPr>
          <w:rFonts w:ascii="Times New Roman" w:eastAsia="Times New Roman" w:hAnsi="Times New Roman" w:cs="Times New Roman"/>
          <w:color w:val="auto"/>
          <w:sz w:val="24"/>
          <w:lang w:val="lt-LT"/>
        </w:rPr>
      </w:pPr>
    </w:p>
    <w:sectPr w:rsidR="00333BB3" w:rsidRPr="00F576D3" w:rsidSect="00AC543B">
      <w:headerReference w:type="default" r:id="rId18"/>
      <w:headerReference w:type="first" r:id="rId19"/>
      <w:pgSz w:w="11906" w:h="16838"/>
      <w:pgMar w:top="1134" w:right="567" w:bottom="1134" w:left="1701" w:header="0" w:footer="0"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0C48" w14:textId="77777777" w:rsidR="004E3FA9" w:rsidRDefault="004E3FA9" w:rsidP="007C7353">
      <w:r>
        <w:separator/>
      </w:r>
    </w:p>
  </w:endnote>
  <w:endnote w:type="continuationSeparator" w:id="0">
    <w:p w14:paraId="59E35DA8" w14:textId="77777777" w:rsidR="004E3FA9" w:rsidRDefault="004E3FA9"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CF9E6" w14:textId="77777777" w:rsidR="004E3FA9" w:rsidRDefault="004E3FA9" w:rsidP="007C7353">
      <w:r>
        <w:separator/>
      </w:r>
    </w:p>
  </w:footnote>
  <w:footnote w:type="continuationSeparator" w:id="0">
    <w:p w14:paraId="286BCEC8" w14:textId="77777777" w:rsidR="004E3FA9" w:rsidRDefault="004E3FA9"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C992" w14:textId="77777777" w:rsidR="004E3FA9" w:rsidRPr="00613DC9" w:rsidRDefault="004E3FA9" w:rsidP="00613DC9">
    <w:pPr>
      <w:pStyle w:val="Antrats"/>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BFC7" w14:textId="77777777" w:rsidR="00AC543B" w:rsidRDefault="00AC543B" w:rsidP="00AC543B">
    <w:pPr>
      <w:pStyle w:val="Antrats"/>
      <w:jc w:val="right"/>
      <w:rPr>
        <w:lang w:val="lt-LT"/>
      </w:rPr>
    </w:pPr>
  </w:p>
  <w:p w14:paraId="2E364A40" w14:textId="77777777" w:rsidR="00AC543B" w:rsidRDefault="00AC543B" w:rsidP="00AC543B">
    <w:pPr>
      <w:jc w:val="right"/>
      <w:rPr>
        <w:rFonts w:ascii="Times New Roman" w:eastAsia="Times New Roman" w:hAnsi="Times New Roman" w:cs="Times New Roman"/>
        <w:color w:val="auto"/>
        <w:sz w:val="24"/>
        <w:lang w:val="lt-LT"/>
      </w:rPr>
    </w:pPr>
  </w:p>
  <w:p w14:paraId="7C401CE1" w14:textId="73CB545C" w:rsidR="00AC543B" w:rsidRPr="00AC543B" w:rsidRDefault="00AC543B" w:rsidP="00AC543B">
    <w:pPr>
      <w:jc w:val="right"/>
      <w:rPr>
        <w:lang w:val="lt-LT"/>
      </w:rPr>
    </w:pPr>
    <w:r w:rsidRPr="00613DC9">
      <w:rPr>
        <w:rFonts w:ascii="Times New Roman" w:eastAsia="Times New Roman" w:hAnsi="Times New Roman" w:cs="Times New Roman"/>
        <w:color w:val="auto"/>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543C8"/>
    <w:multiLevelType w:val="hybridMultilevel"/>
    <w:tmpl w:val="AB1A9A54"/>
    <w:lvl w:ilvl="0" w:tplc="FCBC63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9B0C8D"/>
    <w:multiLevelType w:val="hybridMultilevel"/>
    <w:tmpl w:val="A38C9DC6"/>
    <w:lvl w:ilvl="0" w:tplc="8802399C">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3A13E78"/>
    <w:multiLevelType w:val="hybridMultilevel"/>
    <w:tmpl w:val="C0CCD5C0"/>
    <w:lvl w:ilvl="0" w:tplc="D764D428">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DD7534"/>
    <w:multiLevelType w:val="hybridMultilevel"/>
    <w:tmpl w:val="251E73E0"/>
    <w:lvl w:ilvl="0" w:tplc="BBD6951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D66094E"/>
    <w:multiLevelType w:val="hybridMultilevel"/>
    <w:tmpl w:val="C158D9B2"/>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A94CDC"/>
    <w:multiLevelType w:val="hybridMultilevel"/>
    <w:tmpl w:val="2E028A18"/>
    <w:lvl w:ilvl="0" w:tplc="2738122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EA7DBD"/>
    <w:multiLevelType w:val="hybridMultilevel"/>
    <w:tmpl w:val="C28608A2"/>
    <w:lvl w:ilvl="0" w:tplc="F2C2BD2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5D3873"/>
    <w:multiLevelType w:val="hybridMultilevel"/>
    <w:tmpl w:val="648A8E6A"/>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3">
    <w:nsid w:val="7C256C72"/>
    <w:multiLevelType w:val="hybridMultilevel"/>
    <w:tmpl w:val="3F7849B6"/>
    <w:lvl w:ilvl="0" w:tplc="E72C36F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CF77590"/>
    <w:multiLevelType w:val="hybridMultilevel"/>
    <w:tmpl w:val="76B44BFA"/>
    <w:lvl w:ilvl="0" w:tplc="1368F6E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A120C3"/>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2"/>
  </w:num>
  <w:num w:numId="3">
    <w:abstractNumId w:val="11"/>
  </w:num>
  <w:num w:numId="4">
    <w:abstractNumId w:val="9"/>
  </w:num>
  <w:num w:numId="5">
    <w:abstractNumId w:val="0"/>
  </w:num>
  <w:num w:numId="6">
    <w:abstractNumId w:val="2"/>
  </w:num>
  <w:num w:numId="7">
    <w:abstractNumId w:val="13"/>
  </w:num>
  <w:num w:numId="8">
    <w:abstractNumId w:val="8"/>
  </w:num>
  <w:num w:numId="9">
    <w:abstractNumId w:val="15"/>
  </w:num>
  <w:num w:numId="10">
    <w:abstractNumId w:val="18"/>
  </w:num>
  <w:num w:numId="11">
    <w:abstractNumId w:val="20"/>
  </w:num>
  <w:num w:numId="12">
    <w:abstractNumId w:val="26"/>
  </w:num>
  <w:num w:numId="13">
    <w:abstractNumId w:val="10"/>
  </w:num>
  <w:num w:numId="14">
    <w:abstractNumId w:val="22"/>
  </w:num>
  <w:num w:numId="15">
    <w:abstractNumId w:val="14"/>
  </w:num>
  <w:num w:numId="16">
    <w:abstractNumId w:val="6"/>
  </w:num>
  <w:num w:numId="17">
    <w:abstractNumId w:val="23"/>
  </w:num>
  <w:num w:numId="18">
    <w:abstractNumId w:val="5"/>
  </w:num>
  <w:num w:numId="19">
    <w:abstractNumId w:val="16"/>
  </w:num>
  <w:num w:numId="20">
    <w:abstractNumId w:val="4"/>
  </w:num>
  <w:num w:numId="21">
    <w:abstractNumId w:val="17"/>
  </w:num>
  <w:num w:numId="22">
    <w:abstractNumId w:val="1"/>
  </w:num>
  <w:num w:numId="23">
    <w:abstractNumId w:val="24"/>
  </w:num>
  <w:num w:numId="24">
    <w:abstractNumId w:val="19"/>
  </w:num>
  <w:num w:numId="25">
    <w:abstractNumId w:val="7"/>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24F92"/>
    <w:rsid w:val="000262EC"/>
    <w:rsid w:val="000305D5"/>
    <w:rsid w:val="000504A5"/>
    <w:rsid w:val="000552F8"/>
    <w:rsid w:val="00055F01"/>
    <w:rsid w:val="00070A7A"/>
    <w:rsid w:val="00074DB9"/>
    <w:rsid w:val="00075B5E"/>
    <w:rsid w:val="00083ACF"/>
    <w:rsid w:val="000B1D4E"/>
    <w:rsid w:val="000D6325"/>
    <w:rsid w:val="000D72D1"/>
    <w:rsid w:val="000F5036"/>
    <w:rsid w:val="00132B6A"/>
    <w:rsid w:val="001440F3"/>
    <w:rsid w:val="00153F78"/>
    <w:rsid w:val="001735CE"/>
    <w:rsid w:val="00186B05"/>
    <w:rsid w:val="001908D0"/>
    <w:rsid w:val="001C07E1"/>
    <w:rsid w:val="001C3C78"/>
    <w:rsid w:val="001D0174"/>
    <w:rsid w:val="001D2310"/>
    <w:rsid w:val="001D2A4E"/>
    <w:rsid w:val="001E10A7"/>
    <w:rsid w:val="001F0536"/>
    <w:rsid w:val="002203DD"/>
    <w:rsid w:val="00237543"/>
    <w:rsid w:val="002604B9"/>
    <w:rsid w:val="002651C6"/>
    <w:rsid w:val="00272EF7"/>
    <w:rsid w:val="002926A9"/>
    <w:rsid w:val="00293111"/>
    <w:rsid w:val="002944A0"/>
    <w:rsid w:val="002A5910"/>
    <w:rsid w:val="002B7C51"/>
    <w:rsid w:val="002C341E"/>
    <w:rsid w:val="002D0C95"/>
    <w:rsid w:val="002E1578"/>
    <w:rsid w:val="002E2D1B"/>
    <w:rsid w:val="002E3057"/>
    <w:rsid w:val="002E3A47"/>
    <w:rsid w:val="002E7CC2"/>
    <w:rsid w:val="003014E9"/>
    <w:rsid w:val="003107E8"/>
    <w:rsid w:val="003134C3"/>
    <w:rsid w:val="00333BB3"/>
    <w:rsid w:val="00333E34"/>
    <w:rsid w:val="00357BBD"/>
    <w:rsid w:val="003622D6"/>
    <w:rsid w:val="003677A2"/>
    <w:rsid w:val="00371D2A"/>
    <w:rsid w:val="00375F9E"/>
    <w:rsid w:val="00377FA2"/>
    <w:rsid w:val="003A0A04"/>
    <w:rsid w:val="003A4032"/>
    <w:rsid w:val="003C6BB8"/>
    <w:rsid w:val="003D2983"/>
    <w:rsid w:val="003D7599"/>
    <w:rsid w:val="003E2FAF"/>
    <w:rsid w:val="004009E9"/>
    <w:rsid w:val="00403EBC"/>
    <w:rsid w:val="00413E15"/>
    <w:rsid w:val="00420527"/>
    <w:rsid w:val="00427193"/>
    <w:rsid w:val="00443319"/>
    <w:rsid w:val="00447131"/>
    <w:rsid w:val="00447F59"/>
    <w:rsid w:val="00450749"/>
    <w:rsid w:val="00453AA0"/>
    <w:rsid w:val="00466845"/>
    <w:rsid w:val="00481109"/>
    <w:rsid w:val="00491305"/>
    <w:rsid w:val="004A4B6C"/>
    <w:rsid w:val="004A5088"/>
    <w:rsid w:val="004B2C66"/>
    <w:rsid w:val="004B30F6"/>
    <w:rsid w:val="004B3EB3"/>
    <w:rsid w:val="004E0BAA"/>
    <w:rsid w:val="004E3FA9"/>
    <w:rsid w:val="00510079"/>
    <w:rsid w:val="00511889"/>
    <w:rsid w:val="00513B53"/>
    <w:rsid w:val="005157E3"/>
    <w:rsid w:val="00515A2E"/>
    <w:rsid w:val="00520C4D"/>
    <w:rsid w:val="005243FA"/>
    <w:rsid w:val="00533F98"/>
    <w:rsid w:val="005535BD"/>
    <w:rsid w:val="00557F5F"/>
    <w:rsid w:val="0056653A"/>
    <w:rsid w:val="005779AC"/>
    <w:rsid w:val="00581E41"/>
    <w:rsid w:val="005A032C"/>
    <w:rsid w:val="005F1D5D"/>
    <w:rsid w:val="00613DC9"/>
    <w:rsid w:val="00617703"/>
    <w:rsid w:val="0063034B"/>
    <w:rsid w:val="00652B40"/>
    <w:rsid w:val="0066356D"/>
    <w:rsid w:val="0066453B"/>
    <w:rsid w:val="00671F50"/>
    <w:rsid w:val="006775B0"/>
    <w:rsid w:val="006C04B4"/>
    <w:rsid w:val="006D1043"/>
    <w:rsid w:val="006D29AF"/>
    <w:rsid w:val="00714BC2"/>
    <w:rsid w:val="00740A82"/>
    <w:rsid w:val="007522C8"/>
    <w:rsid w:val="007A345C"/>
    <w:rsid w:val="007B060C"/>
    <w:rsid w:val="007B6A00"/>
    <w:rsid w:val="007B7C75"/>
    <w:rsid w:val="007C7353"/>
    <w:rsid w:val="007D26DD"/>
    <w:rsid w:val="007D2F51"/>
    <w:rsid w:val="00820D4A"/>
    <w:rsid w:val="00842B44"/>
    <w:rsid w:val="0085119D"/>
    <w:rsid w:val="00853FC2"/>
    <w:rsid w:val="00862374"/>
    <w:rsid w:val="008737DA"/>
    <w:rsid w:val="00874E94"/>
    <w:rsid w:val="00886198"/>
    <w:rsid w:val="008A45F2"/>
    <w:rsid w:val="008B0997"/>
    <w:rsid w:val="008B2659"/>
    <w:rsid w:val="008B359C"/>
    <w:rsid w:val="008B5F2B"/>
    <w:rsid w:val="008D00D8"/>
    <w:rsid w:val="008D3130"/>
    <w:rsid w:val="008F4B3E"/>
    <w:rsid w:val="008F6075"/>
    <w:rsid w:val="00915989"/>
    <w:rsid w:val="009405F6"/>
    <w:rsid w:val="00944F6D"/>
    <w:rsid w:val="0095349C"/>
    <w:rsid w:val="00970680"/>
    <w:rsid w:val="009846B1"/>
    <w:rsid w:val="009913F2"/>
    <w:rsid w:val="009A0207"/>
    <w:rsid w:val="009A49E3"/>
    <w:rsid w:val="009F0350"/>
    <w:rsid w:val="009F60A4"/>
    <w:rsid w:val="00A00CA7"/>
    <w:rsid w:val="00A0365B"/>
    <w:rsid w:val="00A05454"/>
    <w:rsid w:val="00A05A80"/>
    <w:rsid w:val="00A07B36"/>
    <w:rsid w:val="00A13CF9"/>
    <w:rsid w:val="00A16B63"/>
    <w:rsid w:val="00A241D2"/>
    <w:rsid w:val="00A24FBD"/>
    <w:rsid w:val="00A32A67"/>
    <w:rsid w:val="00A35395"/>
    <w:rsid w:val="00A373CF"/>
    <w:rsid w:val="00A43BF7"/>
    <w:rsid w:val="00A4520D"/>
    <w:rsid w:val="00A66192"/>
    <w:rsid w:val="00A71BD7"/>
    <w:rsid w:val="00A73200"/>
    <w:rsid w:val="00A759D2"/>
    <w:rsid w:val="00A76C8B"/>
    <w:rsid w:val="00A843FA"/>
    <w:rsid w:val="00A92492"/>
    <w:rsid w:val="00A95672"/>
    <w:rsid w:val="00AA04BC"/>
    <w:rsid w:val="00AB7982"/>
    <w:rsid w:val="00AC001E"/>
    <w:rsid w:val="00AC006B"/>
    <w:rsid w:val="00AC543B"/>
    <w:rsid w:val="00AD2BFF"/>
    <w:rsid w:val="00AD34CD"/>
    <w:rsid w:val="00AD4E5F"/>
    <w:rsid w:val="00AD5537"/>
    <w:rsid w:val="00AF6F3C"/>
    <w:rsid w:val="00B27B42"/>
    <w:rsid w:val="00B44A03"/>
    <w:rsid w:val="00B4698E"/>
    <w:rsid w:val="00B52A7A"/>
    <w:rsid w:val="00B82532"/>
    <w:rsid w:val="00B8442A"/>
    <w:rsid w:val="00BA4762"/>
    <w:rsid w:val="00BA5A07"/>
    <w:rsid w:val="00BC67B7"/>
    <w:rsid w:val="00BE634E"/>
    <w:rsid w:val="00BF613D"/>
    <w:rsid w:val="00C10CB0"/>
    <w:rsid w:val="00C3224B"/>
    <w:rsid w:val="00C41681"/>
    <w:rsid w:val="00C503BE"/>
    <w:rsid w:val="00C64883"/>
    <w:rsid w:val="00C65C57"/>
    <w:rsid w:val="00C8584C"/>
    <w:rsid w:val="00C86FC5"/>
    <w:rsid w:val="00C92E65"/>
    <w:rsid w:val="00C9477F"/>
    <w:rsid w:val="00CB0EA1"/>
    <w:rsid w:val="00CC7573"/>
    <w:rsid w:val="00CD4718"/>
    <w:rsid w:val="00CD4C25"/>
    <w:rsid w:val="00CF5917"/>
    <w:rsid w:val="00D353C8"/>
    <w:rsid w:val="00D35693"/>
    <w:rsid w:val="00D41A78"/>
    <w:rsid w:val="00D5068F"/>
    <w:rsid w:val="00D61DD0"/>
    <w:rsid w:val="00D63666"/>
    <w:rsid w:val="00D74205"/>
    <w:rsid w:val="00D815A6"/>
    <w:rsid w:val="00D90804"/>
    <w:rsid w:val="00D97537"/>
    <w:rsid w:val="00DA1D06"/>
    <w:rsid w:val="00DA66C5"/>
    <w:rsid w:val="00DA7CDD"/>
    <w:rsid w:val="00DB0350"/>
    <w:rsid w:val="00DC3460"/>
    <w:rsid w:val="00DD198E"/>
    <w:rsid w:val="00DE7D55"/>
    <w:rsid w:val="00DF0FD7"/>
    <w:rsid w:val="00E105F0"/>
    <w:rsid w:val="00E175A3"/>
    <w:rsid w:val="00E300C8"/>
    <w:rsid w:val="00E40F2A"/>
    <w:rsid w:val="00E45FA6"/>
    <w:rsid w:val="00E51F1C"/>
    <w:rsid w:val="00E57CEA"/>
    <w:rsid w:val="00E742AD"/>
    <w:rsid w:val="00E8150F"/>
    <w:rsid w:val="00E908A4"/>
    <w:rsid w:val="00E91405"/>
    <w:rsid w:val="00E92087"/>
    <w:rsid w:val="00E94B8B"/>
    <w:rsid w:val="00EA204F"/>
    <w:rsid w:val="00EB0717"/>
    <w:rsid w:val="00EB447F"/>
    <w:rsid w:val="00EB6391"/>
    <w:rsid w:val="00EB7786"/>
    <w:rsid w:val="00EC4BD6"/>
    <w:rsid w:val="00EC5868"/>
    <w:rsid w:val="00ED5A2D"/>
    <w:rsid w:val="00EE6D38"/>
    <w:rsid w:val="00EF13A2"/>
    <w:rsid w:val="00EF76EF"/>
    <w:rsid w:val="00EF7C49"/>
    <w:rsid w:val="00F05F1B"/>
    <w:rsid w:val="00F24F60"/>
    <w:rsid w:val="00F25B9B"/>
    <w:rsid w:val="00F25F5E"/>
    <w:rsid w:val="00F564AE"/>
    <w:rsid w:val="00F576D3"/>
    <w:rsid w:val="00F60160"/>
    <w:rsid w:val="00F8469F"/>
    <w:rsid w:val="00F900E3"/>
    <w:rsid w:val="00F967F1"/>
    <w:rsid w:val="00FA51D8"/>
    <w:rsid w:val="00FB5204"/>
    <w:rsid w:val="00FB6282"/>
    <w:rsid w:val="00FC25AE"/>
    <w:rsid w:val="00FD2398"/>
    <w:rsid w:val="00FD2E33"/>
    <w:rsid w:val="00FD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532">
      <w:bodyDiv w:val="1"/>
      <w:marLeft w:val="0"/>
      <w:marRight w:val="0"/>
      <w:marTop w:val="0"/>
      <w:marBottom w:val="0"/>
      <w:divBdr>
        <w:top w:val="none" w:sz="0" w:space="0" w:color="auto"/>
        <w:left w:val="none" w:sz="0" w:space="0" w:color="auto"/>
        <w:bottom w:val="none" w:sz="0" w:space="0" w:color="auto"/>
        <w:right w:val="none" w:sz="0" w:space="0" w:color="auto"/>
      </w:divBdr>
      <w:divsChild>
        <w:div w:id="1331983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u="none" strike="noStrike" kern="1200" cap="none" spc="0" normalizeH="0" baseline="0">
                <a:solidFill>
                  <a:sysClr val="windowText" lastClr="000000"/>
                </a:solidFill>
                <a:latin typeface="+mj-lt"/>
                <a:ea typeface="+mj-ea"/>
                <a:cs typeface="+mj-cs"/>
              </a:rPr>
              <a:t>2021</a:t>
            </a:r>
            <a:r>
              <a:rPr lang="lt-LT" sz="1200" b="1" i="0" baseline="0">
                <a:solidFill>
                  <a:sysClr val="windowText" lastClr="000000"/>
                </a:solidFill>
              </a:rPr>
              <a:t> M. UGNIAGESIŲ KOMANDŲ IŠVYKIMAI</a:t>
            </a:r>
          </a:p>
        </c:rich>
      </c:tx>
      <c:overlay val="0"/>
      <c:spPr>
        <a:noFill/>
        <a:ln>
          <a:noFill/>
        </a:ln>
        <a:effectLst/>
      </c:spPr>
    </c:title>
    <c:autoTitleDeleted val="0"/>
    <c:plotArea>
      <c:layout/>
      <c:barChart>
        <c:barDir val="col"/>
        <c:grouping val="clustere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45</c:v>
                </c:pt>
              </c:numCache>
            </c:numRef>
          </c:val>
          <c:extLst xmlns:c16r2="http://schemas.microsoft.com/office/drawing/2015/06/chart">
            <c:ext xmlns:c16="http://schemas.microsoft.com/office/drawing/2014/chart" uri="{C3380CC4-5D6E-409C-BE32-E72D297353CC}">
              <c16:uniqueId val="{00000000-C851-4E44-BBB8-CD305D1AC24C}"/>
            </c:ext>
          </c:extLst>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45</c:v>
                </c:pt>
              </c:numCache>
            </c:numRef>
          </c:val>
          <c:extLst xmlns:c16r2="http://schemas.microsoft.com/office/drawing/2015/06/chart">
            <c:ext xmlns:c16="http://schemas.microsoft.com/office/drawing/2014/chart" uri="{C3380CC4-5D6E-409C-BE32-E72D297353CC}">
              <c16:uniqueId val="{00000001-C851-4E44-BBB8-CD305D1AC24C}"/>
            </c:ext>
          </c:extLst>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40</c:v>
                </c:pt>
              </c:numCache>
            </c:numRef>
          </c:val>
          <c:extLst xmlns:c16r2="http://schemas.microsoft.com/office/drawing/2015/06/chart">
            <c:ext xmlns:c16="http://schemas.microsoft.com/office/drawing/2014/chart" uri="{C3380CC4-5D6E-409C-BE32-E72D297353CC}">
              <c16:uniqueId val="{00000002-C851-4E44-BBB8-CD305D1AC24C}"/>
            </c:ext>
          </c:extLst>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50</c:v>
                </c:pt>
              </c:numCache>
            </c:numRef>
          </c:val>
          <c:extLst xmlns:c16r2="http://schemas.microsoft.com/office/drawing/2015/06/chart">
            <c:ext xmlns:c16="http://schemas.microsoft.com/office/drawing/2014/chart" uri="{C3380CC4-5D6E-409C-BE32-E72D297353CC}">
              <c16:uniqueId val="{00000003-C851-4E44-BBB8-CD305D1AC24C}"/>
            </c:ext>
          </c:extLst>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4-C851-4E44-BBB8-CD305D1AC24C}"/>
            </c:ext>
          </c:extLst>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111</c:v>
                </c:pt>
              </c:numCache>
            </c:numRef>
          </c:val>
          <c:extLst xmlns:c16r2="http://schemas.microsoft.com/office/drawing/2015/06/chart">
            <c:ext xmlns:c16="http://schemas.microsoft.com/office/drawing/2014/chart" uri="{C3380CC4-5D6E-409C-BE32-E72D297353CC}">
              <c16:uniqueId val="{00000005-C851-4E44-BBB8-CD305D1AC24C}"/>
            </c:ext>
          </c:extLst>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44</c:v>
                </c:pt>
              </c:numCache>
            </c:numRef>
          </c:val>
          <c:extLst xmlns:c16r2="http://schemas.microsoft.com/office/drawing/2015/06/chart">
            <c:ext xmlns:c16="http://schemas.microsoft.com/office/drawing/2014/chart" uri="{C3380CC4-5D6E-409C-BE32-E72D297353CC}">
              <c16:uniqueId val="{00000006-C851-4E44-BBB8-CD305D1AC24C}"/>
            </c:ext>
          </c:extLst>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66</c:v>
                </c:pt>
              </c:numCache>
            </c:numRef>
          </c:val>
          <c:extLst xmlns:c16r2="http://schemas.microsoft.com/office/drawing/2015/06/chart">
            <c:ext xmlns:c16="http://schemas.microsoft.com/office/drawing/2014/chart" uri="{C3380CC4-5D6E-409C-BE32-E72D297353CC}">
              <c16:uniqueId val="{00000007-C851-4E44-BBB8-CD305D1AC24C}"/>
            </c:ext>
          </c:extLst>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67</c:v>
                </c:pt>
              </c:numCache>
            </c:numRef>
          </c:val>
          <c:extLst xmlns:c16r2="http://schemas.microsoft.com/office/drawing/2015/06/chart">
            <c:ext xmlns:c16="http://schemas.microsoft.com/office/drawing/2014/chart" uri="{C3380CC4-5D6E-409C-BE32-E72D297353CC}">
              <c16:uniqueId val="{00000008-C851-4E44-BBB8-CD305D1AC24C}"/>
            </c:ext>
          </c:extLst>
        </c:ser>
        <c:dLbls>
          <c:dLblPos val="outEnd"/>
          <c:showLegendKey val="0"/>
          <c:showVal val="1"/>
          <c:showCatName val="0"/>
          <c:showSerName val="0"/>
          <c:showPercent val="0"/>
          <c:showBubbleSize val="0"/>
        </c:dLbls>
        <c:gapWidth val="199"/>
        <c:axId val="610386944"/>
        <c:axId val="610428032"/>
      </c:barChart>
      <c:catAx>
        <c:axId val="610386944"/>
        <c:scaling>
          <c:orientation val="minMax"/>
        </c:scaling>
        <c:delete val="1"/>
        <c:axPos val="b"/>
        <c:numFmt formatCode="General" sourceLinked="1"/>
        <c:majorTickMark val="none"/>
        <c:minorTickMark val="none"/>
        <c:tickLblPos val="nextTo"/>
        <c:crossAx val="610428032"/>
        <c:crosses val="autoZero"/>
        <c:auto val="1"/>
        <c:lblAlgn val="ctr"/>
        <c:lblOffset val="100"/>
        <c:noMultiLvlLbl val="0"/>
      </c:catAx>
      <c:valAx>
        <c:axId val="6104280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10386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64C-49CB-B133-96FB7C495171}"/>
              </c:ext>
            </c:extLst>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64C-49CB-B133-96FB7C495171}"/>
                </c:ext>
                <c:ext xmlns:c15="http://schemas.microsoft.com/office/drawing/2012/chart" uri="{CE6537A1-D6FC-4f65-9D91-7224C49458BB}"/>
              </c:extLst>
            </c:dLbl>
            <c:dLbl>
              <c:idx val="1"/>
              <c:layout>
                <c:manualLayout>
                  <c:x val="0.22222222222222213"/>
                  <c:y val="-1.350506191347977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64C-49CB-B133-96FB7C495171}"/>
                </c:ext>
                <c:ext xmlns:c15="http://schemas.microsoft.com/office/drawing/2012/chart" uri="{CE6537A1-D6FC-4f65-9D91-7224C49458BB}"/>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64C-49CB-B133-96FB7C495171}"/>
                </c:ext>
                <c:ext xmlns:c15="http://schemas.microsoft.com/office/drawing/2012/chart" uri="{CE6537A1-D6FC-4f65-9D91-7224C49458BB}"/>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64C-49CB-B133-96FB7C495171}"/>
                </c:ext>
                <c:ext xmlns:c15="http://schemas.microsoft.com/office/drawing/2012/chart" uri="{CE6537A1-D6FC-4f65-9D91-7224C49458BB}"/>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64C-49CB-B133-96FB7C495171}"/>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192</c:v>
                </c:pt>
                <c:pt idx="1">
                  <c:v>46</c:v>
                </c:pt>
                <c:pt idx="2">
                  <c:v>115</c:v>
                </c:pt>
                <c:pt idx="3">
                  <c:v>24</c:v>
                </c:pt>
                <c:pt idx="4">
                  <c:v>118</c:v>
                </c:pt>
              </c:numCache>
            </c:numRef>
          </c:val>
          <c:extLst xmlns:c16r2="http://schemas.microsoft.com/office/drawing/2015/06/chart">
            <c:ext xmlns:c16="http://schemas.microsoft.com/office/drawing/2014/chart" uri="{C3380CC4-5D6E-409C-BE32-E72D297353CC}">
              <c16:uniqueId val="{0000000A-564C-49CB-B133-96FB7C495171}"/>
            </c:ext>
          </c:extLst>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extLst xmlns:c16r2="http://schemas.microsoft.com/office/drawing/2015/06/chart">
            <c:ext xmlns:c16="http://schemas.microsoft.com/office/drawing/2014/chart" uri="{C3380CC4-5D6E-409C-BE32-E72D297353CC}">
              <c16:uniqueId val="{00000015-564C-49CB-B133-96FB7C495171}"/>
            </c:ext>
          </c:extLst>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F-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extLst xmlns:c16r2="http://schemas.microsoft.com/office/drawing/2015/06/chart">
            <c:ext xmlns:c16="http://schemas.microsoft.com/office/drawing/2014/chart" uri="{C3380CC4-5D6E-409C-BE32-E72D297353CC}">
              <c16:uniqueId val="{00000020-564C-49CB-B133-96FB7C495171}"/>
            </c:ext>
          </c:extLst>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2-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4-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6-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8-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A-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extLst xmlns:c16r2="http://schemas.microsoft.com/office/drawing/2015/06/chart">
            <c:ext xmlns:c16="http://schemas.microsoft.com/office/drawing/2014/chart" uri="{C3380CC4-5D6E-409C-BE32-E72D297353CC}">
              <c16:uniqueId val="{0000002B-564C-49CB-B133-96FB7C495171}"/>
            </c:ext>
          </c:extLst>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D-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F-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1-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3-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5-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extLst xmlns:c16r2="http://schemas.microsoft.com/office/drawing/2015/06/chart">
            <c:ext xmlns:c16="http://schemas.microsoft.com/office/drawing/2014/chart" uri="{C3380CC4-5D6E-409C-BE32-E72D297353CC}">
              <c16:uniqueId val="{00000036-564C-49CB-B133-96FB7C4951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7 METŲ IŠVYKIMŲ PALYGINIMAS</a:t>
            </a:r>
          </a:p>
        </c:rich>
      </c:tx>
      <c:overlay val="0"/>
      <c:spPr>
        <a:noFill/>
        <a:ln>
          <a:noFill/>
        </a:ln>
        <a:effectLst/>
      </c:spPr>
    </c:title>
    <c:autoTitleDeleted val="0"/>
    <c:plotArea>
      <c:layout>
        <c:manualLayout>
          <c:layoutTarget val="inner"/>
          <c:xMode val="edge"/>
          <c:yMode val="edge"/>
          <c:x val="2.5970959745012394E-2"/>
          <c:y val="0.16354036866924265"/>
          <c:w val="0.9480580805099752"/>
          <c:h val="0.64857942447874517"/>
        </c:manualLayout>
      </c:layout>
      <c:lineChart>
        <c:grouping val="standard"/>
        <c:varyColors val="0"/>
        <c:ser>
          <c:idx val="0"/>
          <c:order val="0"/>
          <c:tx>
            <c:strRef>
              <c:f>Lapas1!$B$1</c:f>
              <c:strCache>
                <c:ptCount val="1"/>
                <c:pt idx="0">
                  <c:v>GAISRAI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Lapas1!$A$2:$A$8</c:f>
              <c:strCache>
                <c:ptCount val="7"/>
                <c:pt idx="0">
                  <c:v>2015 M</c:v>
                </c:pt>
                <c:pt idx="1">
                  <c:v>2016 M</c:v>
                </c:pt>
                <c:pt idx="2">
                  <c:v>2017 M</c:v>
                </c:pt>
                <c:pt idx="3">
                  <c:v>2018 M</c:v>
                </c:pt>
                <c:pt idx="4">
                  <c:v>2019 M</c:v>
                </c:pt>
                <c:pt idx="5">
                  <c:v>2020 M</c:v>
                </c:pt>
                <c:pt idx="6">
                  <c:v>2021 M</c:v>
                </c:pt>
              </c:strCache>
            </c:strRef>
          </c:cat>
          <c:val>
            <c:numRef>
              <c:f>Lapas1!$B$2:$B$8</c:f>
              <c:numCache>
                <c:formatCode>General</c:formatCode>
                <c:ptCount val="7"/>
                <c:pt idx="0">
                  <c:v>320</c:v>
                </c:pt>
                <c:pt idx="1">
                  <c:v>220</c:v>
                </c:pt>
                <c:pt idx="2">
                  <c:v>200</c:v>
                </c:pt>
                <c:pt idx="3">
                  <c:v>222</c:v>
                </c:pt>
                <c:pt idx="4">
                  <c:v>255</c:v>
                </c:pt>
                <c:pt idx="5">
                  <c:v>258</c:v>
                </c:pt>
                <c:pt idx="6">
                  <c:v>238</c:v>
                </c:pt>
              </c:numCache>
            </c:numRef>
          </c:val>
          <c:smooth val="0"/>
          <c:extLst xmlns:c16r2="http://schemas.microsoft.com/office/drawing/2015/06/chart">
            <c:ext xmlns:c16="http://schemas.microsoft.com/office/drawing/2014/chart" uri="{C3380CC4-5D6E-409C-BE32-E72D297353CC}">
              <c16:uniqueId val="{00000002-0076-4DEB-BCCE-06677AFD3301}"/>
            </c:ext>
          </c:extLst>
        </c:ser>
        <c:ser>
          <c:idx val="1"/>
          <c:order val="1"/>
          <c:tx>
            <c:strRef>
              <c:f>Lapas1!$C$1</c:f>
              <c:strCache>
                <c:ptCount val="1"/>
                <c:pt idx="0">
                  <c:v>GELBĖJIMO DARBAI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Lapas1!$A$2:$A$8</c:f>
              <c:strCache>
                <c:ptCount val="7"/>
                <c:pt idx="0">
                  <c:v>2015 M</c:v>
                </c:pt>
                <c:pt idx="1">
                  <c:v>2016 M</c:v>
                </c:pt>
                <c:pt idx="2">
                  <c:v>2017 M</c:v>
                </c:pt>
                <c:pt idx="3">
                  <c:v>2018 M</c:v>
                </c:pt>
                <c:pt idx="4">
                  <c:v>2019 M</c:v>
                </c:pt>
                <c:pt idx="5">
                  <c:v>2020 M</c:v>
                </c:pt>
                <c:pt idx="6">
                  <c:v>2021 M</c:v>
                </c:pt>
              </c:strCache>
            </c:strRef>
          </c:cat>
          <c:val>
            <c:numRef>
              <c:f>Lapas1!$C$2:$C$8</c:f>
              <c:numCache>
                <c:formatCode>General</c:formatCode>
                <c:ptCount val="7"/>
                <c:pt idx="0">
                  <c:v>29</c:v>
                </c:pt>
                <c:pt idx="1">
                  <c:v>36</c:v>
                </c:pt>
                <c:pt idx="2">
                  <c:v>51</c:v>
                </c:pt>
                <c:pt idx="3">
                  <c:v>26</c:v>
                </c:pt>
                <c:pt idx="4">
                  <c:v>11</c:v>
                </c:pt>
                <c:pt idx="5">
                  <c:v>39</c:v>
                </c:pt>
                <c:pt idx="6">
                  <c:v>115</c:v>
                </c:pt>
              </c:numCache>
            </c:numRef>
          </c:val>
          <c:smooth val="0"/>
          <c:extLst xmlns:c16r2="http://schemas.microsoft.com/office/drawing/2015/06/chart">
            <c:ext xmlns:c16="http://schemas.microsoft.com/office/drawing/2014/chart" uri="{C3380CC4-5D6E-409C-BE32-E72D297353CC}">
              <c16:uniqueId val="{00000005-0076-4DEB-BCCE-06677AFD3301}"/>
            </c:ext>
          </c:extLst>
        </c:ser>
        <c:ser>
          <c:idx val="2"/>
          <c:order val="2"/>
          <c:tx>
            <c:strRef>
              <c:f>Lapas1!$D$1</c:f>
              <c:strCache>
                <c:ptCount val="1"/>
                <c:pt idx="0">
                  <c:v>PRATYBOS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Lapas1!$A$2:$A$8</c:f>
              <c:strCache>
                <c:ptCount val="7"/>
                <c:pt idx="0">
                  <c:v>2015 M</c:v>
                </c:pt>
                <c:pt idx="1">
                  <c:v>2016 M</c:v>
                </c:pt>
                <c:pt idx="2">
                  <c:v>2017 M</c:v>
                </c:pt>
                <c:pt idx="3">
                  <c:v>2018 M</c:v>
                </c:pt>
                <c:pt idx="4">
                  <c:v>2019 M</c:v>
                </c:pt>
                <c:pt idx="5">
                  <c:v>2020 M</c:v>
                </c:pt>
                <c:pt idx="6">
                  <c:v>2021 M</c:v>
                </c:pt>
              </c:strCache>
            </c:strRef>
          </c:cat>
          <c:val>
            <c:numRef>
              <c:f>Lapas1!$D$2:$D$8</c:f>
              <c:numCache>
                <c:formatCode>General</c:formatCode>
                <c:ptCount val="7"/>
                <c:pt idx="0">
                  <c:v>93</c:v>
                </c:pt>
                <c:pt idx="1">
                  <c:v>80</c:v>
                </c:pt>
                <c:pt idx="2">
                  <c:v>96</c:v>
                </c:pt>
                <c:pt idx="3">
                  <c:v>84</c:v>
                </c:pt>
                <c:pt idx="4">
                  <c:v>78</c:v>
                </c:pt>
                <c:pt idx="5">
                  <c:v>89</c:v>
                </c:pt>
                <c:pt idx="6">
                  <c:v>118</c:v>
                </c:pt>
              </c:numCache>
            </c:numRef>
          </c:val>
          <c:smooth val="0"/>
          <c:extLst xmlns:c16r2="http://schemas.microsoft.com/office/drawing/2015/06/chart">
            <c:ext xmlns:c16="http://schemas.microsoft.com/office/drawing/2014/chart" uri="{C3380CC4-5D6E-409C-BE32-E72D297353CC}">
              <c16:uniqueId val="{00000008-0076-4DEB-BCCE-06677AFD3301}"/>
            </c:ext>
          </c:extLst>
        </c:ser>
        <c:dLbls>
          <c:dLblPos val="ctr"/>
          <c:showLegendKey val="0"/>
          <c:showVal val="1"/>
          <c:showCatName val="0"/>
          <c:showSerName val="0"/>
          <c:showPercent val="0"/>
          <c:showBubbleSize val="0"/>
        </c:dLbls>
        <c:marker val="1"/>
        <c:smooth val="0"/>
        <c:axId val="610385920"/>
        <c:axId val="610416256"/>
      </c:lineChart>
      <c:catAx>
        <c:axId val="610385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610416256"/>
        <c:crosses val="autoZero"/>
        <c:auto val="1"/>
        <c:lblAlgn val="ctr"/>
        <c:lblOffset val="100"/>
        <c:noMultiLvlLbl val="0"/>
      </c:catAx>
      <c:valAx>
        <c:axId val="6104162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3859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2021 m. VALSTYBĖS BIUDŽETO DOTACIJŲ PASKIRSTYMAS (EUR;</a:t>
            </a:r>
            <a:r>
              <a:rPr lang="lt-LT">
                <a:latin typeface="ZapfCalligr TL" panose="02040502050505030904" pitchFamily="18" charset="0"/>
              </a:rPr>
              <a:t>%</a:t>
            </a:r>
            <a:r>
              <a:rPr lang="lt-LT"/>
              <a:t>)</a:t>
            </a:r>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2C7-45FC-AA90-D93F0D7FDE6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2C7-45FC-AA90-D93F0D7FDE6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2C7-45FC-AA90-D93F0D7FDE6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2C7-45FC-AA90-D93F0D7FDE6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2"/>
                <c:pt idx="0">
                  <c:v>Darbo užmokesčio fondas ir soc.draudimas</c:v>
                </c:pt>
                <c:pt idx="1">
                  <c:v>Prekės ir paslaugos</c:v>
                </c:pt>
              </c:strCache>
            </c:strRef>
          </c:cat>
          <c:val>
            <c:numRef>
              <c:f>Lapas1!$B$2:$B$5</c:f>
              <c:numCache>
                <c:formatCode>General</c:formatCode>
                <c:ptCount val="4"/>
                <c:pt idx="0" formatCode="0\.00">
                  <c:v>1022668</c:v>
                </c:pt>
                <c:pt idx="1">
                  <c:v>52012</c:v>
                </c:pt>
              </c:numCache>
            </c:numRef>
          </c:val>
          <c:extLst xmlns:c16r2="http://schemas.microsoft.com/office/drawing/2015/06/chart">
            <c:ext xmlns:c16="http://schemas.microsoft.com/office/drawing/2014/chart" uri="{C3380CC4-5D6E-409C-BE32-E72D297353CC}">
              <c16:uniqueId val="{00000008-22C7-45FC-AA90-D93F0D7FDE6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2021 M . SAVIVALDYBĖS BIUDŽETO LĖŠŲ PASKIRSTYMAS (EUR;</a:t>
            </a:r>
            <a:r>
              <a:rPr lang="lt-LT">
                <a:latin typeface="ZapfCalligr TL" panose="02040502050505030904" pitchFamily="18" charset="0"/>
              </a:rPr>
              <a:t>%</a:t>
            </a:r>
            <a:r>
              <a:rPr lang="lt-LT"/>
              <a:t>)</a:t>
            </a:r>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48C-492D-8EAE-3ACF634987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48C-492D-8EAE-3ACF634987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48C-492D-8EAE-3ACF634987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48C-492D-8EAE-3ACF6349870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3"/>
                <c:pt idx="0">
                  <c:v>Darbo užmokesčio fondas ir soc.draudimas</c:v>
                </c:pt>
                <c:pt idx="1">
                  <c:v>Prekės ir paslaugos</c:v>
                </c:pt>
                <c:pt idx="2">
                  <c:v>Ilgalaikio turto įsigijimas</c:v>
                </c:pt>
              </c:strCache>
            </c:strRef>
          </c:cat>
          <c:val>
            <c:numRef>
              <c:f>Lapas1!$B$2:$B$5</c:f>
              <c:numCache>
                <c:formatCode>General</c:formatCode>
                <c:ptCount val="4"/>
                <c:pt idx="0" formatCode="0\.00">
                  <c:v>56451.83</c:v>
                </c:pt>
                <c:pt idx="1">
                  <c:v>3861.17</c:v>
                </c:pt>
                <c:pt idx="2">
                  <c:v>41000</c:v>
                </c:pt>
              </c:numCache>
            </c:numRef>
          </c:val>
          <c:extLst xmlns:c16r2="http://schemas.microsoft.com/office/drawing/2015/06/chart">
            <c:ext xmlns:c16="http://schemas.microsoft.com/office/drawing/2014/chart" uri="{C3380CC4-5D6E-409C-BE32-E72D297353CC}">
              <c16:uniqueId val="{00000008-448C-492D-8EAE-3ACF634987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2C16-D272-45D1-B5E3-CFC286DF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10091</Words>
  <Characters>5752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Tatjana Karpova</cp:lastModifiedBy>
  <cp:revision>2</cp:revision>
  <cp:lastPrinted>2020-03-12T06:49:00Z</cp:lastPrinted>
  <dcterms:created xsi:type="dcterms:W3CDTF">2022-03-15T07:50:00Z</dcterms:created>
  <dcterms:modified xsi:type="dcterms:W3CDTF">2022-03-15T07:50:00Z</dcterms:modified>
  <dc:language>lt-LT</dc:language>
</cp:coreProperties>
</file>