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C7C6C" w14:textId="38B27A21" w:rsidR="001A3421" w:rsidRDefault="001A3421" w:rsidP="005D31EC">
      <w:pPr>
        <w:jc w:val="center"/>
        <w:rPr>
          <w:b/>
          <w:sz w:val="26"/>
          <w:lang w:val="lt-LT"/>
        </w:rPr>
      </w:pPr>
      <w:r>
        <w:rPr>
          <w:noProof/>
        </w:rPr>
        <w:drawing>
          <wp:inline distT="0" distB="0" distL="0" distR="0" wp14:anchorId="22DE0EC8" wp14:editId="20CB7775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4076D" w14:textId="77777777" w:rsidR="001A3421" w:rsidRPr="00C410A2" w:rsidRDefault="001A3421" w:rsidP="005D31EC">
      <w:pPr>
        <w:jc w:val="center"/>
        <w:rPr>
          <w:b/>
          <w:sz w:val="24"/>
          <w:szCs w:val="24"/>
          <w:lang w:val="lt-LT"/>
        </w:rPr>
      </w:pPr>
    </w:p>
    <w:p w14:paraId="3631EADF" w14:textId="77777777" w:rsidR="00DF2A45" w:rsidRPr="005C7753" w:rsidRDefault="00DF2A45" w:rsidP="005D31EC">
      <w:pPr>
        <w:jc w:val="center"/>
        <w:rPr>
          <w:b/>
          <w:sz w:val="24"/>
          <w:szCs w:val="24"/>
          <w:lang w:val="lt-LT"/>
        </w:rPr>
      </w:pPr>
      <w:r w:rsidRPr="005C7753">
        <w:rPr>
          <w:b/>
          <w:sz w:val="24"/>
          <w:szCs w:val="24"/>
          <w:lang w:val="lt-LT"/>
        </w:rPr>
        <w:t>ROKIŠKIO RAJONO SAVIVALDYBĖS TARYBA</w:t>
      </w:r>
    </w:p>
    <w:p w14:paraId="3631EAE0" w14:textId="77777777" w:rsidR="00DF2A45" w:rsidRPr="005C7753" w:rsidRDefault="00DF2A45" w:rsidP="005D31EC">
      <w:pPr>
        <w:jc w:val="center"/>
        <w:rPr>
          <w:b/>
          <w:sz w:val="24"/>
          <w:szCs w:val="24"/>
          <w:lang w:val="lt-LT"/>
        </w:rPr>
      </w:pPr>
    </w:p>
    <w:p w14:paraId="3631EAE1" w14:textId="77777777" w:rsidR="00DF2A45" w:rsidRPr="005C7753" w:rsidRDefault="00DF2A45" w:rsidP="005D31EC">
      <w:pPr>
        <w:jc w:val="center"/>
        <w:rPr>
          <w:b/>
          <w:spacing w:val="30"/>
          <w:sz w:val="24"/>
          <w:szCs w:val="24"/>
          <w:lang w:val="lt-LT"/>
        </w:rPr>
      </w:pPr>
      <w:r w:rsidRPr="005C7753">
        <w:rPr>
          <w:b/>
          <w:spacing w:val="30"/>
          <w:sz w:val="24"/>
          <w:szCs w:val="24"/>
          <w:lang w:val="lt-LT"/>
        </w:rPr>
        <w:t>SPRENDIMAS</w:t>
      </w:r>
    </w:p>
    <w:p w14:paraId="3631EAE2" w14:textId="6AF7C57A" w:rsidR="00D4650F" w:rsidRPr="005C7753" w:rsidRDefault="00D4650F" w:rsidP="00AE1D18">
      <w:pPr>
        <w:jc w:val="center"/>
        <w:rPr>
          <w:b/>
          <w:sz w:val="24"/>
          <w:szCs w:val="24"/>
          <w:lang w:val="lt-LT"/>
        </w:rPr>
      </w:pPr>
      <w:r w:rsidRPr="005C7753">
        <w:rPr>
          <w:b/>
          <w:sz w:val="24"/>
          <w:szCs w:val="24"/>
          <w:lang w:val="lt-LT"/>
        </w:rPr>
        <w:t xml:space="preserve">DĖL </w:t>
      </w:r>
      <w:r w:rsidR="00AE1D18" w:rsidRPr="005C7753">
        <w:rPr>
          <w:b/>
          <w:sz w:val="24"/>
          <w:szCs w:val="24"/>
          <w:lang w:val="lt-LT"/>
        </w:rPr>
        <w:t>PRITARIMO SUSITARIMUI</w:t>
      </w:r>
      <w:r w:rsidR="007874D7" w:rsidRPr="005C7753">
        <w:rPr>
          <w:b/>
          <w:sz w:val="24"/>
          <w:szCs w:val="24"/>
          <w:lang w:val="lt-LT"/>
        </w:rPr>
        <w:t xml:space="preserve"> DĖL ABIPUSIŲ ĮSIPAREIGOJIMŲ</w:t>
      </w:r>
      <w:r w:rsidR="00EC4950" w:rsidRPr="005C7753">
        <w:rPr>
          <w:b/>
          <w:sz w:val="24"/>
          <w:szCs w:val="24"/>
          <w:lang w:val="lt-LT"/>
        </w:rPr>
        <w:t>,</w:t>
      </w:r>
      <w:r w:rsidR="007874D7" w:rsidRPr="005C7753">
        <w:rPr>
          <w:b/>
          <w:sz w:val="24"/>
          <w:szCs w:val="24"/>
          <w:lang w:val="lt-LT"/>
        </w:rPr>
        <w:t xml:space="preserve"> VYKDANT ANTROJO PASAULINIO KARO SOVIETŲ SĄJUNGOS KARIŲ PALAIDOJIMO VIETOS OBELIŲ MIESTE (UNIKALUS KODAS 11139) TVARKYBOS DARBUS</w:t>
      </w:r>
    </w:p>
    <w:p w14:paraId="3631EAE3" w14:textId="77777777" w:rsidR="00D4650F" w:rsidRPr="005C7753" w:rsidRDefault="00D4650F" w:rsidP="005D31EC">
      <w:pPr>
        <w:jc w:val="center"/>
        <w:rPr>
          <w:b/>
          <w:sz w:val="24"/>
          <w:szCs w:val="24"/>
          <w:lang w:val="lt-LT"/>
        </w:rPr>
      </w:pPr>
    </w:p>
    <w:p w14:paraId="3631EAE4" w14:textId="3BBC2BE8" w:rsidR="00D4650F" w:rsidRPr="005C7753" w:rsidRDefault="00D4650F" w:rsidP="00AE1D18">
      <w:pPr>
        <w:jc w:val="center"/>
        <w:rPr>
          <w:sz w:val="24"/>
          <w:szCs w:val="24"/>
          <w:lang w:val="lt-LT"/>
        </w:rPr>
      </w:pPr>
      <w:r w:rsidRPr="005C7753">
        <w:rPr>
          <w:sz w:val="24"/>
          <w:szCs w:val="24"/>
          <w:lang w:val="lt-LT"/>
        </w:rPr>
        <w:t>20</w:t>
      </w:r>
      <w:r w:rsidR="007B4C25" w:rsidRPr="005C7753">
        <w:rPr>
          <w:sz w:val="24"/>
          <w:szCs w:val="24"/>
          <w:lang w:val="lt-LT"/>
        </w:rPr>
        <w:t>21</w:t>
      </w:r>
      <w:r w:rsidRPr="005C7753">
        <w:rPr>
          <w:sz w:val="24"/>
          <w:szCs w:val="24"/>
          <w:lang w:val="lt-LT"/>
        </w:rPr>
        <w:t xml:space="preserve"> m. </w:t>
      </w:r>
      <w:r w:rsidR="00AE1D18" w:rsidRPr="005C7753">
        <w:rPr>
          <w:sz w:val="24"/>
          <w:szCs w:val="24"/>
          <w:lang w:val="lt-LT"/>
        </w:rPr>
        <w:t xml:space="preserve">gruodžio </w:t>
      </w:r>
      <w:r w:rsidR="00EC4950" w:rsidRPr="005C7753">
        <w:rPr>
          <w:sz w:val="24"/>
          <w:szCs w:val="24"/>
          <w:lang w:val="lt-LT"/>
        </w:rPr>
        <w:t>23</w:t>
      </w:r>
      <w:r w:rsidR="00AE1D18" w:rsidRPr="005C7753">
        <w:rPr>
          <w:sz w:val="24"/>
          <w:szCs w:val="24"/>
          <w:lang w:val="lt-LT"/>
        </w:rPr>
        <w:t xml:space="preserve"> </w:t>
      </w:r>
      <w:r w:rsidRPr="005C7753">
        <w:rPr>
          <w:sz w:val="24"/>
          <w:szCs w:val="24"/>
          <w:lang w:val="lt-LT"/>
        </w:rPr>
        <w:t>d. Nr.</w:t>
      </w:r>
      <w:r w:rsidR="00464B1F" w:rsidRPr="005C7753">
        <w:rPr>
          <w:sz w:val="24"/>
          <w:szCs w:val="24"/>
          <w:lang w:val="lt-LT"/>
        </w:rPr>
        <w:t xml:space="preserve"> TS-</w:t>
      </w:r>
    </w:p>
    <w:p w14:paraId="3631EAE5" w14:textId="77777777" w:rsidR="00D4650F" w:rsidRPr="005C7753" w:rsidRDefault="00D4650F" w:rsidP="005D31EC">
      <w:pPr>
        <w:jc w:val="center"/>
        <w:rPr>
          <w:sz w:val="24"/>
          <w:szCs w:val="24"/>
          <w:lang w:val="lt-LT"/>
        </w:rPr>
      </w:pPr>
      <w:r w:rsidRPr="005C7753">
        <w:rPr>
          <w:sz w:val="24"/>
          <w:szCs w:val="24"/>
          <w:lang w:val="lt-LT"/>
        </w:rPr>
        <w:t>Rokiškis</w:t>
      </w:r>
    </w:p>
    <w:p w14:paraId="3631EAE6" w14:textId="77777777" w:rsidR="00D4650F" w:rsidRPr="005D31EC" w:rsidRDefault="00D4650F" w:rsidP="005D31EC">
      <w:pPr>
        <w:rPr>
          <w:sz w:val="24"/>
          <w:szCs w:val="24"/>
          <w:lang w:val="lt-LT"/>
        </w:rPr>
      </w:pPr>
    </w:p>
    <w:p w14:paraId="3631EAE7" w14:textId="77777777" w:rsidR="00D4650F" w:rsidRPr="005D31EC" w:rsidRDefault="00D4650F" w:rsidP="005D31EC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39113B18" w14:textId="065F776B" w:rsidR="00232B9D" w:rsidRPr="005D31EC" w:rsidRDefault="00731A20" w:rsidP="00DA634B">
      <w:pPr>
        <w:pStyle w:val="Betarp"/>
        <w:jc w:val="both"/>
        <w:rPr>
          <w:sz w:val="24"/>
          <w:szCs w:val="24"/>
          <w:lang w:val="lt-LT"/>
        </w:rPr>
      </w:pPr>
      <w:r w:rsidRPr="005D31EC">
        <w:rPr>
          <w:lang w:val="lt-LT"/>
        </w:rPr>
        <w:tab/>
      </w:r>
      <w:r w:rsidR="00D4650F" w:rsidRPr="005D31EC">
        <w:rPr>
          <w:sz w:val="24"/>
          <w:szCs w:val="24"/>
          <w:lang w:val="lt-LT"/>
        </w:rPr>
        <w:t xml:space="preserve">Vadovaudamasi Lietuvos Respublikos vietos savivaldos įstatymo 16 straipsnio </w:t>
      </w:r>
      <w:r w:rsidR="00AE1D18">
        <w:rPr>
          <w:sz w:val="24"/>
          <w:szCs w:val="24"/>
          <w:lang w:val="lt-LT"/>
        </w:rPr>
        <w:t>4</w:t>
      </w:r>
      <w:r w:rsidR="00D4650F" w:rsidRPr="005D31EC">
        <w:rPr>
          <w:sz w:val="24"/>
          <w:szCs w:val="24"/>
          <w:lang w:val="lt-LT"/>
        </w:rPr>
        <w:t xml:space="preserve"> </w:t>
      </w:r>
      <w:r w:rsidR="00B308C2" w:rsidRPr="005D31EC">
        <w:rPr>
          <w:sz w:val="24"/>
          <w:szCs w:val="24"/>
          <w:lang w:val="lt-LT"/>
        </w:rPr>
        <w:t>dali</w:t>
      </w:r>
      <w:r w:rsidR="00AE1D18">
        <w:rPr>
          <w:sz w:val="24"/>
          <w:szCs w:val="24"/>
          <w:lang w:val="lt-LT"/>
        </w:rPr>
        <w:t>mi</w:t>
      </w:r>
      <w:r w:rsidR="00017AF2" w:rsidRPr="005D31EC">
        <w:rPr>
          <w:sz w:val="24"/>
          <w:szCs w:val="24"/>
          <w:lang w:val="lt-LT"/>
        </w:rPr>
        <w:t xml:space="preserve">, </w:t>
      </w:r>
      <w:r w:rsidR="00AE1D18">
        <w:rPr>
          <w:sz w:val="24"/>
          <w:szCs w:val="24"/>
          <w:lang w:val="lt-LT"/>
        </w:rPr>
        <w:t>Rokiškio rajono savivaldybės vardu sudaromų sutarčių pasirašymo tvarkos aprašu, patvirtintu Rokiškio rajono savivaldybės tarybos 2019 m. balandžio 26 d. sprendimu Nr. TS-109 ,,Dėl Rokiškio rajono savivaldybės vardu sudaromų sutarčių pasirašymo tvarkos a</w:t>
      </w:r>
      <w:r w:rsidR="00EC4950">
        <w:rPr>
          <w:sz w:val="24"/>
          <w:szCs w:val="24"/>
          <w:lang w:val="lt-LT"/>
        </w:rPr>
        <w:t>prašo patvirtinimo“ ir Rusijos F</w:t>
      </w:r>
      <w:r w:rsidR="00AE1D18">
        <w:rPr>
          <w:sz w:val="24"/>
          <w:szCs w:val="24"/>
          <w:lang w:val="lt-LT"/>
        </w:rPr>
        <w:t>ederacijos</w:t>
      </w:r>
      <w:r w:rsidR="00D63728">
        <w:rPr>
          <w:sz w:val="24"/>
          <w:szCs w:val="24"/>
          <w:lang w:val="lt-LT"/>
        </w:rPr>
        <w:t xml:space="preserve"> ambasados</w:t>
      </w:r>
      <w:r w:rsidR="00AE1D18">
        <w:rPr>
          <w:sz w:val="24"/>
          <w:szCs w:val="24"/>
          <w:lang w:val="lt-LT"/>
        </w:rPr>
        <w:t xml:space="preserve"> </w:t>
      </w:r>
      <w:r w:rsidR="005C7753">
        <w:rPr>
          <w:sz w:val="24"/>
          <w:szCs w:val="24"/>
          <w:lang w:val="lt-LT"/>
        </w:rPr>
        <w:t xml:space="preserve">Lietuvos Respublikoje </w:t>
      </w:r>
      <w:r w:rsidR="00AE1D18">
        <w:rPr>
          <w:sz w:val="24"/>
          <w:szCs w:val="24"/>
          <w:lang w:val="lt-LT"/>
        </w:rPr>
        <w:t>2021 m. lapkričio 23 d. raštu Nr.</w:t>
      </w:r>
      <w:r w:rsidR="00D63728">
        <w:rPr>
          <w:sz w:val="24"/>
          <w:szCs w:val="24"/>
          <w:lang w:val="lt-LT"/>
        </w:rPr>
        <w:t>1257</w:t>
      </w:r>
      <w:r w:rsidR="00941E8F" w:rsidRPr="005D31EC">
        <w:rPr>
          <w:sz w:val="24"/>
          <w:szCs w:val="24"/>
          <w:lang w:val="lt-LT"/>
        </w:rPr>
        <w:t xml:space="preserve">, </w:t>
      </w:r>
      <w:r w:rsidR="00232B9D" w:rsidRPr="005D31EC">
        <w:rPr>
          <w:sz w:val="24"/>
          <w:szCs w:val="24"/>
          <w:lang w:val="lt-LT"/>
        </w:rPr>
        <w:t>Rokiškio rajono savivaldybės taryba n u s p r e n d ž i a:</w:t>
      </w:r>
    </w:p>
    <w:p w14:paraId="50349ECE" w14:textId="000C6891" w:rsidR="00AE1D18" w:rsidRPr="008679A5" w:rsidRDefault="005D31EC" w:rsidP="008B7572">
      <w:pPr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232B9D" w:rsidRPr="005D31EC">
        <w:rPr>
          <w:sz w:val="24"/>
          <w:szCs w:val="24"/>
          <w:lang w:val="lt-LT"/>
        </w:rPr>
        <w:t>1.</w:t>
      </w:r>
      <w:r w:rsidR="00881CE6">
        <w:rPr>
          <w:sz w:val="24"/>
          <w:szCs w:val="24"/>
          <w:lang w:val="lt-LT"/>
        </w:rPr>
        <w:t xml:space="preserve"> Pritarti susitarimui</w:t>
      </w:r>
      <w:r w:rsidR="00086971">
        <w:rPr>
          <w:sz w:val="24"/>
          <w:szCs w:val="24"/>
          <w:lang w:val="lt-LT"/>
        </w:rPr>
        <w:t xml:space="preserve"> dėl abipusių įsipareigojimų</w:t>
      </w:r>
      <w:r w:rsidR="00EC4950">
        <w:rPr>
          <w:sz w:val="24"/>
          <w:szCs w:val="24"/>
          <w:lang w:val="lt-LT"/>
        </w:rPr>
        <w:t>,</w:t>
      </w:r>
      <w:r w:rsidR="00086971">
        <w:rPr>
          <w:sz w:val="24"/>
          <w:szCs w:val="24"/>
          <w:lang w:val="lt-LT"/>
        </w:rPr>
        <w:t xml:space="preserve"> vykdant Antrojo pasaulinio karo Sovietų </w:t>
      </w:r>
      <w:r w:rsidR="00EC4950">
        <w:rPr>
          <w:sz w:val="24"/>
          <w:szCs w:val="24"/>
          <w:lang w:val="lt-LT"/>
        </w:rPr>
        <w:t>S</w:t>
      </w:r>
      <w:r w:rsidR="00086971">
        <w:rPr>
          <w:sz w:val="24"/>
          <w:szCs w:val="24"/>
          <w:lang w:val="lt-LT"/>
        </w:rPr>
        <w:t>ąjungos karių palaidojimo vietos Obelių mieste (unikalus kodas 11139) tvarkybos darbus</w:t>
      </w:r>
      <w:r w:rsidR="00881CE6">
        <w:rPr>
          <w:sz w:val="24"/>
          <w:szCs w:val="24"/>
          <w:lang w:val="lt-LT"/>
        </w:rPr>
        <w:t xml:space="preserve"> (pridedama).</w:t>
      </w:r>
    </w:p>
    <w:p w14:paraId="3631EAEA" w14:textId="632B5A06" w:rsidR="0045163F" w:rsidRPr="005D31EC" w:rsidRDefault="00232B9D" w:rsidP="00086971">
      <w:pPr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  <w:t xml:space="preserve">2. </w:t>
      </w:r>
      <w:r w:rsidR="00881CE6">
        <w:rPr>
          <w:sz w:val="24"/>
          <w:szCs w:val="24"/>
          <w:lang w:val="lt-LT"/>
        </w:rPr>
        <w:t xml:space="preserve">Įgalioti Rokiškio rajono savivaldybės administracijos direktorių Andrių Burnicką pasirašyti sprendimo 1 punkte nurodytą susitarimą dėl </w:t>
      </w:r>
      <w:r w:rsidR="007874D7">
        <w:rPr>
          <w:sz w:val="24"/>
          <w:szCs w:val="24"/>
          <w:lang w:val="lt-LT"/>
        </w:rPr>
        <w:t>abipusių įsipareigojimų</w:t>
      </w:r>
      <w:r w:rsidR="00EC4950">
        <w:rPr>
          <w:sz w:val="24"/>
          <w:szCs w:val="24"/>
          <w:lang w:val="lt-LT"/>
        </w:rPr>
        <w:t>,</w:t>
      </w:r>
      <w:r w:rsidR="007874D7">
        <w:rPr>
          <w:sz w:val="24"/>
          <w:szCs w:val="24"/>
          <w:lang w:val="lt-LT"/>
        </w:rPr>
        <w:t xml:space="preserve"> vykdant</w:t>
      </w:r>
      <w:r w:rsidR="00881CE6">
        <w:rPr>
          <w:sz w:val="24"/>
          <w:szCs w:val="24"/>
          <w:lang w:val="lt-LT"/>
        </w:rPr>
        <w:t xml:space="preserve"> </w:t>
      </w:r>
      <w:r w:rsidR="006C1955">
        <w:rPr>
          <w:sz w:val="24"/>
          <w:szCs w:val="24"/>
          <w:lang w:val="lt-LT"/>
        </w:rPr>
        <w:t>A</w:t>
      </w:r>
      <w:r w:rsidR="00EC4950">
        <w:rPr>
          <w:sz w:val="24"/>
          <w:szCs w:val="24"/>
          <w:lang w:val="lt-LT"/>
        </w:rPr>
        <w:t>ntrojo pasaulinio karo Sovietų S</w:t>
      </w:r>
      <w:r w:rsidR="00881CE6">
        <w:rPr>
          <w:sz w:val="24"/>
          <w:szCs w:val="24"/>
          <w:lang w:val="lt-LT"/>
        </w:rPr>
        <w:t xml:space="preserve">ąjungos karių </w:t>
      </w:r>
      <w:r w:rsidR="007874D7">
        <w:rPr>
          <w:sz w:val="24"/>
          <w:szCs w:val="24"/>
          <w:lang w:val="lt-LT"/>
        </w:rPr>
        <w:t>pa</w:t>
      </w:r>
      <w:r w:rsidR="00881CE6">
        <w:rPr>
          <w:sz w:val="24"/>
          <w:szCs w:val="24"/>
          <w:lang w:val="lt-LT"/>
        </w:rPr>
        <w:t xml:space="preserve">laidojimo vietos </w:t>
      </w:r>
      <w:r w:rsidR="007874D7">
        <w:rPr>
          <w:sz w:val="24"/>
          <w:szCs w:val="24"/>
          <w:lang w:val="lt-LT"/>
        </w:rPr>
        <w:t xml:space="preserve">Obelių mieste (unikalus kodas 11139) </w:t>
      </w:r>
      <w:r w:rsidR="003002BB">
        <w:rPr>
          <w:sz w:val="24"/>
          <w:szCs w:val="24"/>
          <w:lang w:val="lt-LT"/>
        </w:rPr>
        <w:t>tvarky</w:t>
      </w:r>
      <w:r w:rsidR="00086971">
        <w:rPr>
          <w:sz w:val="24"/>
          <w:szCs w:val="24"/>
          <w:lang w:val="lt-LT"/>
        </w:rPr>
        <w:t>bos</w:t>
      </w:r>
      <w:r w:rsidR="003002BB">
        <w:rPr>
          <w:sz w:val="24"/>
          <w:szCs w:val="24"/>
          <w:lang w:val="lt-LT"/>
        </w:rPr>
        <w:t xml:space="preserve"> darbus</w:t>
      </w:r>
      <w:r w:rsidR="00881CE6">
        <w:rPr>
          <w:sz w:val="24"/>
          <w:szCs w:val="24"/>
          <w:lang w:val="lt-LT"/>
        </w:rPr>
        <w:t>.</w:t>
      </w:r>
    </w:p>
    <w:p w14:paraId="3631EAEB" w14:textId="3158769C" w:rsidR="00B209B8" w:rsidRPr="005D31EC" w:rsidRDefault="00B209B8" w:rsidP="00881CE6">
      <w:pPr>
        <w:pStyle w:val="Betarp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881CE6">
        <w:rPr>
          <w:sz w:val="24"/>
          <w:szCs w:val="24"/>
          <w:lang w:val="lt-LT"/>
        </w:rPr>
        <w:t>3</w:t>
      </w:r>
      <w:r w:rsidRPr="005D31EC">
        <w:rPr>
          <w:sz w:val="24"/>
          <w:szCs w:val="24"/>
          <w:lang w:val="lt-LT"/>
        </w:rPr>
        <w:t xml:space="preserve">. Sprendimą skelbti </w:t>
      </w:r>
      <w:r w:rsidR="00F010B2" w:rsidRPr="005D31EC">
        <w:rPr>
          <w:sz w:val="24"/>
          <w:szCs w:val="24"/>
          <w:lang w:val="lt-LT"/>
        </w:rPr>
        <w:t>T</w:t>
      </w:r>
      <w:r w:rsidRPr="005D31EC">
        <w:rPr>
          <w:sz w:val="24"/>
          <w:szCs w:val="24"/>
          <w:lang w:val="lt-LT"/>
        </w:rPr>
        <w:t>eisės aktų registre.</w:t>
      </w:r>
    </w:p>
    <w:p w14:paraId="3631EAEC" w14:textId="48A283AE" w:rsidR="00C83BD4" w:rsidRPr="005D31EC" w:rsidRDefault="00C92B9B" w:rsidP="005D31EC">
      <w:pPr>
        <w:pStyle w:val="Betarp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45163F" w:rsidRPr="005D31EC">
        <w:rPr>
          <w:sz w:val="24"/>
          <w:szCs w:val="24"/>
          <w:lang w:val="lt-LT"/>
        </w:rPr>
        <w:t>Sprendimas per vieną mėnesį gali būti skundžiamas Lietuvos administracinių ginčų komisijos Panevėžio apygardos skyriui adresu</w:t>
      </w:r>
      <w:r w:rsidR="00F83F1A" w:rsidRPr="005D31EC">
        <w:rPr>
          <w:sz w:val="24"/>
          <w:szCs w:val="24"/>
          <w:lang w:val="lt-LT"/>
        </w:rPr>
        <w:t>:</w:t>
      </w:r>
      <w:r w:rsidR="0045163F" w:rsidRPr="005D31EC">
        <w:rPr>
          <w:sz w:val="24"/>
          <w:szCs w:val="24"/>
          <w:lang w:val="lt-LT"/>
        </w:rPr>
        <w:t xml:space="preserve"> Respublikos g.</w:t>
      </w:r>
      <w:r w:rsidR="00F83F1A" w:rsidRPr="005D31EC">
        <w:rPr>
          <w:sz w:val="24"/>
          <w:szCs w:val="24"/>
          <w:lang w:val="lt-LT"/>
        </w:rPr>
        <w:t xml:space="preserve"> </w:t>
      </w:r>
      <w:r w:rsidR="0045163F" w:rsidRPr="005D31EC">
        <w:rPr>
          <w:sz w:val="24"/>
          <w:szCs w:val="24"/>
          <w:lang w:val="lt-LT"/>
        </w:rPr>
        <w:t xml:space="preserve">62, Panevėžys, </w:t>
      </w:r>
      <w:r w:rsidR="00C83BD4" w:rsidRPr="005D31EC">
        <w:rPr>
          <w:sz w:val="24"/>
          <w:szCs w:val="24"/>
          <w:lang w:val="lt-LT"/>
        </w:rPr>
        <w:t>Lietuvos Respublikos</w:t>
      </w:r>
      <w:r w:rsidR="0045163F" w:rsidRPr="005D31EC">
        <w:rPr>
          <w:sz w:val="24"/>
          <w:szCs w:val="24"/>
          <w:lang w:val="lt-LT"/>
        </w:rPr>
        <w:t xml:space="preserve"> ikiteisminio </w:t>
      </w:r>
      <w:r w:rsidR="00C83BD4" w:rsidRPr="005D31EC">
        <w:rPr>
          <w:sz w:val="24"/>
          <w:szCs w:val="24"/>
          <w:lang w:val="lt-LT"/>
        </w:rPr>
        <w:t xml:space="preserve"> administracinių </w:t>
      </w:r>
      <w:r w:rsidR="0045163F" w:rsidRPr="005D31EC">
        <w:rPr>
          <w:sz w:val="24"/>
          <w:szCs w:val="24"/>
          <w:lang w:val="lt-LT"/>
        </w:rPr>
        <w:t>ginčų nagrinėjimo tvarkos</w:t>
      </w:r>
      <w:r w:rsidR="00C83BD4" w:rsidRPr="005D31EC">
        <w:rPr>
          <w:sz w:val="24"/>
          <w:szCs w:val="24"/>
          <w:lang w:val="lt-LT"/>
        </w:rPr>
        <w:t xml:space="preserve"> įstatymo nustatyta tvarka.</w:t>
      </w:r>
    </w:p>
    <w:p w14:paraId="3631EAED" w14:textId="77777777" w:rsidR="00625435" w:rsidRPr="005D31EC" w:rsidRDefault="00625435" w:rsidP="005D31EC">
      <w:pPr>
        <w:pStyle w:val="Betarp"/>
        <w:jc w:val="both"/>
        <w:rPr>
          <w:sz w:val="24"/>
          <w:szCs w:val="24"/>
          <w:lang w:val="lt-LT"/>
        </w:rPr>
      </w:pPr>
    </w:p>
    <w:p w14:paraId="3631EAEE" w14:textId="77777777" w:rsidR="00D4650F" w:rsidRDefault="00D4650F" w:rsidP="005D31E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5C94C29E" w14:textId="77777777" w:rsidR="00C410A2" w:rsidRDefault="00C410A2" w:rsidP="005D31E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51FB0FB3" w14:textId="77777777" w:rsidR="00C410A2" w:rsidRPr="005D31EC" w:rsidRDefault="00C410A2" w:rsidP="005D31E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3631EAF1" w14:textId="77777777" w:rsidR="00464B1F" w:rsidRPr="005D31EC" w:rsidRDefault="007050B5" w:rsidP="005D31EC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>Savivaldybės m</w:t>
      </w:r>
      <w:r w:rsidR="00D4650F" w:rsidRPr="005D31EC">
        <w:rPr>
          <w:sz w:val="24"/>
          <w:szCs w:val="24"/>
          <w:lang w:val="lt-LT"/>
        </w:rPr>
        <w:t xml:space="preserve">eras </w:t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="00571C36" w:rsidRPr="005D31EC">
        <w:rPr>
          <w:sz w:val="24"/>
          <w:szCs w:val="24"/>
          <w:lang w:val="lt-LT"/>
        </w:rPr>
        <w:tab/>
      </w:r>
      <w:r w:rsidR="0045163F" w:rsidRPr="005D31EC">
        <w:rPr>
          <w:sz w:val="24"/>
          <w:szCs w:val="24"/>
          <w:lang w:val="lt-LT"/>
        </w:rPr>
        <w:t>Ramūnas Godeliauskas</w:t>
      </w:r>
      <w:r w:rsidR="00D4650F" w:rsidRPr="005D31EC">
        <w:rPr>
          <w:sz w:val="24"/>
          <w:szCs w:val="24"/>
          <w:lang w:val="lt-LT"/>
        </w:rPr>
        <w:t xml:space="preserve">  </w:t>
      </w:r>
    </w:p>
    <w:p w14:paraId="3631EAF2" w14:textId="77777777" w:rsidR="00464B1F" w:rsidRPr="005D31EC" w:rsidRDefault="00464B1F" w:rsidP="005D31EC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3631EAF3" w14:textId="77777777" w:rsidR="00D4650F" w:rsidRPr="005D31EC" w:rsidRDefault="00D4650F" w:rsidP="005D31EC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 xml:space="preserve">                                                                                     </w:t>
      </w:r>
    </w:p>
    <w:p w14:paraId="3631EAF4" w14:textId="77777777" w:rsidR="00D4650F" w:rsidRDefault="00D4650F" w:rsidP="005D31EC">
      <w:pPr>
        <w:rPr>
          <w:sz w:val="24"/>
          <w:szCs w:val="24"/>
          <w:lang w:val="lt-LT"/>
        </w:rPr>
      </w:pPr>
    </w:p>
    <w:p w14:paraId="279619E0" w14:textId="77777777" w:rsidR="00C410A2" w:rsidRDefault="00C410A2" w:rsidP="005D31EC">
      <w:pPr>
        <w:rPr>
          <w:sz w:val="24"/>
          <w:szCs w:val="24"/>
          <w:lang w:val="lt-LT"/>
        </w:rPr>
      </w:pPr>
    </w:p>
    <w:p w14:paraId="446B63AB" w14:textId="77777777" w:rsidR="00C410A2" w:rsidRDefault="00C410A2" w:rsidP="005D31EC">
      <w:pPr>
        <w:rPr>
          <w:sz w:val="24"/>
          <w:szCs w:val="24"/>
          <w:lang w:val="lt-LT"/>
        </w:rPr>
      </w:pPr>
    </w:p>
    <w:p w14:paraId="17750117" w14:textId="77777777" w:rsidR="00DA634B" w:rsidRDefault="00DA634B" w:rsidP="005D31EC">
      <w:pPr>
        <w:rPr>
          <w:sz w:val="24"/>
          <w:szCs w:val="24"/>
          <w:lang w:val="lt-LT"/>
        </w:rPr>
      </w:pPr>
    </w:p>
    <w:p w14:paraId="7EB79230" w14:textId="77777777" w:rsidR="00DA634B" w:rsidRDefault="00DA634B" w:rsidP="005D31EC">
      <w:pPr>
        <w:rPr>
          <w:sz w:val="24"/>
          <w:szCs w:val="24"/>
          <w:lang w:val="lt-LT"/>
        </w:rPr>
      </w:pPr>
    </w:p>
    <w:p w14:paraId="3631EAF5" w14:textId="77777777" w:rsidR="00D4650F" w:rsidRDefault="00D4650F" w:rsidP="005D31EC">
      <w:pPr>
        <w:rPr>
          <w:sz w:val="24"/>
          <w:szCs w:val="24"/>
          <w:lang w:val="lt-LT"/>
        </w:rPr>
      </w:pPr>
    </w:p>
    <w:p w14:paraId="32FD6177" w14:textId="77777777" w:rsidR="00881CE6" w:rsidRDefault="00881CE6" w:rsidP="005D31EC">
      <w:pPr>
        <w:rPr>
          <w:sz w:val="24"/>
          <w:szCs w:val="24"/>
          <w:lang w:val="lt-LT"/>
        </w:rPr>
      </w:pPr>
    </w:p>
    <w:p w14:paraId="378149E3" w14:textId="77777777" w:rsidR="00881CE6" w:rsidRDefault="00881CE6" w:rsidP="005D31EC">
      <w:pPr>
        <w:rPr>
          <w:sz w:val="24"/>
          <w:szCs w:val="24"/>
          <w:lang w:val="lt-LT"/>
        </w:rPr>
      </w:pPr>
    </w:p>
    <w:p w14:paraId="66B64722" w14:textId="77777777" w:rsidR="00EF5162" w:rsidRDefault="00EF5162" w:rsidP="005D31EC">
      <w:pPr>
        <w:rPr>
          <w:sz w:val="24"/>
          <w:szCs w:val="24"/>
          <w:lang w:val="lt-LT"/>
        </w:rPr>
      </w:pPr>
    </w:p>
    <w:p w14:paraId="3631EB05" w14:textId="77777777" w:rsidR="00D4650F" w:rsidRDefault="00D4650F" w:rsidP="005D31EC">
      <w:pPr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>Audronė Gavėnienė</w:t>
      </w:r>
    </w:p>
    <w:p w14:paraId="3AFEBBC1" w14:textId="77777777" w:rsidR="00AC76FC" w:rsidRDefault="00EF5162" w:rsidP="00AC76FC">
      <w:pPr>
        <w:rPr>
          <w:sz w:val="24"/>
          <w:szCs w:val="24"/>
          <w:lang w:val="lt-LT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76FC">
        <w:tab/>
      </w:r>
      <w:r w:rsidRPr="00EF5162">
        <w:rPr>
          <w:sz w:val="24"/>
          <w:szCs w:val="24"/>
          <w:lang w:val="lt-LT"/>
        </w:rPr>
        <w:t>PRITAR</w:t>
      </w:r>
      <w:r w:rsidR="00AC76FC">
        <w:rPr>
          <w:sz w:val="24"/>
          <w:szCs w:val="24"/>
          <w:lang w:val="lt-LT"/>
        </w:rPr>
        <w:t xml:space="preserve">TA </w:t>
      </w:r>
    </w:p>
    <w:p w14:paraId="29C0B601" w14:textId="77777777" w:rsidR="00AC76FC" w:rsidRDefault="00AC76FC" w:rsidP="00AC76F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Rokiškio rajono savivaldybės </w:t>
      </w:r>
      <w:r w:rsidR="00EF5162" w:rsidRPr="00EF5162">
        <w:rPr>
          <w:sz w:val="24"/>
          <w:szCs w:val="24"/>
          <w:lang w:val="lt-LT"/>
        </w:rPr>
        <w:t>tarybos</w:t>
      </w:r>
      <w:r>
        <w:rPr>
          <w:sz w:val="24"/>
          <w:szCs w:val="24"/>
          <w:lang w:val="lt-LT"/>
        </w:rPr>
        <w:t xml:space="preserve"> </w:t>
      </w:r>
    </w:p>
    <w:p w14:paraId="7DFCD133" w14:textId="77777777" w:rsidR="00AC76FC" w:rsidRDefault="00AC76FC" w:rsidP="00AC76FC">
      <w:pPr>
        <w:rPr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EF5162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021 m. gruodžio 23 </w:t>
      </w:r>
      <w:r w:rsidR="00EF5162" w:rsidRPr="00EF5162">
        <w:rPr>
          <w:sz w:val="24"/>
          <w:szCs w:val="24"/>
          <w:lang w:val="lt-LT"/>
        </w:rPr>
        <w:t>d. sprendimu Nr. TS-</w:t>
      </w:r>
      <w:r w:rsidR="00EF5162" w:rsidRPr="00EF5162">
        <w:rPr>
          <w:lang w:val="lt-LT"/>
        </w:rPr>
        <w:t xml:space="preserve"> </w:t>
      </w:r>
    </w:p>
    <w:p w14:paraId="21E3132B" w14:textId="77777777" w:rsidR="00EF5162" w:rsidRDefault="00EF5162" w:rsidP="00EF5162">
      <w:pPr>
        <w:jc w:val="center"/>
        <w:rPr>
          <w:b/>
          <w:sz w:val="24"/>
          <w:szCs w:val="24"/>
          <w:lang w:val="lt-LT"/>
        </w:rPr>
      </w:pPr>
    </w:p>
    <w:p w14:paraId="63CF52C5" w14:textId="77777777" w:rsidR="00DA634B" w:rsidRDefault="00DA634B" w:rsidP="00EF5162">
      <w:pPr>
        <w:jc w:val="center"/>
        <w:rPr>
          <w:b/>
          <w:sz w:val="24"/>
          <w:szCs w:val="24"/>
          <w:lang w:val="lt-LT"/>
        </w:rPr>
      </w:pPr>
    </w:p>
    <w:p w14:paraId="0C341644" w14:textId="77777777" w:rsidR="00EF5162" w:rsidRPr="00EF5162" w:rsidRDefault="00EF5162" w:rsidP="00EF5162">
      <w:pPr>
        <w:jc w:val="center"/>
        <w:rPr>
          <w:b/>
          <w:sz w:val="24"/>
          <w:szCs w:val="24"/>
          <w:lang w:val="lt-LT"/>
        </w:rPr>
      </w:pPr>
      <w:r w:rsidRPr="00EF5162">
        <w:rPr>
          <w:b/>
          <w:sz w:val="24"/>
          <w:szCs w:val="24"/>
          <w:lang w:val="lt-LT"/>
        </w:rPr>
        <w:t xml:space="preserve">SUSITARIMAS </w:t>
      </w:r>
    </w:p>
    <w:p w14:paraId="4546DFA2" w14:textId="27D74267" w:rsidR="00EF5162" w:rsidRPr="00EF5162" w:rsidRDefault="00EF5162" w:rsidP="00AC76FC">
      <w:pPr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b/>
          <w:sz w:val="24"/>
          <w:szCs w:val="24"/>
          <w:lang w:val="lt-LT"/>
        </w:rPr>
        <w:t>DĖL ABIPUSIŲ ĮSIPAREIGOJIMŲ</w:t>
      </w:r>
      <w:r w:rsidR="00AC76FC">
        <w:rPr>
          <w:rFonts w:asciiTheme="majorBidi" w:hAnsiTheme="majorBidi" w:cstheme="majorBidi"/>
          <w:b/>
          <w:sz w:val="24"/>
          <w:szCs w:val="24"/>
          <w:lang w:val="lt-LT"/>
        </w:rPr>
        <w:t>,</w:t>
      </w:r>
      <w:r w:rsidRPr="00EF5162">
        <w:rPr>
          <w:rFonts w:asciiTheme="majorBidi" w:hAnsiTheme="majorBidi" w:cstheme="majorBidi"/>
          <w:b/>
          <w:sz w:val="24"/>
          <w:szCs w:val="24"/>
          <w:lang w:val="lt-LT"/>
        </w:rPr>
        <w:t xml:space="preserve"> VYKDANT ANTROJO PASAULINIO KARO SOVIETŲ SĄJUNGOS KARIŲ PALAIDOJIMO VIETOS OBELIŲ MIESTE (UNIKALUS KODAS 11139) TVARKYBOS DARBUS</w:t>
      </w:r>
    </w:p>
    <w:p w14:paraId="4AFE14C8" w14:textId="77777777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107008B6" w14:textId="77777777" w:rsidR="00EF5162" w:rsidRPr="00EF5162" w:rsidRDefault="00EF5162" w:rsidP="00EF5162">
      <w:pPr>
        <w:jc w:val="center"/>
        <w:rPr>
          <w:rFonts w:asciiTheme="majorBidi" w:hAnsiTheme="majorBidi" w:cstheme="majorBidi"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sz w:val="24"/>
          <w:szCs w:val="24"/>
          <w:lang w:val="lt-LT"/>
        </w:rPr>
        <w:t>2021 m. …………..</w:t>
      </w:r>
    </w:p>
    <w:p w14:paraId="350AEF9B" w14:textId="77777777" w:rsidR="00EF5162" w:rsidRPr="00EF5162" w:rsidRDefault="00EF5162" w:rsidP="00EF5162">
      <w:pPr>
        <w:jc w:val="center"/>
        <w:rPr>
          <w:rFonts w:asciiTheme="majorBidi" w:hAnsiTheme="majorBidi" w:cstheme="majorBidi"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sz w:val="24"/>
          <w:szCs w:val="24"/>
          <w:lang w:val="lt-LT"/>
        </w:rPr>
        <w:t>Rokiškis</w:t>
      </w:r>
    </w:p>
    <w:p w14:paraId="7F96DDB4" w14:textId="77777777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59C43EC5" w14:textId="77777777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58A8F97C" w14:textId="439D2CB7" w:rsidR="00EF5162" w:rsidRPr="00EF5162" w:rsidRDefault="00EF5162" w:rsidP="00EF5162">
      <w:pPr>
        <w:ind w:firstLine="851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sz w:val="24"/>
          <w:szCs w:val="24"/>
          <w:lang w:val="lt-LT"/>
        </w:rPr>
        <w:t xml:space="preserve">Mes (Šalys), </w:t>
      </w:r>
      <w:r w:rsidRPr="00EF5162">
        <w:rPr>
          <w:rFonts w:asciiTheme="majorBidi" w:hAnsiTheme="majorBidi" w:cstheme="majorBidi"/>
          <w:b/>
          <w:sz w:val="24"/>
          <w:szCs w:val="24"/>
          <w:lang w:val="lt-LT"/>
        </w:rPr>
        <w:t>Rokiškio rajono savivaldybės administracija</w:t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 xml:space="preserve"> (toliau</w:t>
      </w:r>
      <w:r w:rsidR="00AC76FC">
        <w:rPr>
          <w:rFonts w:asciiTheme="majorBidi" w:hAnsiTheme="majorBidi" w:cstheme="majorBidi"/>
          <w:sz w:val="24"/>
          <w:szCs w:val="24"/>
          <w:lang w:val="lt-LT"/>
        </w:rPr>
        <w:t xml:space="preserve"> – </w:t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 xml:space="preserve">Valdytojas), atstovaujama </w:t>
      </w: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>Rokiškio rajono savivaldybės</w:t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 xml:space="preserve"> administracijos direktoriaus Andriaus Burnicko, veikiančio pagal Rokiškio rajono savivaldybės nuostatus, ir</w:t>
      </w:r>
    </w:p>
    <w:p w14:paraId="6577F5CB" w14:textId="44014B63" w:rsidR="00EF5162" w:rsidRPr="00EF5162" w:rsidRDefault="00EF5162" w:rsidP="00EF5162">
      <w:pPr>
        <w:ind w:firstLine="851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b/>
          <w:sz w:val="24"/>
          <w:szCs w:val="24"/>
          <w:lang w:val="lt-LT"/>
        </w:rPr>
        <w:t xml:space="preserve">Rusijos Federacijos ambasada Lietuvos Respublikoje </w:t>
      </w: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>(toliau</w:t>
      </w:r>
      <w:r w:rsidR="00AC76FC">
        <w:rPr>
          <w:rFonts w:asciiTheme="majorBidi" w:hAnsiTheme="majorBidi" w:cstheme="majorBidi"/>
          <w:bCs/>
          <w:sz w:val="24"/>
          <w:szCs w:val="24"/>
          <w:lang w:val="lt-LT"/>
        </w:rPr>
        <w:t xml:space="preserve"> </w:t>
      </w:r>
      <w:r w:rsidR="00AC76FC">
        <w:rPr>
          <w:rFonts w:asciiTheme="majorBidi" w:hAnsiTheme="majorBidi" w:cstheme="majorBidi"/>
          <w:sz w:val="24"/>
          <w:szCs w:val="24"/>
          <w:lang w:val="lt-LT"/>
        </w:rPr>
        <w:t>–</w:t>
      </w: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 xml:space="preserve"> Tvarkybos darbų iniciatorius),</w:t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 xml:space="preserve"> atstovaujama ministro patarėjo Sergejaus </w:t>
      </w:r>
      <w:proofErr w:type="spellStart"/>
      <w:r w:rsidRPr="00EF5162">
        <w:rPr>
          <w:rFonts w:asciiTheme="majorBidi" w:hAnsiTheme="majorBidi" w:cstheme="majorBidi"/>
          <w:sz w:val="24"/>
          <w:szCs w:val="24"/>
          <w:lang w:val="lt-LT"/>
        </w:rPr>
        <w:t>Ryabokon</w:t>
      </w:r>
      <w:r w:rsidR="00AC76FC">
        <w:rPr>
          <w:rFonts w:asciiTheme="majorBidi" w:hAnsiTheme="majorBidi" w:cstheme="majorBidi"/>
          <w:sz w:val="24"/>
          <w:szCs w:val="24"/>
          <w:lang w:val="lt-LT"/>
        </w:rPr>
        <w:t>o</w:t>
      </w:r>
      <w:proofErr w:type="spellEnd"/>
      <w:r w:rsidR="00AC76FC">
        <w:rPr>
          <w:rFonts w:asciiTheme="majorBidi" w:hAnsiTheme="majorBidi" w:cstheme="majorBidi"/>
          <w:sz w:val="24"/>
          <w:szCs w:val="24"/>
          <w:lang w:val="lt-LT"/>
        </w:rPr>
        <w:t xml:space="preserve"> (</w:t>
      </w:r>
      <w:proofErr w:type="spellStart"/>
      <w:r w:rsidR="00AC76FC">
        <w:rPr>
          <w:rFonts w:asciiTheme="majorBidi" w:hAnsiTheme="majorBidi" w:cstheme="majorBidi"/>
          <w:sz w:val="24"/>
          <w:szCs w:val="24"/>
          <w:lang w:val="lt-LT"/>
        </w:rPr>
        <w:t>Sergej</w:t>
      </w:r>
      <w:proofErr w:type="spellEnd"/>
      <w:r w:rsidR="00AC76FC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proofErr w:type="spellStart"/>
      <w:r w:rsidR="00AC76FC">
        <w:rPr>
          <w:rFonts w:asciiTheme="majorBidi" w:hAnsiTheme="majorBidi" w:cstheme="majorBidi"/>
          <w:sz w:val="24"/>
          <w:szCs w:val="24"/>
          <w:lang w:val="lt-LT"/>
        </w:rPr>
        <w:t>Ryabokon</w:t>
      </w:r>
      <w:proofErr w:type="spellEnd"/>
      <w:r w:rsidR="00AC76FC">
        <w:rPr>
          <w:rFonts w:asciiTheme="majorBidi" w:hAnsiTheme="majorBidi" w:cstheme="majorBidi"/>
          <w:sz w:val="24"/>
          <w:szCs w:val="24"/>
          <w:lang w:val="lt-LT"/>
        </w:rPr>
        <w:t>)</w:t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 xml:space="preserve">, veikiančio pagal įgaliojimą (įgaliojimas pridedamas), </w:t>
      </w: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>sudarome šį susitarimą (toliau</w:t>
      </w:r>
      <w:r w:rsidR="00AC76FC">
        <w:rPr>
          <w:rFonts w:asciiTheme="majorBidi" w:hAnsiTheme="majorBidi" w:cstheme="majorBidi"/>
          <w:bCs/>
          <w:sz w:val="24"/>
          <w:szCs w:val="24"/>
          <w:lang w:val="lt-LT"/>
        </w:rPr>
        <w:t xml:space="preserve"> </w:t>
      </w:r>
      <w:r w:rsidR="00AC76FC">
        <w:rPr>
          <w:rFonts w:asciiTheme="majorBidi" w:hAnsiTheme="majorBidi" w:cstheme="majorBidi"/>
          <w:sz w:val="24"/>
          <w:szCs w:val="24"/>
          <w:lang w:val="lt-LT"/>
        </w:rPr>
        <w:t>–</w:t>
      </w: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 xml:space="preserve"> Susitarimas).</w:t>
      </w:r>
    </w:p>
    <w:p w14:paraId="3BF3BAFF" w14:textId="77777777" w:rsidR="00821599" w:rsidRDefault="00821599" w:rsidP="00821599">
      <w:pPr>
        <w:ind w:left="1080"/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6D4EECF8" w14:textId="1059A8FF" w:rsidR="00EF5162" w:rsidRPr="00821599" w:rsidRDefault="00821599" w:rsidP="00821599">
      <w:pPr>
        <w:ind w:left="1080" w:hanging="1080"/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821599">
        <w:rPr>
          <w:rFonts w:asciiTheme="majorBidi" w:hAnsiTheme="majorBidi" w:cstheme="majorBidi"/>
          <w:b/>
          <w:sz w:val="24"/>
          <w:szCs w:val="24"/>
          <w:lang w:val="lt-LT"/>
        </w:rPr>
        <w:t xml:space="preserve">I. </w:t>
      </w:r>
      <w:r w:rsidR="00EF5162" w:rsidRPr="00821599">
        <w:rPr>
          <w:rFonts w:asciiTheme="majorBidi" w:hAnsiTheme="majorBidi" w:cstheme="majorBidi"/>
          <w:b/>
          <w:sz w:val="24"/>
          <w:szCs w:val="24"/>
          <w:lang w:val="lt-LT"/>
        </w:rPr>
        <w:t>BENDROSIOS NUOSTATOS</w:t>
      </w:r>
    </w:p>
    <w:p w14:paraId="07E5E780" w14:textId="77777777" w:rsidR="00EF5162" w:rsidRPr="00EF5162" w:rsidRDefault="00EF5162" w:rsidP="00EF5162">
      <w:pPr>
        <w:tabs>
          <w:tab w:val="num" w:pos="360"/>
        </w:tabs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19EEC14A" w14:textId="66067870" w:rsidR="00EF5162" w:rsidRPr="00EF5162" w:rsidRDefault="00A95D27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ab/>
      </w:r>
      <w:r w:rsidR="00EF5162" w:rsidRPr="00EF5162">
        <w:rPr>
          <w:rFonts w:asciiTheme="majorBidi" w:hAnsiTheme="majorBidi" w:cstheme="majorBidi"/>
          <w:sz w:val="24"/>
          <w:szCs w:val="24"/>
          <w:lang w:val="lt-LT"/>
        </w:rPr>
        <w:t>1. Susitarimo objektas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–</w:t>
      </w:r>
      <w:r w:rsidR="00EF5162" w:rsidRPr="00EF5162">
        <w:rPr>
          <w:rFonts w:asciiTheme="majorBidi" w:hAnsiTheme="majorBidi" w:cstheme="majorBidi"/>
          <w:sz w:val="24"/>
          <w:szCs w:val="24"/>
          <w:lang w:val="lt-LT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lt-LT"/>
        </w:rPr>
        <w:t>ntrojo pasaulinio karo Sovietų S</w:t>
      </w:r>
      <w:r w:rsidR="00EF5162" w:rsidRPr="00EF5162">
        <w:rPr>
          <w:rFonts w:asciiTheme="majorBidi" w:hAnsiTheme="majorBidi" w:cstheme="majorBidi"/>
          <w:sz w:val="24"/>
          <w:szCs w:val="24"/>
          <w:lang w:val="lt-LT"/>
        </w:rPr>
        <w:t>ąjungos karių palaidojimo vietos Obelių mieste (unikalus kodas 11139) tvarkybos darbų projektavimas ir įgyvendinimas.</w:t>
      </w:r>
    </w:p>
    <w:p w14:paraId="7779F8AA" w14:textId="77777777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1D458839" w14:textId="77777777" w:rsidR="00EF5162" w:rsidRPr="00821599" w:rsidRDefault="00EF5162" w:rsidP="00821599">
      <w:pPr>
        <w:jc w:val="center"/>
        <w:rPr>
          <w:rFonts w:asciiTheme="majorBidi" w:hAnsiTheme="majorBidi" w:cstheme="majorBidi"/>
          <w:sz w:val="24"/>
          <w:szCs w:val="24"/>
          <w:lang w:val="lt-LT"/>
        </w:rPr>
      </w:pPr>
      <w:r w:rsidRPr="00821599">
        <w:rPr>
          <w:rFonts w:asciiTheme="majorBidi" w:hAnsiTheme="majorBidi" w:cstheme="majorBidi"/>
          <w:sz w:val="24"/>
          <w:szCs w:val="24"/>
          <w:lang w:val="lt-LT"/>
        </w:rPr>
        <w:t>II. ŠALIŲ ĮSIPAREIGOJIMAI</w:t>
      </w:r>
    </w:p>
    <w:p w14:paraId="0F87ACEE" w14:textId="77777777" w:rsidR="00EF5162" w:rsidRPr="00EF5162" w:rsidRDefault="00EF5162" w:rsidP="00EF5162">
      <w:pPr>
        <w:jc w:val="both"/>
        <w:rPr>
          <w:rFonts w:asciiTheme="majorBidi" w:hAnsiTheme="majorBidi" w:cstheme="majorBidi"/>
          <w:b/>
          <w:sz w:val="24"/>
          <w:szCs w:val="24"/>
          <w:lang w:val="lt-LT"/>
        </w:rPr>
      </w:pPr>
    </w:p>
    <w:p w14:paraId="6301DF1B" w14:textId="77777777" w:rsidR="00EF5162" w:rsidRPr="00EF5162" w:rsidRDefault="00EF5162" w:rsidP="00EF5162">
      <w:pPr>
        <w:jc w:val="both"/>
        <w:rPr>
          <w:rFonts w:asciiTheme="majorBidi" w:hAnsiTheme="majorBidi" w:cstheme="majorBidi"/>
          <w:bCs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 xml:space="preserve">2. </w:t>
      </w:r>
      <w:r w:rsidRPr="00EF5162">
        <w:rPr>
          <w:rFonts w:asciiTheme="majorBidi" w:hAnsiTheme="majorBidi" w:cstheme="majorBidi"/>
          <w:b/>
          <w:sz w:val="24"/>
          <w:szCs w:val="24"/>
          <w:lang w:val="lt-LT"/>
        </w:rPr>
        <w:t xml:space="preserve">Tvarkybos darbų iniciatorius </w:t>
      </w: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 xml:space="preserve">įsipareigoja: </w:t>
      </w:r>
    </w:p>
    <w:p w14:paraId="59D8F4EF" w14:textId="77777777" w:rsidR="00EF5162" w:rsidRPr="00EF5162" w:rsidRDefault="00EF5162" w:rsidP="00EF5162">
      <w:pPr>
        <w:jc w:val="both"/>
        <w:rPr>
          <w:rFonts w:asciiTheme="majorBidi" w:hAnsiTheme="majorBidi" w:cstheme="majorBidi"/>
          <w:bCs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 xml:space="preserve">2.1. pateikti Valdytojui Susitarimo objekto, </w:t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 xml:space="preserve">tvarkybos darbų </w:t>
      </w: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>aprašymus;</w:t>
      </w:r>
    </w:p>
    <w:p w14:paraId="733964C4" w14:textId="77777777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 xml:space="preserve">2.2. visa apimtimi, pagal suderintą projektą, finansuoti Susitarimo objekto projektavimo ir tvarkybos darbus. </w:t>
      </w:r>
    </w:p>
    <w:p w14:paraId="7BDB9B46" w14:textId="77777777" w:rsidR="00EF5162" w:rsidRPr="00EF5162" w:rsidRDefault="00EF5162" w:rsidP="00EF5162">
      <w:pPr>
        <w:jc w:val="both"/>
        <w:rPr>
          <w:rFonts w:asciiTheme="majorBidi" w:hAnsiTheme="majorBidi" w:cstheme="majorBidi"/>
          <w:bCs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sz w:val="24"/>
          <w:szCs w:val="24"/>
          <w:lang w:val="lt-LT"/>
        </w:rPr>
        <w:t xml:space="preserve">2.3. </w:t>
      </w: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>pasirinkti tinkamos kvalifikacijos tvarkybos vykdytoją (-jus), Susitarimo objekto tvarkybos darbams projektuoti ir patvirtintam projektui įgyvendinti, bei apie tai informuoti Valdytoją. Tvarkybos darbų iniciatorius tvarkybos  darbų finansavimą vykdo per savo pasirinktą tvarkybos vykdytoją.</w:t>
      </w:r>
    </w:p>
    <w:p w14:paraId="32E0D82C" w14:textId="77777777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sz w:val="24"/>
          <w:szCs w:val="24"/>
          <w:lang w:val="lt-LT"/>
        </w:rPr>
        <w:t xml:space="preserve">3. Šio Susitarimo tikslais </w:t>
      </w:r>
      <w:r w:rsidRPr="00EF5162">
        <w:rPr>
          <w:rFonts w:asciiTheme="majorBidi" w:hAnsiTheme="majorBidi" w:cstheme="majorBidi"/>
          <w:b/>
          <w:sz w:val="24"/>
          <w:szCs w:val="24"/>
          <w:lang w:val="lt-LT"/>
        </w:rPr>
        <w:t>Valdytojas</w:t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 xml:space="preserve"> įsipareigoja bendradarbiauti su Tvarkybos darbų iniciatoriaus pasirinktu tvarkybos vykdytoju, pagal Lietuvos Respublikos kultūros ministro 2016 gegužės 2 d. įsakymu Nr. ĮV-354 patvirtintas  Užsienio valstybėms reikšmingo nekilnojamojo kultūros paveldo, esančio Lietuvos Respublikoje, tvarkymo taisykles.</w:t>
      </w:r>
    </w:p>
    <w:p w14:paraId="76D1E0AE" w14:textId="77777777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202473E2" w14:textId="77777777" w:rsidR="00EF5162" w:rsidRPr="00821599" w:rsidRDefault="00EF5162" w:rsidP="00821599">
      <w:pPr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821599">
        <w:rPr>
          <w:rFonts w:asciiTheme="majorBidi" w:hAnsiTheme="majorBidi" w:cstheme="majorBidi"/>
          <w:b/>
          <w:sz w:val="24"/>
          <w:szCs w:val="24"/>
          <w:lang w:val="lt-LT"/>
        </w:rPr>
        <w:t>III. ŠALIŲ ATSAKOMYBĖ</w:t>
      </w:r>
    </w:p>
    <w:p w14:paraId="317E6C0F" w14:textId="77777777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5A0455D0" w14:textId="77777777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sz w:val="24"/>
          <w:szCs w:val="24"/>
          <w:lang w:val="lt-LT"/>
        </w:rPr>
        <w:t>4. Šalys, vadovaujasi šiuo Susitarimu dėl Antrojo pasaulinio karo Sovietų sąjungos karių palaidojimo vietos Obelių mieste (unikalus kodas - 11139) tvarkybos darbų įgyvendinimo bei prisiima tarpusavio įsipareigojimus ir atsakomybę pagal Susitarimą.</w:t>
      </w:r>
    </w:p>
    <w:p w14:paraId="735CE8A6" w14:textId="77777777" w:rsid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23A74B33" w14:textId="77777777" w:rsidR="00DA634B" w:rsidRDefault="00DA634B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63FCB220" w14:textId="77777777" w:rsidR="00DA634B" w:rsidRDefault="00DA634B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704A6437" w14:textId="77777777" w:rsidR="00DA634B" w:rsidRPr="00EF5162" w:rsidRDefault="00DA634B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4E560B36" w14:textId="77777777" w:rsidR="00EF5162" w:rsidRPr="00821599" w:rsidRDefault="00EF5162" w:rsidP="00821599">
      <w:pPr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821599">
        <w:rPr>
          <w:rFonts w:asciiTheme="majorBidi" w:hAnsiTheme="majorBidi" w:cstheme="majorBidi"/>
          <w:b/>
          <w:sz w:val="24"/>
          <w:szCs w:val="24"/>
          <w:lang w:val="lt-LT"/>
        </w:rPr>
        <w:lastRenderedPageBreak/>
        <w:t>IV. BAIGIAMOSIOS NUOSTATOS</w:t>
      </w:r>
    </w:p>
    <w:p w14:paraId="55F8E777" w14:textId="77777777" w:rsidR="00EF5162" w:rsidRPr="00821599" w:rsidRDefault="00EF5162" w:rsidP="00821599">
      <w:pPr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</w:p>
    <w:p w14:paraId="48D499B2" w14:textId="783D5E1D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sz w:val="24"/>
          <w:szCs w:val="24"/>
          <w:lang w:val="lt-LT"/>
        </w:rPr>
        <w:t xml:space="preserve">5. Susitarimas sudarytas </w:t>
      </w: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>vadovaujantis Lietuvos Respublikos ir tarptautinės teisės aktų nuostatomis ta apimtimi, kiek tai susiję su šio Susitarimo objektu</w:t>
      </w:r>
      <w:r w:rsidR="006E1A10">
        <w:rPr>
          <w:rFonts w:asciiTheme="majorBidi" w:hAnsiTheme="majorBidi" w:cstheme="majorBidi"/>
          <w:bCs/>
          <w:sz w:val="24"/>
          <w:szCs w:val="24"/>
          <w:lang w:val="lt-LT"/>
        </w:rPr>
        <w:t>.</w:t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</w:p>
    <w:p w14:paraId="1F1916DC" w14:textId="77777777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sz w:val="24"/>
          <w:szCs w:val="24"/>
          <w:lang w:val="lt-LT"/>
        </w:rPr>
        <w:t>6. Susitarimas galioja 1 (vienerius) metus nuo šio Susitarimo pasirašymo dienos. Susitarimas gali būti pratęstas, papildytas, dalinai pakeistas Šalių atskiru susitarimu.</w:t>
      </w:r>
    </w:p>
    <w:p w14:paraId="208EBD8E" w14:textId="77777777" w:rsidR="00EF5162" w:rsidRPr="00EF5162" w:rsidRDefault="00EF5162" w:rsidP="00EF5162">
      <w:pPr>
        <w:jc w:val="both"/>
        <w:rPr>
          <w:rFonts w:asciiTheme="majorBidi" w:hAnsiTheme="majorBidi" w:cstheme="majorBidi"/>
          <w:bCs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 xml:space="preserve">7. Susitarimas yra sudarytas dviem egzemplioriais, turinčiais vienodą galią, po vieną kiekvienai Šaliai. </w:t>
      </w:r>
    </w:p>
    <w:p w14:paraId="1F0ABCF1" w14:textId="77777777" w:rsidR="00EF5162" w:rsidRPr="00EF5162" w:rsidRDefault="00EF5162" w:rsidP="00EF5162">
      <w:pPr>
        <w:jc w:val="both"/>
        <w:rPr>
          <w:rFonts w:asciiTheme="majorBidi" w:hAnsiTheme="majorBidi" w:cstheme="majorBidi"/>
          <w:bCs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 xml:space="preserve">8. Esant nesutarimams dėl šio Susitarimo aiškinimo ir taikymo, Šalių ginčai sprendžiami Šalių derybomis; nepavykus išspręsti taikiai per 30 dienų, ginčai, išskyrus atvejus, kai Šalys naudojasi pagal tarptautinę teisę joms suteiktais </w:t>
      </w:r>
      <w:proofErr w:type="spellStart"/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>jurisdikciniais</w:t>
      </w:r>
      <w:proofErr w:type="spellEnd"/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 xml:space="preserve"> imunitetais, gali būti perduodami spręsti Lietuvos Respublikos teismui.</w:t>
      </w:r>
    </w:p>
    <w:p w14:paraId="79FF208C" w14:textId="77777777" w:rsidR="00EF5162" w:rsidRPr="00EF5162" w:rsidRDefault="00EF5162" w:rsidP="00EF5162">
      <w:pPr>
        <w:jc w:val="both"/>
        <w:rPr>
          <w:rFonts w:asciiTheme="majorBidi" w:hAnsiTheme="majorBidi" w:cstheme="majorBidi"/>
          <w:bCs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>9. Šis Susitarimas neturi būti aiškinamas kaip Rusijos Federacijos ambasados Lietuvos Respublikoje ar bet kurio jos darbuotojo imuniteto nuo jurisdikcijos atsisakymas.</w:t>
      </w:r>
    </w:p>
    <w:p w14:paraId="4B908123" w14:textId="77777777" w:rsidR="00EF5162" w:rsidRPr="00EF5162" w:rsidRDefault="00EF5162" w:rsidP="00EF5162">
      <w:pPr>
        <w:jc w:val="both"/>
        <w:rPr>
          <w:rFonts w:asciiTheme="majorBidi" w:hAnsiTheme="majorBidi" w:cstheme="majorBidi"/>
          <w:bCs/>
          <w:sz w:val="24"/>
          <w:szCs w:val="24"/>
          <w:lang w:val="lt-LT"/>
        </w:rPr>
      </w:pPr>
    </w:p>
    <w:p w14:paraId="5076C6A6" w14:textId="77777777" w:rsidR="00EF5162" w:rsidRPr="00821599" w:rsidRDefault="00EF5162" w:rsidP="00821599">
      <w:pPr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821599">
        <w:rPr>
          <w:rFonts w:asciiTheme="majorBidi" w:hAnsiTheme="majorBidi" w:cstheme="majorBidi"/>
          <w:b/>
          <w:bCs/>
          <w:sz w:val="24"/>
          <w:szCs w:val="24"/>
          <w:lang w:val="lt-LT"/>
        </w:rPr>
        <w:t>V. ŠALIŲ REKVIZITAI IR ATSTOVŲ PARAŠAI</w:t>
      </w:r>
    </w:p>
    <w:p w14:paraId="77AFA84A" w14:textId="77777777" w:rsidR="00EF5162" w:rsidRPr="00EF5162" w:rsidRDefault="00EF5162" w:rsidP="00EF5162">
      <w:pPr>
        <w:jc w:val="both"/>
        <w:rPr>
          <w:rFonts w:asciiTheme="majorBidi" w:hAnsiTheme="majorBidi" w:cstheme="majorBidi"/>
          <w:i/>
          <w:iCs/>
          <w:sz w:val="24"/>
          <w:szCs w:val="24"/>
          <w:lang w:val="lt-LT"/>
        </w:rPr>
      </w:pPr>
    </w:p>
    <w:p w14:paraId="28D824DB" w14:textId="77777777" w:rsidR="00EF5162" w:rsidRPr="00EF5162" w:rsidRDefault="00EF5162" w:rsidP="00EF5162">
      <w:pPr>
        <w:jc w:val="both"/>
        <w:rPr>
          <w:rFonts w:asciiTheme="majorBidi" w:hAnsiTheme="majorBidi" w:cstheme="majorBidi"/>
          <w:i/>
          <w:iCs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b/>
          <w:sz w:val="24"/>
          <w:szCs w:val="24"/>
          <w:lang w:val="lt-LT"/>
        </w:rPr>
        <w:t xml:space="preserve">Valdytojas </w:t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 xml:space="preserve">: Rokiškio rajono savivaldybės administracija, Respublikos g. 94, 42136 Rokiškis, įmonės kodas 188772248, tel. +(370 458) 71442, </w:t>
      </w:r>
      <w:hyperlink r:id="rId9" w:history="1">
        <w:r w:rsidRPr="00EF5162">
          <w:rPr>
            <w:rStyle w:val="Hipersaitas"/>
            <w:rFonts w:asciiTheme="majorBidi" w:eastAsiaTheme="majorEastAsia" w:hAnsiTheme="majorBidi" w:cstheme="majorBidi"/>
            <w:sz w:val="24"/>
            <w:szCs w:val="24"/>
            <w:lang w:val="lt-LT"/>
          </w:rPr>
          <w:t>el.p. savivaldybe@post.rokiskis.lt</w:t>
        </w:r>
      </w:hyperlink>
      <w:r w:rsidRPr="00EF5162">
        <w:rPr>
          <w:rFonts w:asciiTheme="majorBidi" w:hAnsiTheme="majorBidi" w:cstheme="majorBidi"/>
          <w:sz w:val="24"/>
          <w:szCs w:val="24"/>
          <w:lang w:val="lt-LT"/>
        </w:rPr>
        <w:t xml:space="preserve"> .</w:t>
      </w:r>
    </w:p>
    <w:p w14:paraId="070AB6B6" w14:textId="77777777" w:rsidR="00EF5162" w:rsidRPr="00EF5162" w:rsidRDefault="00EF5162" w:rsidP="00EF5162">
      <w:pPr>
        <w:jc w:val="both"/>
        <w:rPr>
          <w:rFonts w:asciiTheme="majorBidi" w:hAnsiTheme="majorBidi" w:cstheme="majorBidi"/>
          <w:i/>
          <w:iCs/>
          <w:sz w:val="24"/>
          <w:szCs w:val="24"/>
          <w:lang w:val="lt-LT"/>
        </w:rPr>
      </w:pPr>
    </w:p>
    <w:p w14:paraId="41100CBB" w14:textId="77777777" w:rsidR="00EF5162" w:rsidRPr="00EF5162" w:rsidRDefault="00EF5162" w:rsidP="00EF5162">
      <w:pPr>
        <w:jc w:val="both"/>
        <w:rPr>
          <w:rFonts w:asciiTheme="majorBidi" w:hAnsiTheme="majorBidi" w:cstheme="majorBidi"/>
          <w:bCs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b/>
          <w:sz w:val="24"/>
          <w:szCs w:val="24"/>
          <w:lang w:val="lt-LT"/>
        </w:rPr>
        <w:t xml:space="preserve">Tvarkybos darbų iniciatorius : </w:t>
      </w: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 xml:space="preserve">Rusijos Federacijos ambasada Lietuvos Respublikoje, Latvių g. 53, Vilnius, tel. +(370-5)2721763, el. p. </w:t>
      </w:r>
      <w:hyperlink r:id="rId10" w:history="1">
        <w:r w:rsidRPr="00EF5162">
          <w:rPr>
            <w:rStyle w:val="Hipersaitas"/>
            <w:rFonts w:asciiTheme="majorBidi" w:eastAsiaTheme="majorEastAsia" w:hAnsiTheme="majorBidi" w:cstheme="majorBidi"/>
            <w:sz w:val="24"/>
            <w:szCs w:val="24"/>
            <w:lang w:val="lt-LT"/>
          </w:rPr>
          <w:t>lithuania@mid.ru</w:t>
        </w:r>
      </w:hyperlink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 xml:space="preserve"> .</w:t>
      </w:r>
    </w:p>
    <w:p w14:paraId="1FC526A5" w14:textId="77777777" w:rsidR="00EF5162" w:rsidRPr="00EF5162" w:rsidRDefault="00EF5162" w:rsidP="00EF5162">
      <w:pPr>
        <w:jc w:val="both"/>
        <w:rPr>
          <w:rFonts w:asciiTheme="majorBidi" w:hAnsiTheme="majorBidi" w:cstheme="majorBidi"/>
          <w:bCs/>
          <w:sz w:val="24"/>
          <w:szCs w:val="24"/>
          <w:lang w:val="lt-LT"/>
        </w:rPr>
      </w:pPr>
    </w:p>
    <w:p w14:paraId="69685112" w14:textId="77777777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sz w:val="24"/>
          <w:szCs w:val="24"/>
          <w:lang w:val="lt-LT"/>
        </w:rPr>
        <w:t>.</w:t>
      </w:r>
    </w:p>
    <w:p w14:paraId="61FB042A" w14:textId="77777777" w:rsidR="00EF5162" w:rsidRPr="00EF5162" w:rsidRDefault="00EF5162" w:rsidP="00EF5162">
      <w:pPr>
        <w:jc w:val="both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 </w:t>
      </w:r>
    </w:p>
    <w:p w14:paraId="75DBBD49" w14:textId="77777777" w:rsidR="00EF5162" w:rsidRPr="00EF5162" w:rsidRDefault="00EF5162" w:rsidP="00EF5162">
      <w:pPr>
        <w:jc w:val="both"/>
        <w:rPr>
          <w:rFonts w:asciiTheme="majorBidi" w:hAnsiTheme="majorBidi" w:cstheme="majorBidi"/>
          <w:b/>
          <w:i/>
          <w:iCs/>
          <w:sz w:val="24"/>
          <w:szCs w:val="24"/>
          <w:lang w:val="lt-LT"/>
        </w:rPr>
      </w:pPr>
    </w:p>
    <w:p w14:paraId="09F9874B" w14:textId="77777777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sz w:val="24"/>
          <w:szCs w:val="24"/>
          <w:lang w:val="lt-LT"/>
        </w:rPr>
        <w:t>Rokiškio rajono savivaldybės administracijos</w:t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>Rusijos Federacijos ambasada</w:t>
      </w:r>
    </w:p>
    <w:p w14:paraId="44C7FFC5" w14:textId="77777777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sz w:val="24"/>
          <w:szCs w:val="24"/>
          <w:lang w:val="lt-LT"/>
        </w:rPr>
        <w:t xml:space="preserve">Direktorius </w:t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>Lietuvos Respublikoje</w:t>
      </w:r>
    </w:p>
    <w:p w14:paraId="47ABF2E5" w14:textId="77777777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sz w:val="24"/>
          <w:szCs w:val="24"/>
          <w:lang w:val="lt-LT"/>
        </w:rPr>
        <w:t>Andrius Burnickas</w:t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  <w:t xml:space="preserve">Ministras patarėjas </w:t>
      </w:r>
    </w:p>
    <w:p w14:paraId="2A921C3A" w14:textId="77777777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proofErr w:type="spellStart"/>
      <w:r w:rsidRPr="00EF5162">
        <w:rPr>
          <w:rFonts w:asciiTheme="majorBidi" w:hAnsiTheme="majorBidi" w:cstheme="majorBidi"/>
          <w:sz w:val="24"/>
          <w:szCs w:val="24"/>
          <w:lang w:val="lt-LT"/>
        </w:rPr>
        <w:t>Sergej</w:t>
      </w:r>
      <w:proofErr w:type="spellEnd"/>
      <w:r w:rsidRPr="00EF5162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proofErr w:type="spellStart"/>
      <w:r w:rsidRPr="00EF5162">
        <w:rPr>
          <w:rFonts w:asciiTheme="majorBidi" w:hAnsiTheme="majorBidi" w:cstheme="majorBidi"/>
          <w:sz w:val="24"/>
          <w:szCs w:val="24"/>
          <w:lang w:val="lt-LT"/>
        </w:rPr>
        <w:t>Ryabokon</w:t>
      </w:r>
      <w:proofErr w:type="spellEnd"/>
    </w:p>
    <w:p w14:paraId="4251992A" w14:textId="77777777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1B4BE722" w14:textId="4F6DADA8" w:rsidR="00EF5162" w:rsidRPr="00EF5162" w:rsidRDefault="00EF51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sz w:val="24"/>
          <w:szCs w:val="24"/>
          <w:lang w:val="lt-LT"/>
        </w:rPr>
        <w:t>A.V. (parašas)</w:t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bCs/>
          <w:sz w:val="24"/>
          <w:szCs w:val="24"/>
          <w:lang w:val="lt-LT"/>
        </w:rPr>
        <w:t>AV. (parašas)</w:t>
      </w:r>
    </w:p>
    <w:p w14:paraId="3631EB0F" w14:textId="70724002" w:rsidR="00D4650F" w:rsidRPr="00EF5162" w:rsidRDefault="009D4E61" w:rsidP="00EF5162">
      <w:pPr>
        <w:ind w:firstLine="720"/>
        <w:jc w:val="both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  <w:r w:rsidRPr="00EF5162">
        <w:rPr>
          <w:rFonts w:asciiTheme="majorBidi" w:hAnsiTheme="majorBidi" w:cstheme="majorBidi"/>
          <w:sz w:val="24"/>
          <w:szCs w:val="24"/>
          <w:lang w:val="lt-LT"/>
        </w:rPr>
        <w:tab/>
      </w:r>
    </w:p>
    <w:p w14:paraId="3631EB51" w14:textId="77777777" w:rsidR="006C29B2" w:rsidRPr="00EF5162" w:rsidRDefault="006C29B2" w:rsidP="00EF5162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Bidi" w:hAnsiTheme="majorBidi" w:cstheme="majorBidi"/>
          <w:b/>
          <w:spacing w:val="30"/>
          <w:sz w:val="24"/>
          <w:szCs w:val="24"/>
          <w:lang w:val="lt-LT"/>
        </w:rPr>
      </w:pPr>
    </w:p>
    <w:p w14:paraId="631C9CD5" w14:textId="77777777" w:rsidR="00DF7D62" w:rsidRDefault="00DF7D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5BB97051" w14:textId="77777777" w:rsidR="00DF7D62" w:rsidRDefault="00DF7D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7416C491" w14:textId="77777777" w:rsidR="00DF7D62" w:rsidRDefault="00DF7D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287FD328" w14:textId="77777777" w:rsidR="00DF7D62" w:rsidRDefault="00DF7D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4AD46F56" w14:textId="77777777" w:rsidR="00DF7D62" w:rsidRDefault="00DF7D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52C00CDC" w14:textId="77777777" w:rsidR="00DF7D62" w:rsidRDefault="00DF7D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2CBA2CDD" w14:textId="77777777" w:rsidR="00DF7D62" w:rsidRDefault="00DF7D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7D57E50F" w14:textId="77777777" w:rsidR="00DF7D62" w:rsidRDefault="00DF7D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2FFB7B4B" w14:textId="77777777" w:rsidR="00DF7D62" w:rsidRDefault="00DF7D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5DB5B60D" w14:textId="77777777" w:rsidR="00DF7D62" w:rsidRDefault="00DF7D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1F15E758" w14:textId="77777777" w:rsidR="00DF7D62" w:rsidRDefault="00DF7D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2658CD8C" w14:textId="77777777" w:rsidR="00DF7D62" w:rsidRDefault="00DF7D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37D23EA3" w14:textId="77777777" w:rsidR="00DF7D62" w:rsidRDefault="00DF7D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17B9D7B2" w14:textId="77777777" w:rsidR="00DF7D62" w:rsidRDefault="00DF7D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454DF0B8" w14:textId="77777777" w:rsidR="00821599" w:rsidRDefault="00821599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  <w:bookmarkStart w:id="0" w:name="_GoBack"/>
      <w:bookmarkEnd w:id="0"/>
    </w:p>
    <w:p w14:paraId="4F949165" w14:textId="77777777" w:rsidR="00DF7D62" w:rsidRDefault="00DF7D6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286968BB" w14:textId="29AD9504" w:rsidR="000050E2" w:rsidRPr="00EF5162" w:rsidRDefault="00C410A2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sz w:val="24"/>
          <w:szCs w:val="24"/>
          <w:lang w:val="lt-LT"/>
        </w:rPr>
        <w:lastRenderedPageBreak/>
        <w:t>Rokiškio rajono savivaldybės tarybai</w:t>
      </w:r>
    </w:p>
    <w:p w14:paraId="09223AB8" w14:textId="77777777" w:rsidR="00C410A2" w:rsidRPr="00EF5162" w:rsidRDefault="00C410A2" w:rsidP="00EF5162">
      <w:pPr>
        <w:jc w:val="both"/>
        <w:rPr>
          <w:rFonts w:asciiTheme="majorBidi" w:hAnsiTheme="majorBidi" w:cstheme="majorBidi"/>
          <w:b/>
          <w:sz w:val="24"/>
          <w:szCs w:val="24"/>
          <w:lang w:val="lt-LT"/>
        </w:rPr>
      </w:pPr>
    </w:p>
    <w:p w14:paraId="3631EB53" w14:textId="67B69231" w:rsidR="002662A4" w:rsidRPr="00EF5162" w:rsidRDefault="002662A4" w:rsidP="002A14A4">
      <w:pPr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EF5162">
        <w:rPr>
          <w:rFonts w:asciiTheme="majorBidi" w:hAnsiTheme="majorBidi" w:cstheme="majorBidi"/>
          <w:b/>
          <w:sz w:val="24"/>
          <w:szCs w:val="24"/>
          <w:lang w:val="lt-LT"/>
        </w:rPr>
        <w:t xml:space="preserve">SPRENDIMO </w:t>
      </w:r>
      <w:r w:rsidR="00B209B8" w:rsidRPr="00EF5162">
        <w:rPr>
          <w:rFonts w:asciiTheme="majorBidi" w:hAnsiTheme="majorBidi" w:cstheme="majorBidi"/>
          <w:b/>
          <w:sz w:val="24"/>
          <w:szCs w:val="24"/>
          <w:lang w:val="lt-LT"/>
        </w:rPr>
        <w:t>PROJEKTO</w:t>
      </w:r>
      <w:r w:rsidRPr="00EF5162">
        <w:rPr>
          <w:rFonts w:asciiTheme="majorBidi" w:hAnsiTheme="majorBidi" w:cstheme="majorBidi"/>
          <w:b/>
          <w:sz w:val="24"/>
          <w:szCs w:val="24"/>
          <w:lang w:val="lt-LT"/>
        </w:rPr>
        <w:t>,,</w:t>
      </w:r>
      <w:r w:rsidR="00216D0B" w:rsidRPr="00EF5162">
        <w:rPr>
          <w:rFonts w:asciiTheme="majorBidi" w:hAnsiTheme="majorBidi" w:cstheme="majorBidi"/>
          <w:b/>
          <w:sz w:val="24"/>
          <w:szCs w:val="24"/>
          <w:lang w:val="lt-LT"/>
        </w:rPr>
        <w:t xml:space="preserve"> DĖL PRITARIMO SUSITARIMUI DĖL ABIPUSIŲ ĮSIPAREIGOJIMŲ VYKDANT ANTROJO PASAULINIO KARO SOVIETŲ SĄJUNGOS KARIŲ PALAIDOJIMO VIETOS OBELIŲ MIESTE (UNIKALUS KODAS 11139) TVARKYBOS DARBUS</w:t>
      </w:r>
      <w:r w:rsidRPr="00EF5162">
        <w:rPr>
          <w:rFonts w:asciiTheme="majorBidi" w:hAnsiTheme="majorBidi" w:cstheme="majorBidi"/>
          <w:b/>
          <w:sz w:val="24"/>
          <w:szCs w:val="24"/>
          <w:lang w:val="lt-LT"/>
        </w:rPr>
        <w:t xml:space="preserve">“ </w:t>
      </w:r>
      <w:r w:rsidR="00B209B8" w:rsidRPr="00EF5162">
        <w:rPr>
          <w:rFonts w:asciiTheme="majorBidi" w:hAnsiTheme="majorBidi" w:cstheme="majorBidi"/>
          <w:b/>
          <w:sz w:val="24"/>
          <w:szCs w:val="24"/>
          <w:lang w:val="lt-LT"/>
        </w:rPr>
        <w:t>AIŠKINAMASIS RAŠTAS</w:t>
      </w:r>
    </w:p>
    <w:p w14:paraId="3631EB54" w14:textId="77777777" w:rsidR="005627BE" w:rsidRPr="00EF5162" w:rsidRDefault="005627BE" w:rsidP="00EF5162">
      <w:pPr>
        <w:tabs>
          <w:tab w:val="num" w:pos="360"/>
        </w:tabs>
        <w:ind w:hanging="300"/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3631EB55" w14:textId="77777777" w:rsidR="005627BE" w:rsidRPr="00EF5162" w:rsidRDefault="005627BE" w:rsidP="00EF5162">
      <w:pPr>
        <w:tabs>
          <w:tab w:val="num" w:pos="360"/>
        </w:tabs>
        <w:ind w:hanging="300"/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063D4E22" w14:textId="69E6C434" w:rsidR="0052075F" w:rsidRPr="005D31EC" w:rsidRDefault="00E80A76" w:rsidP="0038387B">
      <w:pPr>
        <w:tabs>
          <w:tab w:val="left" w:pos="975"/>
        </w:tabs>
        <w:jc w:val="both"/>
        <w:rPr>
          <w:sz w:val="24"/>
          <w:szCs w:val="24"/>
          <w:lang w:val="lt-LT"/>
        </w:rPr>
      </w:pPr>
      <w:r w:rsidRPr="005D31EC">
        <w:rPr>
          <w:b/>
          <w:sz w:val="24"/>
          <w:szCs w:val="24"/>
          <w:lang w:val="lt-LT"/>
        </w:rPr>
        <w:tab/>
      </w:r>
      <w:r w:rsidR="002662A4" w:rsidRPr="005D31EC">
        <w:rPr>
          <w:b/>
          <w:sz w:val="24"/>
          <w:szCs w:val="24"/>
          <w:lang w:val="lt-LT"/>
        </w:rPr>
        <w:t>Parengto sprendimo projekto tikslai ir uždaviniai.</w:t>
      </w:r>
      <w:r w:rsidRPr="005D31EC">
        <w:rPr>
          <w:b/>
          <w:sz w:val="24"/>
          <w:szCs w:val="24"/>
          <w:lang w:val="lt-LT"/>
        </w:rPr>
        <w:t xml:space="preserve"> </w:t>
      </w:r>
      <w:r w:rsidR="00881CE6">
        <w:rPr>
          <w:sz w:val="24"/>
          <w:szCs w:val="24"/>
          <w:lang w:val="lt-LT"/>
        </w:rPr>
        <w:t>Šiuo sprendimo tikslas-</w:t>
      </w:r>
      <w:r w:rsidR="00216D0B">
        <w:rPr>
          <w:sz w:val="24"/>
          <w:szCs w:val="24"/>
          <w:lang w:val="lt-LT"/>
        </w:rPr>
        <w:t>ga</w:t>
      </w:r>
      <w:r w:rsidR="0038387B">
        <w:rPr>
          <w:sz w:val="24"/>
          <w:szCs w:val="24"/>
          <w:lang w:val="lt-LT"/>
        </w:rPr>
        <w:t>uti</w:t>
      </w:r>
      <w:r w:rsidR="00216D0B">
        <w:rPr>
          <w:sz w:val="24"/>
          <w:szCs w:val="24"/>
          <w:lang w:val="lt-LT"/>
        </w:rPr>
        <w:t xml:space="preserve"> rajono savivaldybės tarybos</w:t>
      </w:r>
      <w:r w:rsidR="0038387B">
        <w:rPr>
          <w:sz w:val="24"/>
          <w:szCs w:val="24"/>
          <w:lang w:val="lt-LT"/>
        </w:rPr>
        <w:t xml:space="preserve"> pritarimą ir </w:t>
      </w:r>
      <w:r w:rsidR="00216D0B">
        <w:rPr>
          <w:sz w:val="24"/>
          <w:szCs w:val="24"/>
          <w:lang w:val="lt-LT"/>
        </w:rPr>
        <w:t>pasirašyti</w:t>
      </w:r>
      <w:r w:rsidR="00EE7F43">
        <w:rPr>
          <w:sz w:val="24"/>
          <w:szCs w:val="24"/>
          <w:lang w:val="lt-LT"/>
        </w:rPr>
        <w:t xml:space="preserve"> susitarimą</w:t>
      </w:r>
      <w:r w:rsidR="0038387B">
        <w:rPr>
          <w:sz w:val="24"/>
          <w:szCs w:val="24"/>
          <w:lang w:val="lt-LT"/>
        </w:rPr>
        <w:t xml:space="preserve"> (pridedama).</w:t>
      </w:r>
      <w:r w:rsidR="005C3971">
        <w:rPr>
          <w:sz w:val="24"/>
          <w:szCs w:val="24"/>
          <w:lang w:val="lt-LT"/>
        </w:rPr>
        <w:t xml:space="preserve"> </w:t>
      </w:r>
    </w:p>
    <w:p w14:paraId="119339D3" w14:textId="245F63E2" w:rsidR="00E80A76" w:rsidRPr="005D31EC" w:rsidRDefault="00E80A76" w:rsidP="005C3971">
      <w:pPr>
        <w:tabs>
          <w:tab w:val="left" w:pos="975"/>
        </w:tabs>
        <w:jc w:val="both"/>
        <w:rPr>
          <w:sz w:val="24"/>
          <w:szCs w:val="24"/>
          <w:lang w:val="lt-LT"/>
        </w:rPr>
      </w:pPr>
      <w:r w:rsidRPr="005D31EC">
        <w:rPr>
          <w:b/>
          <w:sz w:val="24"/>
          <w:szCs w:val="24"/>
          <w:lang w:val="lt-LT"/>
        </w:rPr>
        <w:tab/>
      </w:r>
      <w:r w:rsidR="006D67B4" w:rsidRPr="005D31EC">
        <w:rPr>
          <w:b/>
          <w:sz w:val="24"/>
          <w:szCs w:val="24"/>
          <w:lang w:val="lt-LT"/>
        </w:rPr>
        <w:t>T</w:t>
      </w:r>
      <w:r w:rsidR="002662A4" w:rsidRPr="005D31EC">
        <w:rPr>
          <w:b/>
          <w:sz w:val="24"/>
          <w:szCs w:val="24"/>
          <w:lang w:val="lt-LT"/>
        </w:rPr>
        <w:t>eisini</w:t>
      </w:r>
      <w:r w:rsidR="006D67B4" w:rsidRPr="005D31EC">
        <w:rPr>
          <w:b/>
          <w:sz w:val="24"/>
          <w:szCs w:val="24"/>
          <w:lang w:val="lt-LT"/>
        </w:rPr>
        <w:t xml:space="preserve">o </w:t>
      </w:r>
      <w:r w:rsidR="002662A4" w:rsidRPr="005D31EC">
        <w:rPr>
          <w:b/>
          <w:sz w:val="24"/>
          <w:szCs w:val="24"/>
          <w:lang w:val="lt-LT"/>
        </w:rPr>
        <w:t>reglamentavim</w:t>
      </w:r>
      <w:r w:rsidR="006D67B4" w:rsidRPr="005D31EC">
        <w:rPr>
          <w:b/>
          <w:sz w:val="24"/>
          <w:szCs w:val="24"/>
          <w:lang w:val="lt-LT"/>
        </w:rPr>
        <w:t>o nuostatos</w:t>
      </w:r>
      <w:r w:rsidR="002662A4" w:rsidRPr="005D31EC">
        <w:rPr>
          <w:b/>
          <w:sz w:val="24"/>
          <w:szCs w:val="24"/>
          <w:lang w:val="lt-LT"/>
        </w:rPr>
        <w:t>.</w:t>
      </w:r>
      <w:r w:rsidR="0052075F" w:rsidRPr="005D31EC">
        <w:rPr>
          <w:b/>
          <w:sz w:val="24"/>
          <w:szCs w:val="24"/>
          <w:lang w:val="lt-LT"/>
        </w:rPr>
        <w:t xml:space="preserve"> </w:t>
      </w:r>
      <w:r w:rsidR="005B019B" w:rsidRPr="005D31EC">
        <w:rPr>
          <w:sz w:val="24"/>
          <w:szCs w:val="24"/>
          <w:lang w:val="lt-LT"/>
        </w:rPr>
        <w:t xml:space="preserve">Lietuvos Respublikos vietos savivaldos įstatymo 16 straipsnio </w:t>
      </w:r>
      <w:r w:rsidR="005C3971">
        <w:rPr>
          <w:sz w:val="24"/>
          <w:szCs w:val="24"/>
          <w:lang w:val="lt-LT"/>
        </w:rPr>
        <w:t>4 dalis</w:t>
      </w:r>
      <w:r w:rsidR="005B019B" w:rsidRPr="005D31EC">
        <w:rPr>
          <w:sz w:val="24"/>
          <w:szCs w:val="24"/>
          <w:lang w:val="lt-LT"/>
        </w:rPr>
        <w:t>.</w:t>
      </w:r>
    </w:p>
    <w:p w14:paraId="37A1853F" w14:textId="4958BD0D" w:rsidR="0038387B" w:rsidRPr="005D31EC" w:rsidRDefault="0076285B" w:rsidP="00F67130">
      <w:pPr>
        <w:tabs>
          <w:tab w:val="left" w:pos="975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017AF2" w:rsidRPr="005D31EC">
        <w:rPr>
          <w:b/>
          <w:sz w:val="24"/>
          <w:szCs w:val="24"/>
          <w:lang w:val="lt-LT"/>
        </w:rPr>
        <w:t xml:space="preserve">Sprendimo projekto esmė. </w:t>
      </w:r>
      <w:r w:rsidR="00701757" w:rsidRPr="00701757">
        <w:rPr>
          <w:bCs/>
          <w:sz w:val="24"/>
          <w:szCs w:val="24"/>
          <w:lang w:val="lt-LT"/>
        </w:rPr>
        <w:t xml:space="preserve">Sprendimas </w:t>
      </w:r>
      <w:r w:rsidR="00701757">
        <w:rPr>
          <w:bCs/>
          <w:sz w:val="24"/>
          <w:szCs w:val="24"/>
          <w:lang w:val="lt-LT"/>
        </w:rPr>
        <w:t>parengtas vadovaujantis LR Kultūros ministro 2018-06-27 įsakymu Nr. ĮV-525 ,,Dėl Lietuvos Respublikos kultūros ministro 2016 m. gegužės 2 d. įsakymo Nr. ĮV-354 ,,Dėl užsienio valstybėms reikšmingo nekilnojamojo kultūros paveldo, esančio Lietuvos Respublikoje, tvarkymo taisyklių patvirtinimo“ pakeitimo“</w:t>
      </w:r>
      <w:r w:rsidR="004814EA">
        <w:rPr>
          <w:bCs/>
          <w:sz w:val="24"/>
          <w:szCs w:val="24"/>
          <w:lang w:val="lt-LT"/>
        </w:rPr>
        <w:t xml:space="preserve"> (toliau Taisyklės)</w:t>
      </w:r>
      <w:r w:rsidR="0038387B" w:rsidRPr="0038387B">
        <w:rPr>
          <w:sz w:val="24"/>
          <w:szCs w:val="24"/>
          <w:lang w:val="lt-LT"/>
        </w:rPr>
        <w:t xml:space="preserve"> </w:t>
      </w:r>
      <w:r w:rsidR="00701757">
        <w:rPr>
          <w:sz w:val="24"/>
          <w:szCs w:val="24"/>
          <w:lang w:val="lt-LT"/>
        </w:rPr>
        <w:t>išdėstytomis nekilnojamojo kultūros paveldo objektų tv</w:t>
      </w:r>
      <w:r w:rsidR="00A06CD2">
        <w:rPr>
          <w:sz w:val="24"/>
          <w:szCs w:val="24"/>
          <w:lang w:val="lt-LT"/>
        </w:rPr>
        <w:t xml:space="preserve">arkymo taisyklėmis, II sk. 8 p. </w:t>
      </w:r>
      <w:r w:rsidR="0076049A">
        <w:rPr>
          <w:sz w:val="24"/>
          <w:szCs w:val="24"/>
          <w:lang w:val="lt-LT"/>
        </w:rPr>
        <w:t xml:space="preserve">nurodo, kad tarp objekto valdytojo ir tvarkybos darbų iniciatoriaus pasirašomas susitarimas dėl </w:t>
      </w:r>
      <w:r w:rsidR="0038387B">
        <w:rPr>
          <w:sz w:val="24"/>
          <w:szCs w:val="24"/>
          <w:lang w:val="lt-LT"/>
        </w:rPr>
        <w:t>abipusių įsipareigojimų vykdant Antrojo pasaulinio karo Sovietų sąjungos karių palaidojimo vietos Obelių mieste (unikalus kodas 11139) tvarkybos darbus</w:t>
      </w:r>
      <w:r w:rsidR="0076049A">
        <w:rPr>
          <w:sz w:val="24"/>
          <w:szCs w:val="24"/>
          <w:lang w:val="lt-LT"/>
        </w:rPr>
        <w:t>.</w:t>
      </w:r>
      <w:r w:rsidR="0038387B">
        <w:rPr>
          <w:sz w:val="24"/>
          <w:szCs w:val="24"/>
          <w:lang w:val="lt-LT"/>
        </w:rPr>
        <w:t xml:space="preserve"> </w:t>
      </w:r>
      <w:r w:rsidR="0076049A">
        <w:rPr>
          <w:sz w:val="24"/>
          <w:szCs w:val="24"/>
          <w:lang w:val="lt-LT"/>
        </w:rPr>
        <w:t>Visas dokumentacijos rengimo, leidimo atlikti tvarkybos darbus procesas</w:t>
      </w:r>
      <w:r w:rsidR="004814EA">
        <w:rPr>
          <w:sz w:val="24"/>
          <w:szCs w:val="24"/>
          <w:lang w:val="lt-LT"/>
        </w:rPr>
        <w:t>,</w:t>
      </w:r>
      <w:r w:rsidR="0076049A">
        <w:rPr>
          <w:sz w:val="24"/>
          <w:szCs w:val="24"/>
          <w:lang w:val="lt-LT"/>
        </w:rPr>
        <w:t xml:space="preserve"> tvarkybos darbai </w:t>
      </w:r>
      <w:r w:rsidR="004814EA">
        <w:rPr>
          <w:sz w:val="24"/>
          <w:szCs w:val="24"/>
          <w:lang w:val="lt-LT"/>
        </w:rPr>
        <w:t xml:space="preserve">bus vykdomi </w:t>
      </w:r>
      <w:r w:rsidR="0076049A">
        <w:rPr>
          <w:sz w:val="24"/>
          <w:szCs w:val="24"/>
          <w:lang w:val="lt-LT"/>
        </w:rPr>
        <w:t xml:space="preserve">kaip numato </w:t>
      </w:r>
      <w:r w:rsidR="00F67130">
        <w:rPr>
          <w:sz w:val="24"/>
          <w:szCs w:val="24"/>
          <w:lang w:val="lt-LT"/>
        </w:rPr>
        <w:t>T</w:t>
      </w:r>
      <w:r w:rsidR="0076049A">
        <w:rPr>
          <w:sz w:val="24"/>
          <w:szCs w:val="24"/>
          <w:lang w:val="lt-LT"/>
        </w:rPr>
        <w:t>aisyklės.</w:t>
      </w:r>
      <w:r w:rsidR="0038387B" w:rsidRPr="005D31EC">
        <w:rPr>
          <w:sz w:val="24"/>
          <w:szCs w:val="24"/>
          <w:lang w:val="lt-LT"/>
        </w:rPr>
        <w:t xml:space="preserve"> </w:t>
      </w:r>
      <w:r w:rsidR="004814EA">
        <w:rPr>
          <w:sz w:val="24"/>
          <w:szCs w:val="24"/>
          <w:lang w:val="lt-LT"/>
        </w:rPr>
        <w:t>Savivaldybės administracija įsipareigoja bendradarbiauti su Rusijos federacijos ambasada ir jo</w:t>
      </w:r>
      <w:r w:rsidR="00F67130">
        <w:rPr>
          <w:sz w:val="24"/>
          <w:szCs w:val="24"/>
          <w:lang w:val="lt-LT"/>
        </w:rPr>
        <w:t>s parinktu tvarkybos vykdytoju kaip numato T</w:t>
      </w:r>
      <w:r w:rsidR="004814EA">
        <w:rPr>
          <w:sz w:val="24"/>
          <w:szCs w:val="24"/>
          <w:lang w:val="lt-LT"/>
        </w:rPr>
        <w:t>aisykl</w:t>
      </w:r>
      <w:r w:rsidR="00F67130">
        <w:rPr>
          <w:sz w:val="24"/>
          <w:szCs w:val="24"/>
          <w:lang w:val="lt-LT"/>
        </w:rPr>
        <w:t>ė</w:t>
      </w:r>
      <w:r w:rsidR="004814EA">
        <w:rPr>
          <w:sz w:val="24"/>
          <w:szCs w:val="24"/>
          <w:lang w:val="lt-LT"/>
        </w:rPr>
        <w:t>s</w:t>
      </w:r>
      <w:r w:rsidR="00F67130">
        <w:rPr>
          <w:sz w:val="24"/>
          <w:szCs w:val="24"/>
          <w:lang w:val="lt-LT"/>
        </w:rPr>
        <w:t>.</w:t>
      </w:r>
    </w:p>
    <w:p w14:paraId="1CAE5D4F" w14:textId="2D831EED" w:rsidR="005C3971" w:rsidRPr="005D31EC" w:rsidRDefault="0076285B" w:rsidP="0076285B">
      <w:pPr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              </w:t>
      </w:r>
      <w:r w:rsidR="00125EA1" w:rsidRPr="005D31EC">
        <w:rPr>
          <w:b/>
          <w:bCs/>
          <w:sz w:val="24"/>
          <w:szCs w:val="24"/>
          <w:lang w:val="lt-LT"/>
        </w:rPr>
        <w:t>Laukiami rezultatai.</w:t>
      </w:r>
      <w:r w:rsidR="001F6716" w:rsidRPr="005D31EC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S</w:t>
      </w:r>
      <w:r w:rsidR="005C3971">
        <w:rPr>
          <w:bCs/>
          <w:sz w:val="24"/>
          <w:szCs w:val="24"/>
          <w:lang w:val="lt-LT"/>
        </w:rPr>
        <w:t>utvarky</w:t>
      </w:r>
      <w:r>
        <w:rPr>
          <w:bCs/>
          <w:sz w:val="24"/>
          <w:szCs w:val="24"/>
          <w:lang w:val="lt-LT"/>
        </w:rPr>
        <w:t>ta</w:t>
      </w:r>
      <w:r w:rsidR="005C3971">
        <w:rPr>
          <w:bCs/>
          <w:sz w:val="24"/>
          <w:szCs w:val="24"/>
          <w:lang w:val="lt-LT"/>
        </w:rPr>
        <w:t xml:space="preserve"> </w:t>
      </w:r>
      <w:r w:rsidR="004C7176">
        <w:rPr>
          <w:bCs/>
          <w:sz w:val="24"/>
          <w:szCs w:val="24"/>
          <w:lang w:val="lt-LT"/>
        </w:rPr>
        <w:t>A</w:t>
      </w:r>
      <w:r w:rsidR="005C3971">
        <w:rPr>
          <w:sz w:val="24"/>
          <w:szCs w:val="24"/>
          <w:lang w:val="lt-LT"/>
        </w:rPr>
        <w:t xml:space="preserve">ntrojo pasaulinio karo Sovietų sąjungos karių </w:t>
      </w:r>
      <w:r>
        <w:rPr>
          <w:sz w:val="24"/>
          <w:szCs w:val="24"/>
          <w:lang w:val="lt-LT"/>
        </w:rPr>
        <w:t>palaidojimo vieta</w:t>
      </w:r>
      <w:r w:rsidR="004C7176">
        <w:rPr>
          <w:sz w:val="24"/>
          <w:szCs w:val="24"/>
          <w:lang w:val="lt-LT"/>
        </w:rPr>
        <w:t xml:space="preserve"> Obelių m</w:t>
      </w:r>
      <w:r>
        <w:rPr>
          <w:sz w:val="24"/>
          <w:szCs w:val="24"/>
          <w:lang w:val="lt-LT"/>
        </w:rPr>
        <w:t>ieste</w:t>
      </w:r>
      <w:r w:rsidR="004C7176">
        <w:rPr>
          <w:sz w:val="24"/>
          <w:szCs w:val="24"/>
          <w:lang w:val="lt-LT"/>
        </w:rPr>
        <w:t xml:space="preserve"> (unikalus kultūros vertybės kodas 11139)</w:t>
      </w:r>
      <w:r w:rsidR="005C3971">
        <w:rPr>
          <w:sz w:val="24"/>
          <w:szCs w:val="24"/>
          <w:lang w:val="lt-LT"/>
        </w:rPr>
        <w:t>.</w:t>
      </w:r>
    </w:p>
    <w:p w14:paraId="3631EB5C" w14:textId="2BCEB2F6" w:rsidR="00017AF2" w:rsidRPr="005D31EC" w:rsidRDefault="00017AF2" w:rsidP="004C7176">
      <w:pPr>
        <w:tabs>
          <w:tab w:val="num" w:pos="360"/>
        </w:tabs>
        <w:ind w:firstLine="993"/>
        <w:jc w:val="both"/>
        <w:rPr>
          <w:sz w:val="24"/>
          <w:szCs w:val="24"/>
          <w:lang w:val="lt-LT"/>
        </w:rPr>
      </w:pPr>
      <w:r w:rsidRPr="005D31EC">
        <w:rPr>
          <w:b/>
          <w:sz w:val="24"/>
          <w:szCs w:val="24"/>
          <w:lang w:val="lt-LT"/>
        </w:rPr>
        <w:t>Finansavimo šaltiniai ir lėšų poreikis</w:t>
      </w:r>
      <w:r w:rsidRPr="005D31EC">
        <w:rPr>
          <w:sz w:val="24"/>
          <w:szCs w:val="24"/>
          <w:lang w:val="lt-LT"/>
        </w:rPr>
        <w:t xml:space="preserve">: </w:t>
      </w:r>
      <w:r w:rsidR="005C3971">
        <w:rPr>
          <w:sz w:val="24"/>
          <w:szCs w:val="24"/>
          <w:lang w:val="lt-LT"/>
        </w:rPr>
        <w:t>Susitarimą inicijuoja</w:t>
      </w:r>
      <w:r w:rsidR="004C7176">
        <w:rPr>
          <w:sz w:val="24"/>
          <w:szCs w:val="24"/>
          <w:lang w:val="lt-LT"/>
        </w:rPr>
        <w:t xml:space="preserve"> ir tvarkybos darbus pagal numatomą pasirašyti susitarimą finansuoti įsipareigoja </w:t>
      </w:r>
      <w:r w:rsidR="005C3971">
        <w:rPr>
          <w:sz w:val="24"/>
          <w:szCs w:val="24"/>
          <w:lang w:val="lt-LT"/>
        </w:rPr>
        <w:t>Rusijos federacijos ambasada</w:t>
      </w:r>
      <w:r w:rsidR="004C7176">
        <w:rPr>
          <w:sz w:val="24"/>
          <w:szCs w:val="24"/>
          <w:lang w:val="lt-LT"/>
        </w:rPr>
        <w:t xml:space="preserve"> Lietuvos Respublikoje</w:t>
      </w:r>
      <w:r w:rsidRPr="005D31EC">
        <w:rPr>
          <w:bCs/>
          <w:sz w:val="24"/>
          <w:szCs w:val="24"/>
          <w:lang w:val="lt-LT"/>
        </w:rPr>
        <w:t>.</w:t>
      </w:r>
      <w:r w:rsidRPr="005D31EC">
        <w:rPr>
          <w:sz w:val="24"/>
          <w:szCs w:val="24"/>
          <w:lang w:val="lt-LT"/>
        </w:rPr>
        <w:t xml:space="preserve"> </w:t>
      </w:r>
    </w:p>
    <w:p w14:paraId="7461DC17" w14:textId="77777777" w:rsidR="00E80A76" w:rsidRPr="005D31EC" w:rsidRDefault="00E80A76" w:rsidP="005D31EC">
      <w:pPr>
        <w:tabs>
          <w:tab w:val="left" w:pos="975"/>
        </w:tabs>
        <w:jc w:val="both"/>
        <w:rPr>
          <w:sz w:val="24"/>
          <w:szCs w:val="24"/>
          <w:lang w:val="lt-LT"/>
        </w:rPr>
      </w:pPr>
      <w:r w:rsidRPr="005D31EC">
        <w:rPr>
          <w:b/>
          <w:sz w:val="24"/>
          <w:szCs w:val="24"/>
          <w:lang w:val="lt-LT"/>
        </w:rPr>
        <w:tab/>
      </w:r>
      <w:r w:rsidR="00017AF2" w:rsidRPr="005D31EC">
        <w:rPr>
          <w:b/>
          <w:sz w:val="24"/>
          <w:szCs w:val="24"/>
          <w:lang w:val="lt-LT"/>
        </w:rPr>
        <w:t>Suderinamumas su Lietuvos Respublikos galiojančiais teisės norminiais aktais</w:t>
      </w:r>
      <w:r w:rsidR="007B5778" w:rsidRPr="005D31EC">
        <w:rPr>
          <w:b/>
          <w:sz w:val="24"/>
          <w:szCs w:val="24"/>
          <w:lang w:val="lt-LT"/>
        </w:rPr>
        <w:t xml:space="preserve">. </w:t>
      </w:r>
      <w:r w:rsidR="00C0780B" w:rsidRPr="005D31EC">
        <w:rPr>
          <w:sz w:val="24"/>
          <w:szCs w:val="24"/>
          <w:lang w:val="lt-LT"/>
        </w:rPr>
        <w:t>Projektas</w:t>
      </w:r>
      <w:r w:rsidR="00017AF2" w:rsidRPr="005D31EC">
        <w:rPr>
          <w:sz w:val="24"/>
          <w:szCs w:val="24"/>
          <w:lang w:val="lt-LT"/>
        </w:rPr>
        <w:t xml:space="preserve"> neprieštarauja galiojantiems teisės aktams.</w:t>
      </w:r>
    </w:p>
    <w:p w14:paraId="3631EB5E" w14:textId="2374DAB4" w:rsidR="002662A4" w:rsidRPr="005D31EC" w:rsidRDefault="00E80A76" w:rsidP="005D31EC">
      <w:pPr>
        <w:tabs>
          <w:tab w:val="left" w:pos="975"/>
        </w:tabs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125EA1" w:rsidRPr="005D31EC">
        <w:rPr>
          <w:b/>
          <w:sz w:val="24"/>
          <w:szCs w:val="24"/>
          <w:lang w:val="lt-LT"/>
        </w:rPr>
        <w:t>Antikorupcinis vertinimas</w:t>
      </w:r>
      <w:r w:rsidR="00125EA1" w:rsidRPr="005D31EC">
        <w:rPr>
          <w:sz w:val="24"/>
          <w:szCs w:val="24"/>
          <w:lang w:val="lt-LT"/>
        </w:rPr>
        <w:t>. Teisės akte nenumatoma reguliuoti visuomeninių santykių, susijusių su LR korupcijos prevencijos įstatymo 8 straipsnio 1 dalyje numatytais veiksniais, todėl teisės aktas nevertintinas antikorupciniu požiūriu.</w:t>
      </w:r>
    </w:p>
    <w:p w14:paraId="3631EB5F" w14:textId="77777777" w:rsidR="005E47CB" w:rsidRPr="005D31EC" w:rsidRDefault="005E47CB" w:rsidP="005D31EC">
      <w:pPr>
        <w:tabs>
          <w:tab w:val="num" w:pos="360"/>
        </w:tabs>
        <w:ind w:hanging="300"/>
        <w:jc w:val="both"/>
        <w:rPr>
          <w:sz w:val="24"/>
          <w:szCs w:val="24"/>
          <w:lang w:val="lt-LT"/>
        </w:rPr>
      </w:pPr>
    </w:p>
    <w:p w14:paraId="3631EB60" w14:textId="77777777" w:rsidR="005E47CB" w:rsidRPr="005D31EC" w:rsidRDefault="005E47CB" w:rsidP="005D31EC">
      <w:pPr>
        <w:tabs>
          <w:tab w:val="left" w:pos="360"/>
        </w:tabs>
        <w:ind w:hanging="360"/>
        <w:jc w:val="both"/>
        <w:rPr>
          <w:sz w:val="24"/>
          <w:szCs w:val="24"/>
          <w:lang w:val="lt-LT"/>
        </w:rPr>
      </w:pPr>
    </w:p>
    <w:p w14:paraId="3631EB61" w14:textId="77777777" w:rsidR="005E47CB" w:rsidRDefault="005E47CB" w:rsidP="005D31EC">
      <w:pPr>
        <w:tabs>
          <w:tab w:val="left" w:pos="360"/>
        </w:tabs>
        <w:ind w:hanging="360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>Architektūros ir paveldosaugos skyriaus vyr</w:t>
      </w:r>
      <w:r w:rsidR="00C0780B" w:rsidRPr="005D31EC">
        <w:rPr>
          <w:sz w:val="24"/>
          <w:szCs w:val="24"/>
          <w:lang w:val="lt-LT"/>
        </w:rPr>
        <w:t>iausioji</w:t>
      </w:r>
      <w:r w:rsidR="00884D36" w:rsidRPr="005D31EC">
        <w:rPr>
          <w:sz w:val="24"/>
          <w:szCs w:val="24"/>
          <w:lang w:val="lt-LT"/>
        </w:rPr>
        <w:t xml:space="preserve"> </w:t>
      </w:r>
      <w:r w:rsidRPr="005D31EC">
        <w:rPr>
          <w:sz w:val="24"/>
          <w:szCs w:val="24"/>
          <w:lang w:val="lt-LT"/>
        </w:rPr>
        <w:t>specialistė</w:t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  <w:t>Audronė Gavėnienė</w:t>
      </w:r>
    </w:p>
    <w:p w14:paraId="32F302A4" w14:textId="77777777" w:rsidR="00EC0591" w:rsidRDefault="00EC0591" w:rsidP="005D31EC">
      <w:pPr>
        <w:tabs>
          <w:tab w:val="left" w:pos="360"/>
        </w:tabs>
        <w:ind w:hanging="360"/>
        <w:jc w:val="both"/>
        <w:rPr>
          <w:sz w:val="24"/>
          <w:szCs w:val="24"/>
          <w:lang w:val="lt-LT"/>
        </w:rPr>
      </w:pPr>
    </w:p>
    <w:p w14:paraId="2FB914B0" w14:textId="77777777" w:rsidR="00EC0591" w:rsidRDefault="00EC0591" w:rsidP="005D31EC">
      <w:pPr>
        <w:tabs>
          <w:tab w:val="left" w:pos="360"/>
        </w:tabs>
        <w:ind w:hanging="360"/>
        <w:jc w:val="both"/>
        <w:rPr>
          <w:sz w:val="24"/>
          <w:szCs w:val="24"/>
          <w:lang w:val="lt-LT"/>
        </w:rPr>
      </w:pPr>
    </w:p>
    <w:p w14:paraId="6A5B65DF" w14:textId="77777777" w:rsidR="00EC0591" w:rsidRDefault="00EC0591" w:rsidP="005D31EC">
      <w:pPr>
        <w:tabs>
          <w:tab w:val="left" w:pos="360"/>
        </w:tabs>
        <w:ind w:hanging="360"/>
        <w:jc w:val="both"/>
        <w:rPr>
          <w:sz w:val="24"/>
          <w:szCs w:val="24"/>
          <w:lang w:val="lt-LT"/>
        </w:rPr>
      </w:pPr>
    </w:p>
    <w:p w14:paraId="4F601638" w14:textId="77777777" w:rsidR="00EC0591" w:rsidRDefault="00EC0591" w:rsidP="005D31EC">
      <w:pPr>
        <w:tabs>
          <w:tab w:val="left" w:pos="360"/>
        </w:tabs>
        <w:ind w:hanging="360"/>
        <w:jc w:val="both"/>
        <w:rPr>
          <w:sz w:val="24"/>
          <w:szCs w:val="24"/>
          <w:lang w:val="lt-LT"/>
        </w:rPr>
      </w:pPr>
    </w:p>
    <w:p w14:paraId="119A9F58" w14:textId="77777777" w:rsidR="00DF7D62" w:rsidRDefault="00DF7D62" w:rsidP="005D31EC">
      <w:pPr>
        <w:tabs>
          <w:tab w:val="left" w:pos="360"/>
        </w:tabs>
        <w:ind w:hanging="360"/>
        <w:jc w:val="both"/>
        <w:rPr>
          <w:sz w:val="24"/>
          <w:szCs w:val="24"/>
          <w:lang w:val="lt-LT"/>
        </w:rPr>
      </w:pPr>
    </w:p>
    <w:p w14:paraId="73DFA9AA" w14:textId="77777777" w:rsidR="00DF7D62" w:rsidRDefault="00DF7D62" w:rsidP="005D31EC">
      <w:pPr>
        <w:tabs>
          <w:tab w:val="left" w:pos="360"/>
        </w:tabs>
        <w:ind w:hanging="360"/>
        <w:jc w:val="both"/>
        <w:rPr>
          <w:sz w:val="24"/>
          <w:szCs w:val="24"/>
          <w:lang w:val="lt-LT"/>
        </w:rPr>
      </w:pPr>
    </w:p>
    <w:p w14:paraId="667CCF86" w14:textId="77777777" w:rsidR="00DF7D62" w:rsidRDefault="00DF7D62" w:rsidP="005D31EC">
      <w:pPr>
        <w:tabs>
          <w:tab w:val="left" w:pos="360"/>
        </w:tabs>
        <w:ind w:hanging="360"/>
        <w:jc w:val="both"/>
        <w:rPr>
          <w:sz w:val="24"/>
          <w:szCs w:val="24"/>
          <w:lang w:val="lt-LT"/>
        </w:rPr>
      </w:pPr>
    </w:p>
    <w:p w14:paraId="5D322FC1" w14:textId="77777777" w:rsidR="00DF7D62" w:rsidRDefault="00DF7D62" w:rsidP="005D31EC">
      <w:pPr>
        <w:tabs>
          <w:tab w:val="left" w:pos="360"/>
        </w:tabs>
        <w:ind w:hanging="360"/>
        <w:jc w:val="both"/>
        <w:rPr>
          <w:sz w:val="24"/>
          <w:szCs w:val="24"/>
          <w:lang w:val="lt-LT"/>
        </w:rPr>
      </w:pPr>
    </w:p>
    <w:p w14:paraId="786DA686" w14:textId="77777777" w:rsidR="00DF7D62" w:rsidRDefault="00DF7D62" w:rsidP="005D31EC">
      <w:pPr>
        <w:tabs>
          <w:tab w:val="left" w:pos="360"/>
        </w:tabs>
        <w:ind w:hanging="360"/>
        <w:jc w:val="both"/>
        <w:rPr>
          <w:sz w:val="24"/>
          <w:szCs w:val="24"/>
          <w:lang w:val="lt-LT"/>
        </w:rPr>
      </w:pPr>
    </w:p>
    <w:sectPr w:rsidR="00DF7D62" w:rsidSect="00EF5162">
      <w:headerReference w:type="default" r:id="rId11"/>
      <w:headerReference w:type="first" r:id="rId12"/>
      <w:pgSz w:w="12240" w:h="15840"/>
      <w:pgMar w:top="1134" w:right="567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20224" w14:textId="77777777" w:rsidR="00143BCD" w:rsidRDefault="00143BCD">
      <w:r>
        <w:separator/>
      </w:r>
    </w:p>
  </w:endnote>
  <w:endnote w:type="continuationSeparator" w:id="0">
    <w:p w14:paraId="6FCAF877" w14:textId="77777777" w:rsidR="00143BCD" w:rsidRDefault="0014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3A7D6" w14:textId="77777777" w:rsidR="00143BCD" w:rsidRDefault="00143BCD">
      <w:r>
        <w:separator/>
      </w:r>
    </w:p>
  </w:footnote>
  <w:footnote w:type="continuationSeparator" w:id="0">
    <w:p w14:paraId="707CC82E" w14:textId="77777777" w:rsidR="00143BCD" w:rsidRDefault="00143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EB68" w14:textId="0373A3CC" w:rsidR="007B5778" w:rsidRPr="00C410A2" w:rsidRDefault="00DA634B" w:rsidP="00DA634B">
    <w:pPr>
      <w:tabs>
        <w:tab w:val="left" w:pos="360"/>
      </w:tabs>
      <w:ind w:left="3600" w:hanging="360"/>
      <w:jc w:val="right"/>
      <w:rPr>
        <w:sz w:val="24"/>
        <w:szCs w:val="24"/>
      </w:rPr>
    </w:pPr>
    <w:proofErr w:type="spellStart"/>
    <w:r>
      <w:rPr>
        <w:sz w:val="24"/>
      </w:rPr>
      <w:t>Projektas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EB6B" w14:textId="77777777" w:rsidR="007B5778" w:rsidRDefault="00981528" w:rsidP="000C3A75">
    <w:pPr>
      <w:framePr w:h="0" w:hSpace="180" w:wrap="around" w:vAnchor="text" w:hAnchor="page" w:x="5842" w:y="-26"/>
    </w:pPr>
    <w:r>
      <w:rPr>
        <w:noProof/>
      </w:rPr>
      <w:drawing>
        <wp:inline distT="0" distB="0" distL="0" distR="0" wp14:anchorId="3631EB7C" wp14:editId="3631EB7D">
          <wp:extent cx="542925" cy="685800"/>
          <wp:effectExtent l="0" t="0" r="9525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1EB6C" w14:textId="77777777" w:rsidR="007B5778" w:rsidRDefault="007B5778" w:rsidP="000C3A75">
    <w:pPr>
      <w:jc w:val="center"/>
      <w:rPr>
        <w:b/>
        <w:sz w:val="26"/>
      </w:rPr>
    </w:pPr>
  </w:p>
  <w:p w14:paraId="3631EB6D" w14:textId="77777777" w:rsidR="007B5778" w:rsidRDefault="007B5778" w:rsidP="000C3A75">
    <w:pPr>
      <w:jc w:val="center"/>
      <w:rPr>
        <w:b/>
        <w:sz w:val="26"/>
      </w:rPr>
    </w:pPr>
  </w:p>
  <w:p w14:paraId="3631EB6E" w14:textId="77777777" w:rsidR="007B5778" w:rsidRDefault="007B5778" w:rsidP="000C3A75">
    <w:pPr>
      <w:jc w:val="center"/>
      <w:rPr>
        <w:b/>
        <w:sz w:val="26"/>
      </w:rPr>
    </w:pPr>
  </w:p>
  <w:p w14:paraId="3631EB6F" w14:textId="77777777" w:rsidR="007B5778" w:rsidRDefault="007B5778" w:rsidP="000C3A75">
    <w:pPr>
      <w:jc w:val="center"/>
      <w:rPr>
        <w:b/>
        <w:sz w:val="26"/>
      </w:rPr>
    </w:pPr>
  </w:p>
  <w:p w14:paraId="3631EB70" w14:textId="77777777" w:rsidR="007B5778" w:rsidRDefault="007B5778" w:rsidP="000C3A75">
    <w:pPr>
      <w:jc w:val="center"/>
      <w:rPr>
        <w:b/>
        <w:sz w:val="26"/>
      </w:rPr>
    </w:pPr>
  </w:p>
  <w:p w14:paraId="3631EB71" w14:textId="77777777" w:rsidR="007B5778" w:rsidRDefault="007B5778" w:rsidP="000C3A75">
    <w:pPr>
      <w:jc w:val="center"/>
      <w:rPr>
        <w:b/>
        <w:sz w:val="26"/>
      </w:rPr>
    </w:pPr>
  </w:p>
  <w:p w14:paraId="3631EB72" w14:textId="77777777" w:rsidR="007B5778" w:rsidRDefault="007B5778" w:rsidP="000C3A75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631EB73" w14:textId="77777777" w:rsidR="007B5778" w:rsidRDefault="007B5778" w:rsidP="000C3A75">
    <w:pPr>
      <w:jc w:val="center"/>
      <w:rPr>
        <w:b/>
        <w:sz w:val="26"/>
      </w:rPr>
    </w:pPr>
  </w:p>
  <w:p w14:paraId="3631EB74" w14:textId="77777777" w:rsidR="007B5778" w:rsidRPr="00A125C0" w:rsidRDefault="007B5778" w:rsidP="000C3A75">
    <w:pPr>
      <w:jc w:val="center"/>
      <w:rPr>
        <w:b/>
        <w:spacing w:val="30"/>
        <w:sz w:val="26"/>
        <w:szCs w:val="26"/>
        <w:lang w:val="lt-LT"/>
      </w:rPr>
    </w:pPr>
    <w:r w:rsidRPr="00A125C0">
      <w:rPr>
        <w:b/>
        <w:spacing w:val="30"/>
        <w:sz w:val="26"/>
        <w:szCs w:val="26"/>
        <w:lang w:val="lt-LT"/>
      </w:rPr>
      <w:t>SPRENDIMAS</w:t>
    </w:r>
  </w:p>
  <w:p w14:paraId="3631EB75" w14:textId="77777777" w:rsidR="007B5778" w:rsidRDefault="007B5778" w:rsidP="000C3A75">
    <w:pPr>
      <w:jc w:val="center"/>
      <w:rPr>
        <w:b/>
        <w:caps/>
        <w:sz w:val="26"/>
        <w:lang w:val="lt-LT"/>
      </w:rPr>
    </w:pPr>
    <w:smartTag w:uri="urn:schemas-microsoft-com:office:smarttags" w:element="place">
      <w:smartTag w:uri="urn:schemas-microsoft-com:office:smarttags" w:element="State">
        <w:r>
          <w:rPr>
            <w:b/>
            <w:sz w:val="26"/>
          </w:rPr>
          <w:t>DĖL</w:t>
        </w:r>
      </w:smartTag>
    </w:smartTag>
    <w:r>
      <w:rPr>
        <w:b/>
        <w:sz w:val="26"/>
      </w:rPr>
      <w:t xml:space="preserve"> </w:t>
    </w:r>
    <w:r>
      <w:rPr>
        <w:b/>
        <w:caps/>
        <w:sz w:val="26"/>
        <w:lang w:val="lt-LT"/>
      </w:rPr>
      <w:t>ROKIŠKIO RAJONO SAVIVALDYBĖS NUOLATINĖS STATYBOS KOMISIJOS SUDARYMO, NUOSTATŲ BEI DARBO REGLAMENTO PATVIRTINIMO</w:t>
    </w:r>
  </w:p>
  <w:p w14:paraId="3631EB76" w14:textId="77777777" w:rsidR="007B5778" w:rsidRDefault="007B5778" w:rsidP="000C3A75">
    <w:pPr>
      <w:pStyle w:val="Antrat4"/>
      <w:jc w:val="center"/>
      <w:rPr>
        <w:b w:val="0"/>
        <w:sz w:val="24"/>
      </w:rPr>
    </w:pPr>
  </w:p>
  <w:p w14:paraId="3631EB77" w14:textId="77777777" w:rsidR="007B5778" w:rsidRDefault="007B5778" w:rsidP="000C3A75">
    <w:pPr>
      <w:jc w:val="center"/>
      <w:rPr>
        <w:sz w:val="24"/>
      </w:rPr>
    </w:pPr>
    <w:r>
      <w:rPr>
        <w:sz w:val="24"/>
      </w:rPr>
      <w:t xml:space="preserve">2007 m. </w:t>
    </w:r>
    <w:proofErr w:type="spellStart"/>
    <w:r>
      <w:rPr>
        <w:sz w:val="24"/>
      </w:rPr>
      <w:t>lapkri</w:t>
    </w:r>
    <w:r>
      <w:rPr>
        <w:sz w:val="24"/>
        <w:lang w:val="lt-LT"/>
      </w:rPr>
      <w:t>čio</w:t>
    </w:r>
    <w:proofErr w:type="spellEnd"/>
    <w:r>
      <w:rPr>
        <w:sz w:val="24"/>
      </w:rPr>
      <w:t xml:space="preserve"> 30 d. </w:t>
    </w:r>
    <w:proofErr w:type="spellStart"/>
    <w:r>
      <w:rPr>
        <w:sz w:val="24"/>
      </w:rPr>
      <w:t>Nr.TS</w:t>
    </w:r>
    <w:proofErr w:type="spellEnd"/>
    <w:r>
      <w:rPr>
        <w:sz w:val="24"/>
      </w:rPr>
      <w:t>-</w:t>
    </w:r>
  </w:p>
  <w:p w14:paraId="3631EB78" w14:textId="77777777" w:rsidR="007B5778" w:rsidRDefault="007B5778" w:rsidP="000C3A75">
    <w:pPr>
      <w:pStyle w:val="Porat"/>
      <w:jc w:val="center"/>
      <w:rPr>
        <w:sz w:val="24"/>
      </w:rPr>
    </w:pPr>
    <w:r>
      <w:rPr>
        <w:sz w:val="24"/>
      </w:rPr>
      <w:t>Rokiškis</w:t>
    </w:r>
  </w:p>
  <w:p w14:paraId="3631EB79" w14:textId="77777777" w:rsidR="007B5778" w:rsidRDefault="007B5778" w:rsidP="000C3A75">
    <w:pPr>
      <w:pStyle w:val="Porat"/>
      <w:rPr>
        <w:lang w:val="lt-LT"/>
      </w:rPr>
    </w:pPr>
  </w:p>
  <w:p w14:paraId="3631EB7A" w14:textId="77777777" w:rsidR="007B5778" w:rsidRDefault="007B577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CFF"/>
    <w:multiLevelType w:val="hybridMultilevel"/>
    <w:tmpl w:val="77CC5FF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4149F"/>
    <w:multiLevelType w:val="hybridMultilevel"/>
    <w:tmpl w:val="238AA5FC"/>
    <w:lvl w:ilvl="0" w:tplc="CD909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4F23"/>
    <w:multiLevelType w:val="hybridMultilevel"/>
    <w:tmpl w:val="DB84D53E"/>
    <w:lvl w:ilvl="0" w:tplc="34AAA8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B634EB"/>
    <w:multiLevelType w:val="hybridMultilevel"/>
    <w:tmpl w:val="B8787AB4"/>
    <w:lvl w:ilvl="0" w:tplc="8AE26D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52D5CF1"/>
    <w:multiLevelType w:val="hybridMultilevel"/>
    <w:tmpl w:val="F736998A"/>
    <w:lvl w:ilvl="0" w:tplc="4B64CB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CD6873"/>
    <w:multiLevelType w:val="multilevel"/>
    <w:tmpl w:val="C40E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FCC2DD1"/>
    <w:multiLevelType w:val="hybridMultilevel"/>
    <w:tmpl w:val="E2EABD16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E596E"/>
    <w:multiLevelType w:val="hybridMultilevel"/>
    <w:tmpl w:val="F91677C8"/>
    <w:lvl w:ilvl="0" w:tplc="8AFEC7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75F07"/>
    <w:multiLevelType w:val="hybridMultilevel"/>
    <w:tmpl w:val="3A38F2BC"/>
    <w:lvl w:ilvl="0" w:tplc="701A157A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2E0F8A"/>
    <w:multiLevelType w:val="hybridMultilevel"/>
    <w:tmpl w:val="EDDA6CCE"/>
    <w:lvl w:ilvl="0" w:tplc="63146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719BB"/>
    <w:multiLevelType w:val="hybridMultilevel"/>
    <w:tmpl w:val="9050CC0C"/>
    <w:lvl w:ilvl="0" w:tplc="06FC7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45"/>
    <w:rsid w:val="0000126B"/>
    <w:rsid w:val="000050E2"/>
    <w:rsid w:val="00012842"/>
    <w:rsid w:val="00017AF2"/>
    <w:rsid w:val="00021C2A"/>
    <w:rsid w:val="00023F9D"/>
    <w:rsid w:val="0003014B"/>
    <w:rsid w:val="00040E80"/>
    <w:rsid w:val="00045AFF"/>
    <w:rsid w:val="00050A69"/>
    <w:rsid w:val="00061B00"/>
    <w:rsid w:val="00086971"/>
    <w:rsid w:val="000951B5"/>
    <w:rsid w:val="000A6D8E"/>
    <w:rsid w:val="000C3A75"/>
    <w:rsid w:val="000C56ED"/>
    <w:rsid w:val="000D33DB"/>
    <w:rsid w:val="000E1E1E"/>
    <w:rsid w:val="000E4144"/>
    <w:rsid w:val="000F2C3F"/>
    <w:rsid w:val="001024C6"/>
    <w:rsid w:val="00104216"/>
    <w:rsid w:val="0010764B"/>
    <w:rsid w:val="00107B0C"/>
    <w:rsid w:val="0011788A"/>
    <w:rsid w:val="00121D13"/>
    <w:rsid w:val="00124DBC"/>
    <w:rsid w:val="00125EA1"/>
    <w:rsid w:val="00125ED2"/>
    <w:rsid w:val="00142401"/>
    <w:rsid w:val="00143BCD"/>
    <w:rsid w:val="00143DA7"/>
    <w:rsid w:val="001579B0"/>
    <w:rsid w:val="00180BC5"/>
    <w:rsid w:val="001953F7"/>
    <w:rsid w:val="001A3421"/>
    <w:rsid w:val="001B6322"/>
    <w:rsid w:val="001C25F8"/>
    <w:rsid w:val="001D101A"/>
    <w:rsid w:val="001E34CC"/>
    <w:rsid w:val="001F6716"/>
    <w:rsid w:val="001F7602"/>
    <w:rsid w:val="00216D0B"/>
    <w:rsid w:val="00232B9D"/>
    <w:rsid w:val="00246213"/>
    <w:rsid w:val="0025423B"/>
    <w:rsid w:val="0025447C"/>
    <w:rsid w:val="002662A4"/>
    <w:rsid w:val="00271AB0"/>
    <w:rsid w:val="00283586"/>
    <w:rsid w:val="002A14A4"/>
    <w:rsid w:val="002B3C15"/>
    <w:rsid w:val="003002BB"/>
    <w:rsid w:val="0030223D"/>
    <w:rsid w:val="003105AA"/>
    <w:rsid w:val="003127B6"/>
    <w:rsid w:val="00367EF3"/>
    <w:rsid w:val="0038387B"/>
    <w:rsid w:val="003E0080"/>
    <w:rsid w:val="003E73A0"/>
    <w:rsid w:val="003F14C1"/>
    <w:rsid w:val="003F5BA6"/>
    <w:rsid w:val="0040575B"/>
    <w:rsid w:val="0042771D"/>
    <w:rsid w:val="0045163F"/>
    <w:rsid w:val="00464B1F"/>
    <w:rsid w:val="004814EA"/>
    <w:rsid w:val="004950A6"/>
    <w:rsid w:val="004961E6"/>
    <w:rsid w:val="004A4686"/>
    <w:rsid w:val="004C7176"/>
    <w:rsid w:val="004D02D6"/>
    <w:rsid w:val="004D28F8"/>
    <w:rsid w:val="004F7E3B"/>
    <w:rsid w:val="00501ACD"/>
    <w:rsid w:val="00510B89"/>
    <w:rsid w:val="00511B37"/>
    <w:rsid w:val="0052075F"/>
    <w:rsid w:val="00524A25"/>
    <w:rsid w:val="00530124"/>
    <w:rsid w:val="005317B9"/>
    <w:rsid w:val="00535C08"/>
    <w:rsid w:val="00552708"/>
    <w:rsid w:val="005627BE"/>
    <w:rsid w:val="0057082E"/>
    <w:rsid w:val="00571C36"/>
    <w:rsid w:val="005B019B"/>
    <w:rsid w:val="005C3971"/>
    <w:rsid w:val="005C7753"/>
    <w:rsid w:val="005D31EC"/>
    <w:rsid w:val="005E47CB"/>
    <w:rsid w:val="005F0D50"/>
    <w:rsid w:val="00605F5D"/>
    <w:rsid w:val="00621C9C"/>
    <w:rsid w:val="00625435"/>
    <w:rsid w:val="00636ACC"/>
    <w:rsid w:val="00652FCE"/>
    <w:rsid w:val="00684B08"/>
    <w:rsid w:val="0069219D"/>
    <w:rsid w:val="006A2A40"/>
    <w:rsid w:val="006C1955"/>
    <w:rsid w:val="006C29B2"/>
    <w:rsid w:val="006C4AA8"/>
    <w:rsid w:val="006D0E78"/>
    <w:rsid w:val="006D3B3E"/>
    <w:rsid w:val="006D67B4"/>
    <w:rsid w:val="006E1A10"/>
    <w:rsid w:val="006E6C2D"/>
    <w:rsid w:val="007003C3"/>
    <w:rsid w:val="0070114E"/>
    <w:rsid w:val="00701757"/>
    <w:rsid w:val="007050B5"/>
    <w:rsid w:val="00722666"/>
    <w:rsid w:val="00731A20"/>
    <w:rsid w:val="00734780"/>
    <w:rsid w:val="0076049A"/>
    <w:rsid w:val="0076285B"/>
    <w:rsid w:val="00764019"/>
    <w:rsid w:val="007874D7"/>
    <w:rsid w:val="007B4C25"/>
    <w:rsid w:val="007B5778"/>
    <w:rsid w:val="007B66BC"/>
    <w:rsid w:val="007E7797"/>
    <w:rsid w:val="007F1B5E"/>
    <w:rsid w:val="007F3350"/>
    <w:rsid w:val="00821599"/>
    <w:rsid w:val="00823637"/>
    <w:rsid w:val="00826441"/>
    <w:rsid w:val="008460DF"/>
    <w:rsid w:val="00850378"/>
    <w:rsid w:val="00866B66"/>
    <w:rsid w:val="008679A5"/>
    <w:rsid w:val="00871698"/>
    <w:rsid w:val="008748B8"/>
    <w:rsid w:val="00881219"/>
    <w:rsid w:val="00881BB2"/>
    <w:rsid w:val="00881CE6"/>
    <w:rsid w:val="00884D36"/>
    <w:rsid w:val="008865C8"/>
    <w:rsid w:val="00886CA2"/>
    <w:rsid w:val="00893792"/>
    <w:rsid w:val="008B0FA9"/>
    <w:rsid w:val="008B410C"/>
    <w:rsid w:val="008B7572"/>
    <w:rsid w:val="008C1556"/>
    <w:rsid w:val="008F3D11"/>
    <w:rsid w:val="00941E8F"/>
    <w:rsid w:val="00943F06"/>
    <w:rsid w:val="00945A7F"/>
    <w:rsid w:val="00981528"/>
    <w:rsid w:val="00982839"/>
    <w:rsid w:val="00985200"/>
    <w:rsid w:val="00986451"/>
    <w:rsid w:val="009972C4"/>
    <w:rsid w:val="009A310B"/>
    <w:rsid w:val="009A5B95"/>
    <w:rsid w:val="009B0EF1"/>
    <w:rsid w:val="009D0087"/>
    <w:rsid w:val="009D3C26"/>
    <w:rsid w:val="009D4E61"/>
    <w:rsid w:val="009D726B"/>
    <w:rsid w:val="009E0D62"/>
    <w:rsid w:val="00A06CD2"/>
    <w:rsid w:val="00A21E69"/>
    <w:rsid w:val="00A27DB2"/>
    <w:rsid w:val="00A608A2"/>
    <w:rsid w:val="00A76C72"/>
    <w:rsid w:val="00A95D27"/>
    <w:rsid w:val="00AA76B2"/>
    <w:rsid w:val="00AC76FC"/>
    <w:rsid w:val="00AD5CFE"/>
    <w:rsid w:val="00AE1D18"/>
    <w:rsid w:val="00AE3E5B"/>
    <w:rsid w:val="00B049FF"/>
    <w:rsid w:val="00B15AB1"/>
    <w:rsid w:val="00B209B8"/>
    <w:rsid w:val="00B308C2"/>
    <w:rsid w:val="00B52B38"/>
    <w:rsid w:val="00B5708C"/>
    <w:rsid w:val="00B9182A"/>
    <w:rsid w:val="00B91F9D"/>
    <w:rsid w:val="00BB21F2"/>
    <w:rsid w:val="00BB3328"/>
    <w:rsid w:val="00BC4D95"/>
    <w:rsid w:val="00BD510C"/>
    <w:rsid w:val="00C0780B"/>
    <w:rsid w:val="00C10923"/>
    <w:rsid w:val="00C1384C"/>
    <w:rsid w:val="00C230E0"/>
    <w:rsid w:val="00C25E8C"/>
    <w:rsid w:val="00C33006"/>
    <w:rsid w:val="00C410A2"/>
    <w:rsid w:val="00C70983"/>
    <w:rsid w:val="00C82E4F"/>
    <w:rsid w:val="00C83BD4"/>
    <w:rsid w:val="00C90923"/>
    <w:rsid w:val="00C92B9B"/>
    <w:rsid w:val="00CA09A5"/>
    <w:rsid w:val="00CD2B6A"/>
    <w:rsid w:val="00CF7852"/>
    <w:rsid w:val="00D159C0"/>
    <w:rsid w:val="00D17096"/>
    <w:rsid w:val="00D27FDC"/>
    <w:rsid w:val="00D30B5C"/>
    <w:rsid w:val="00D4650F"/>
    <w:rsid w:val="00D573E5"/>
    <w:rsid w:val="00D63728"/>
    <w:rsid w:val="00D874A8"/>
    <w:rsid w:val="00D962BC"/>
    <w:rsid w:val="00DA634B"/>
    <w:rsid w:val="00DA7CEF"/>
    <w:rsid w:val="00DB3442"/>
    <w:rsid w:val="00DC7459"/>
    <w:rsid w:val="00DD4AB3"/>
    <w:rsid w:val="00DD690D"/>
    <w:rsid w:val="00DE7101"/>
    <w:rsid w:val="00DF2A45"/>
    <w:rsid w:val="00DF7D62"/>
    <w:rsid w:val="00E57844"/>
    <w:rsid w:val="00E80A76"/>
    <w:rsid w:val="00EA1606"/>
    <w:rsid w:val="00EB6385"/>
    <w:rsid w:val="00EC0591"/>
    <w:rsid w:val="00EC4950"/>
    <w:rsid w:val="00ED597A"/>
    <w:rsid w:val="00EE7F43"/>
    <w:rsid w:val="00EF5162"/>
    <w:rsid w:val="00F010B2"/>
    <w:rsid w:val="00F01DF8"/>
    <w:rsid w:val="00F04822"/>
    <w:rsid w:val="00F168CB"/>
    <w:rsid w:val="00F23BFE"/>
    <w:rsid w:val="00F3186A"/>
    <w:rsid w:val="00F34D2F"/>
    <w:rsid w:val="00F37822"/>
    <w:rsid w:val="00F56815"/>
    <w:rsid w:val="00F57D42"/>
    <w:rsid w:val="00F6287E"/>
    <w:rsid w:val="00F66496"/>
    <w:rsid w:val="00F67130"/>
    <w:rsid w:val="00F71878"/>
    <w:rsid w:val="00F720C0"/>
    <w:rsid w:val="00F83F1A"/>
    <w:rsid w:val="00F858A7"/>
    <w:rsid w:val="00F90168"/>
    <w:rsid w:val="00F94EDF"/>
    <w:rsid w:val="00FA41B2"/>
    <w:rsid w:val="00FB230A"/>
    <w:rsid w:val="00FC35A4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,"/>
  <w:listSeparator w:val=";"/>
  <w14:docId w14:val="3631E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F2A45"/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EF5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qFormat/>
    <w:rsid w:val="00DF2A45"/>
    <w:pPr>
      <w:keepNext/>
      <w:tabs>
        <w:tab w:val="left" w:pos="3402"/>
      </w:tabs>
      <w:outlineLvl w:val="3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DF2A45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rsid w:val="000C3A75"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rsid w:val="005627BE"/>
    <w:pPr>
      <w:jc w:val="center"/>
    </w:pPr>
    <w:rPr>
      <w:b/>
      <w:bCs/>
      <w:sz w:val="24"/>
      <w:szCs w:val="24"/>
    </w:rPr>
  </w:style>
  <w:style w:type="paragraph" w:styleId="Debesliotekstas">
    <w:name w:val="Balloon Text"/>
    <w:basedOn w:val="prastasis"/>
    <w:semiHidden/>
    <w:rsid w:val="00EB638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5163F"/>
    <w:pPr>
      <w:ind w:left="720"/>
      <w:contextualSpacing/>
    </w:pPr>
  </w:style>
  <w:style w:type="paragraph" w:styleId="Betarp">
    <w:name w:val="No Spacing"/>
    <w:uiPriority w:val="1"/>
    <w:qFormat/>
    <w:rsid w:val="00C92B9B"/>
    <w:rPr>
      <w:lang w:val="en-US" w:eastAsia="en-US"/>
    </w:rPr>
  </w:style>
  <w:style w:type="character" w:styleId="Hipersaitas">
    <w:name w:val="Hyperlink"/>
    <w:uiPriority w:val="99"/>
    <w:unhideWhenUsed/>
    <w:rsid w:val="00EF5162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EF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F2A45"/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EF5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qFormat/>
    <w:rsid w:val="00DF2A45"/>
    <w:pPr>
      <w:keepNext/>
      <w:tabs>
        <w:tab w:val="left" w:pos="3402"/>
      </w:tabs>
      <w:outlineLvl w:val="3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DF2A45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rsid w:val="000C3A75"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rsid w:val="005627BE"/>
    <w:pPr>
      <w:jc w:val="center"/>
    </w:pPr>
    <w:rPr>
      <w:b/>
      <w:bCs/>
      <w:sz w:val="24"/>
      <w:szCs w:val="24"/>
    </w:rPr>
  </w:style>
  <w:style w:type="paragraph" w:styleId="Debesliotekstas">
    <w:name w:val="Balloon Text"/>
    <w:basedOn w:val="prastasis"/>
    <w:semiHidden/>
    <w:rsid w:val="00EB638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5163F"/>
    <w:pPr>
      <w:ind w:left="720"/>
      <w:contextualSpacing/>
    </w:pPr>
  </w:style>
  <w:style w:type="paragraph" w:styleId="Betarp">
    <w:name w:val="No Spacing"/>
    <w:uiPriority w:val="1"/>
    <w:qFormat/>
    <w:rsid w:val="00C92B9B"/>
    <w:rPr>
      <w:lang w:val="en-US" w:eastAsia="en-US"/>
    </w:rPr>
  </w:style>
  <w:style w:type="character" w:styleId="Hipersaitas">
    <w:name w:val="Hyperlink"/>
    <w:uiPriority w:val="99"/>
    <w:unhideWhenUsed/>
    <w:rsid w:val="00EF5162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EF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thuania@mi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.p.%20savivaldybe@post.rokiskis.l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7041</Characters>
  <Application>Microsoft Office Word</Application>
  <DocSecurity>0</DocSecurity>
  <Lines>58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Savivaldybe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3</dc:creator>
  <cp:lastModifiedBy>Giedrė Kunigelienė</cp:lastModifiedBy>
  <cp:revision>2</cp:revision>
  <cp:lastPrinted>2021-09-22T11:25:00Z</cp:lastPrinted>
  <dcterms:created xsi:type="dcterms:W3CDTF">2021-12-10T08:36:00Z</dcterms:created>
  <dcterms:modified xsi:type="dcterms:W3CDTF">2021-12-10T08:36:00Z</dcterms:modified>
</cp:coreProperties>
</file>