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09F07" w14:textId="77777777" w:rsidR="00EF64CC" w:rsidRPr="00EF64CC" w:rsidRDefault="00EF64CC" w:rsidP="00EF64CC">
      <w:pPr>
        <w:tabs>
          <w:tab w:val="left" w:pos="851"/>
        </w:tabs>
        <w:jc w:val="center"/>
        <w:rPr>
          <w:b/>
          <w:sz w:val="24"/>
          <w:szCs w:val="24"/>
          <w:lang w:val="lt-LT"/>
        </w:rPr>
      </w:pPr>
      <w:r w:rsidRPr="00EF64CC">
        <w:rPr>
          <w:b/>
          <w:sz w:val="24"/>
          <w:szCs w:val="24"/>
          <w:lang w:val="lt-LT"/>
        </w:rPr>
        <w:t>DĖL MOKYKLINIO  AUTOBUSO  PERĖMIMO ROKIŠKIO RAJONO SAVIVALDYBĖS NUOSAVYBĖN IR JO PERDAVIMO VALDYTI, NAUDOTI IR DISPONUOTI PATIKĖJIMO TEISE</w:t>
      </w:r>
    </w:p>
    <w:p w14:paraId="68F61C21" w14:textId="77777777" w:rsidR="00EF64CC" w:rsidRPr="00EF64CC" w:rsidRDefault="00EF64CC" w:rsidP="00EF64CC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</w:p>
    <w:p w14:paraId="44A1FD4C" w14:textId="665E5793" w:rsidR="00EF64CC" w:rsidRPr="00EF64CC" w:rsidRDefault="00AE227F" w:rsidP="00EF64CC">
      <w:pPr>
        <w:numPr>
          <w:ilvl w:val="0"/>
          <w:numId w:val="7"/>
        </w:numPr>
        <w:tabs>
          <w:tab w:val="left" w:pos="851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m.</w:t>
      </w:r>
      <w:r w:rsidR="00EF64CC" w:rsidRPr="00EF64CC">
        <w:rPr>
          <w:sz w:val="24"/>
          <w:szCs w:val="24"/>
          <w:lang w:val="lt-LT"/>
        </w:rPr>
        <w:t xml:space="preserve"> rugsėjo 2</w:t>
      </w:r>
      <w:r w:rsidR="00142AD8">
        <w:rPr>
          <w:sz w:val="24"/>
          <w:szCs w:val="24"/>
          <w:lang w:val="lt-LT"/>
        </w:rPr>
        <w:t>4</w:t>
      </w:r>
      <w:r w:rsidR="00EF64CC" w:rsidRPr="00EF64CC">
        <w:rPr>
          <w:sz w:val="24"/>
          <w:szCs w:val="24"/>
          <w:lang w:val="lt-LT"/>
        </w:rPr>
        <w:t xml:space="preserve"> d. Nr. TS-</w:t>
      </w:r>
    </w:p>
    <w:p w14:paraId="157F2840" w14:textId="77777777" w:rsidR="00EF64CC" w:rsidRPr="00EF64CC" w:rsidRDefault="00EF64CC" w:rsidP="00EF64CC">
      <w:pPr>
        <w:tabs>
          <w:tab w:val="left" w:pos="851"/>
        </w:tabs>
        <w:jc w:val="center"/>
        <w:rPr>
          <w:sz w:val="24"/>
          <w:szCs w:val="24"/>
          <w:lang w:val="lt-LT"/>
        </w:rPr>
      </w:pPr>
      <w:r w:rsidRPr="00EF64CC">
        <w:rPr>
          <w:sz w:val="24"/>
          <w:szCs w:val="24"/>
          <w:lang w:val="lt-LT"/>
        </w:rPr>
        <w:t>Rokiškis</w:t>
      </w:r>
    </w:p>
    <w:p w14:paraId="4A37D858" w14:textId="77777777" w:rsidR="00EF64CC" w:rsidRPr="00EF64CC" w:rsidRDefault="00EF64CC" w:rsidP="00EF64CC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5B73918B" w14:textId="77777777" w:rsidR="00EF64CC" w:rsidRPr="00EF64CC" w:rsidRDefault="00EF64CC" w:rsidP="00EF64CC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382D9DB5" w14:textId="5ACAA675" w:rsidR="008F163F" w:rsidRDefault="008F163F" w:rsidP="008F163F">
      <w:pPr>
        <w:tabs>
          <w:tab w:val="left" w:pos="851"/>
          <w:tab w:val="left" w:pos="113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EF64CC" w:rsidRPr="00EF64CC">
        <w:rPr>
          <w:sz w:val="24"/>
          <w:szCs w:val="24"/>
          <w:lang w:val="lt-LT"/>
        </w:rPr>
        <w:t xml:space="preserve">Vadovaudamasi Lietuvos Respublikos vietos savivaldos įstatymo 6 straipsnio 6 ir 7 punktais, Lietuvos Respublikos valstybės ir savivaldybių turto valdymo, naudojimo ir disponavimo juo įstatymo 6 straipsnio 2 punktu ir 20 straipsnio 1 dalies 4 punktu ir atsižvelgdama į Nacionalinės švietimo agentūros 2021 m. rugpjūčio 11 d. raštą Nr. SD-2550(1.6 E) „Dėl mokyklinių autobusų perdavimo“, </w:t>
      </w:r>
      <w:r w:rsidRPr="00EF64CC">
        <w:rPr>
          <w:sz w:val="24"/>
          <w:szCs w:val="24"/>
          <w:lang w:val="lt-LT"/>
        </w:rPr>
        <w:t xml:space="preserve">Rokiškio rajono </w:t>
      </w:r>
      <w:r w:rsidR="00EF64CC" w:rsidRPr="00EF64CC">
        <w:rPr>
          <w:sz w:val="24"/>
          <w:szCs w:val="24"/>
          <w:lang w:val="lt-LT"/>
        </w:rPr>
        <w:t>savivaldybės taryba nusprendžia:</w:t>
      </w:r>
    </w:p>
    <w:p w14:paraId="448F2871" w14:textId="7CA90742" w:rsidR="00EF64CC" w:rsidRPr="00EF64CC" w:rsidRDefault="008F163F" w:rsidP="006127C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 </w:t>
      </w:r>
      <w:r w:rsidR="00EF64CC" w:rsidRPr="00EF64CC">
        <w:rPr>
          <w:sz w:val="24"/>
          <w:szCs w:val="24"/>
          <w:lang w:val="lt-LT"/>
        </w:rPr>
        <w:t>Sutikti perimti Rokiškio rajono savivaldybės nuosavybėn savarankiškosioms funkcijoms įgyvendinti valstybei nuosavybės teise priklausantį ir šiuo metu Nacionalinės švietimo agentūros patikėjimo teise valdomą mokyklinį M2 klasės autobusą „</w:t>
      </w:r>
      <w:proofErr w:type="spellStart"/>
      <w:r w:rsidR="00EF64CC" w:rsidRPr="00EF64CC">
        <w:rPr>
          <w:sz w:val="24"/>
          <w:szCs w:val="24"/>
          <w:lang w:val="lt-LT"/>
        </w:rPr>
        <w:t>Iveco</w:t>
      </w:r>
      <w:proofErr w:type="spellEnd"/>
      <w:r w:rsidR="00EF64CC" w:rsidRPr="00EF64CC">
        <w:rPr>
          <w:sz w:val="24"/>
          <w:szCs w:val="24"/>
          <w:lang w:val="lt-LT"/>
        </w:rPr>
        <w:t xml:space="preserve"> </w:t>
      </w:r>
      <w:proofErr w:type="spellStart"/>
      <w:r w:rsidR="00EF64CC" w:rsidRPr="00EF64CC">
        <w:rPr>
          <w:sz w:val="24"/>
          <w:szCs w:val="24"/>
          <w:lang w:val="lt-LT"/>
        </w:rPr>
        <w:t>Daily</w:t>
      </w:r>
      <w:proofErr w:type="spellEnd"/>
      <w:r w:rsidR="00EF64CC" w:rsidRPr="00EF64CC">
        <w:rPr>
          <w:sz w:val="24"/>
          <w:szCs w:val="24"/>
          <w:lang w:val="lt-LT"/>
        </w:rPr>
        <w:t xml:space="preserve"> 50C18“, kurio vieneto įsigijimo (likutinė) vertė su PVM – 46 222,00 eurai.</w:t>
      </w:r>
    </w:p>
    <w:p w14:paraId="430F474D" w14:textId="700416AA" w:rsidR="00EF64CC" w:rsidRPr="006127C0" w:rsidRDefault="00EF64CC" w:rsidP="006127C0">
      <w:pPr>
        <w:pStyle w:val="Sraopastraipa"/>
        <w:numPr>
          <w:ilvl w:val="0"/>
          <w:numId w:val="9"/>
        </w:numPr>
        <w:ind w:left="0" w:firstLine="709"/>
        <w:jc w:val="both"/>
        <w:rPr>
          <w:sz w:val="24"/>
          <w:szCs w:val="24"/>
          <w:lang w:val="lt-LT"/>
        </w:rPr>
      </w:pPr>
      <w:r w:rsidRPr="006127C0">
        <w:rPr>
          <w:sz w:val="24"/>
          <w:szCs w:val="24"/>
          <w:lang w:val="lt-LT"/>
        </w:rPr>
        <w:t>Perduoti sprendimo 1 punkte nurodytą turtą, jį perėmus savivaldybės nuosavybėn, Rokiškio r. Kamajų Antano Strazdo gimnazijai valdyti, naudoti ir disponuoti juo patikėjimo teise.</w:t>
      </w:r>
    </w:p>
    <w:p w14:paraId="3C2F1D0E" w14:textId="474B1025" w:rsidR="00EF64CC" w:rsidRPr="006127C0" w:rsidRDefault="00EF64CC" w:rsidP="006127C0">
      <w:pPr>
        <w:pStyle w:val="Sraopastraipa"/>
        <w:numPr>
          <w:ilvl w:val="0"/>
          <w:numId w:val="9"/>
        </w:numPr>
        <w:ind w:left="0" w:firstLine="709"/>
        <w:jc w:val="both"/>
        <w:rPr>
          <w:sz w:val="24"/>
          <w:szCs w:val="24"/>
          <w:lang w:val="lt-LT"/>
        </w:rPr>
      </w:pPr>
      <w:r w:rsidRPr="006127C0">
        <w:rPr>
          <w:sz w:val="24"/>
          <w:szCs w:val="24"/>
          <w:lang w:val="lt-LT"/>
        </w:rPr>
        <w:t>Savivaldybės nuosavybėn perduotas turtas bus naudojamas pakeisti netinkamą toliau eksploatuoti mokyklinį autobusą  mokinimas vežioti.</w:t>
      </w:r>
    </w:p>
    <w:p w14:paraId="767A71E2" w14:textId="7EB5BAE7" w:rsidR="00EF64CC" w:rsidRPr="00EF64CC" w:rsidRDefault="00EF64CC" w:rsidP="006127C0">
      <w:pPr>
        <w:numPr>
          <w:ilvl w:val="0"/>
          <w:numId w:val="9"/>
        </w:numPr>
        <w:ind w:left="0" w:firstLine="709"/>
        <w:jc w:val="both"/>
        <w:rPr>
          <w:sz w:val="24"/>
          <w:szCs w:val="24"/>
          <w:lang w:val="lt-LT"/>
        </w:rPr>
      </w:pPr>
      <w:r w:rsidRPr="00EF64CC">
        <w:rPr>
          <w:sz w:val="24"/>
          <w:szCs w:val="24"/>
          <w:lang w:val="lt-LT"/>
        </w:rPr>
        <w:t xml:space="preserve">Įgalioti Rokiškio rajono savivaldybės administracijos direktorių, jo nesant </w:t>
      </w:r>
      <w:r w:rsidR="009413F3" w:rsidRPr="00EF64CC">
        <w:rPr>
          <w:sz w:val="24"/>
          <w:szCs w:val="24"/>
          <w:lang w:val="lt-LT"/>
        </w:rPr>
        <w:t>–</w:t>
      </w:r>
      <w:r w:rsidRPr="00EF64CC">
        <w:rPr>
          <w:sz w:val="24"/>
          <w:szCs w:val="24"/>
          <w:lang w:val="lt-LT"/>
        </w:rPr>
        <w:t>administracijos direktoriaus pavaduotoją</w:t>
      </w:r>
      <w:r w:rsidR="008F163F">
        <w:rPr>
          <w:sz w:val="24"/>
          <w:szCs w:val="24"/>
          <w:lang w:val="lt-LT"/>
        </w:rPr>
        <w:t>,</w:t>
      </w:r>
      <w:r w:rsidRPr="00EF64CC">
        <w:rPr>
          <w:sz w:val="24"/>
          <w:szCs w:val="24"/>
          <w:lang w:val="lt-LT"/>
        </w:rPr>
        <w:t xml:space="preserve"> savivaldybės vardu pasirašyti sprendimo 1 punkte nurodyto turto priėmimo ir perdavimo aktą.</w:t>
      </w:r>
    </w:p>
    <w:p w14:paraId="69C8E83A" w14:textId="526E8338" w:rsidR="00006542" w:rsidRPr="00006542" w:rsidRDefault="00006542" w:rsidP="00006542">
      <w:pPr>
        <w:pStyle w:val="Sraopastraipa"/>
        <w:numPr>
          <w:ilvl w:val="0"/>
          <w:numId w:val="9"/>
        </w:numPr>
        <w:jc w:val="both"/>
        <w:rPr>
          <w:sz w:val="24"/>
          <w:szCs w:val="24"/>
          <w:lang w:val="lt-LT"/>
        </w:rPr>
      </w:pPr>
      <w:r w:rsidRPr="00006542">
        <w:rPr>
          <w:sz w:val="24"/>
          <w:szCs w:val="24"/>
          <w:lang w:val="lt-LT"/>
        </w:rPr>
        <w:t xml:space="preserve">Sprendimą skelbti </w:t>
      </w:r>
      <w:r w:rsidR="00A925EF">
        <w:rPr>
          <w:sz w:val="24"/>
          <w:szCs w:val="24"/>
          <w:lang w:val="lt-LT"/>
        </w:rPr>
        <w:t>T</w:t>
      </w:r>
      <w:r w:rsidR="00EE243A">
        <w:rPr>
          <w:sz w:val="24"/>
          <w:szCs w:val="24"/>
          <w:lang w:val="lt-LT"/>
        </w:rPr>
        <w:t>eisės aktų registre</w:t>
      </w:r>
      <w:r w:rsidRPr="00006542">
        <w:rPr>
          <w:sz w:val="24"/>
          <w:szCs w:val="24"/>
          <w:lang w:val="lt-LT"/>
        </w:rPr>
        <w:t>.</w:t>
      </w:r>
    </w:p>
    <w:p w14:paraId="526FD619" w14:textId="5B81EB69" w:rsidR="00EF64CC" w:rsidRPr="00006542" w:rsidRDefault="00006542" w:rsidP="00006542">
      <w:pPr>
        <w:ind w:firstLine="709"/>
        <w:jc w:val="both"/>
        <w:rPr>
          <w:sz w:val="24"/>
          <w:szCs w:val="24"/>
          <w:lang w:val="lt-LT"/>
        </w:rPr>
      </w:pPr>
      <w:r w:rsidRPr="00006542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2775659C" w14:textId="77777777" w:rsidR="00EF64CC" w:rsidRDefault="00EF64CC" w:rsidP="00EF64CC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</w:p>
    <w:p w14:paraId="4C528DC7" w14:textId="77777777" w:rsidR="00142AD8" w:rsidRDefault="00142AD8" w:rsidP="00EF64CC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</w:p>
    <w:p w14:paraId="1615E0F0" w14:textId="77777777" w:rsidR="00142AD8" w:rsidRDefault="00142AD8" w:rsidP="00EF64CC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</w:p>
    <w:p w14:paraId="60632244" w14:textId="77777777" w:rsidR="00142AD8" w:rsidRPr="00EF64CC" w:rsidRDefault="00142AD8" w:rsidP="00EF64CC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</w:p>
    <w:p w14:paraId="5DC7D40F" w14:textId="77777777" w:rsidR="00EF64CC" w:rsidRPr="00EF64CC" w:rsidRDefault="00EF64CC" w:rsidP="00EF64C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EF64CC">
        <w:rPr>
          <w:sz w:val="24"/>
          <w:szCs w:val="24"/>
          <w:lang w:val="lt-LT"/>
        </w:rPr>
        <w:t>Savivaldybės meras</w:t>
      </w:r>
      <w:r w:rsidRPr="00EF64CC">
        <w:rPr>
          <w:sz w:val="24"/>
          <w:szCs w:val="24"/>
          <w:lang w:val="lt-LT"/>
        </w:rPr>
        <w:tab/>
      </w:r>
      <w:r w:rsidRPr="00EF64CC">
        <w:rPr>
          <w:sz w:val="24"/>
          <w:szCs w:val="24"/>
          <w:lang w:val="lt-LT"/>
        </w:rPr>
        <w:tab/>
      </w:r>
      <w:r w:rsidRPr="00EF64CC">
        <w:rPr>
          <w:sz w:val="24"/>
          <w:szCs w:val="24"/>
          <w:lang w:val="lt-LT"/>
        </w:rPr>
        <w:tab/>
      </w:r>
      <w:r w:rsidRPr="00EF64CC">
        <w:rPr>
          <w:sz w:val="24"/>
          <w:szCs w:val="24"/>
          <w:lang w:val="lt-LT"/>
        </w:rPr>
        <w:tab/>
      </w:r>
      <w:r w:rsidRPr="00EF64CC">
        <w:rPr>
          <w:sz w:val="24"/>
          <w:szCs w:val="24"/>
          <w:lang w:val="lt-LT"/>
        </w:rPr>
        <w:tab/>
      </w:r>
      <w:r w:rsidRPr="00EF64CC">
        <w:rPr>
          <w:sz w:val="24"/>
          <w:szCs w:val="24"/>
          <w:lang w:val="lt-LT"/>
        </w:rPr>
        <w:tab/>
      </w:r>
      <w:r w:rsidRPr="00EF64CC">
        <w:rPr>
          <w:sz w:val="24"/>
          <w:szCs w:val="24"/>
          <w:lang w:val="lt-LT"/>
        </w:rPr>
        <w:tab/>
        <w:t>Ramūnas Godeliauskas</w:t>
      </w:r>
    </w:p>
    <w:p w14:paraId="561F1ABD" w14:textId="77777777" w:rsidR="00EF64CC" w:rsidRPr="00EF64CC" w:rsidRDefault="00EF64CC" w:rsidP="00EF64CC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</w:p>
    <w:p w14:paraId="0251B5F5" w14:textId="77777777" w:rsidR="00EF64CC" w:rsidRPr="00EF64CC" w:rsidRDefault="00EF64CC" w:rsidP="00EF64CC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</w:p>
    <w:p w14:paraId="13BE1DB2" w14:textId="77777777" w:rsidR="00EF64CC" w:rsidRPr="00EF64CC" w:rsidRDefault="00EF64CC" w:rsidP="00EF64CC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</w:p>
    <w:p w14:paraId="7F85F726" w14:textId="77777777" w:rsidR="00EF64CC" w:rsidRPr="00EF64CC" w:rsidRDefault="00EF64CC" w:rsidP="00EF64CC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</w:p>
    <w:p w14:paraId="51677A91" w14:textId="77777777" w:rsidR="00EF64CC" w:rsidRPr="00EF64CC" w:rsidRDefault="00EF64CC" w:rsidP="00EF64CC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</w:p>
    <w:p w14:paraId="09D5FFFE" w14:textId="77777777" w:rsidR="00EF64CC" w:rsidRPr="00EF64CC" w:rsidRDefault="00EF64CC" w:rsidP="00EF64CC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</w:p>
    <w:p w14:paraId="71CA7BA7" w14:textId="77777777" w:rsidR="00EF64CC" w:rsidRPr="00EF64CC" w:rsidRDefault="00EF64CC" w:rsidP="00EF64CC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</w:p>
    <w:p w14:paraId="7FF6A156" w14:textId="77777777" w:rsidR="00EF64CC" w:rsidRPr="00EF64CC" w:rsidRDefault="00EF64CC" w:rsidP="00EF64CC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</w:p>
    <w:p w14:paraId="33986132" w14:textId="77777777" w:rsidR="00EF64CC" w:rsidRPr="00EF64CC" w:rsidRDefault="00EF64CC" w:rsidP="00EF64CC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</w:p>
    <w:p w14:paraId="77D585DD" w14:textId="77777777" w:rsidR="00EF64CC" w:rsidRPr="00EF64CC" w:rsidRDefault="00EF64CC" w:rsidP="00EF64CC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</w:p>
    <w:p w14:paraId="557D7328" w14:textId="77777777" w:rsidR="00EF64CC" w:rsidRPr="00EF64CC" w:rsidRDefault="00EF64CC" w:rsidP="00EF64CC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</w:p>
    <w:p w14:paraId="48B7B9BF" w14:textId="77777777" w:rsidR="00EF64CC" w:rsidRPr="00EF64CC" w:rsidRDefault="00EF64CC" w:rsidP="00EF64CC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</w:p>
    <w:p w14:paraId="3421FF0B" w14:textId="77777777" w:rsidR="00EF64CC" w:rsidRPr="00EF64CC" w:rsidRDefault="00EF64CC" w:rsidP="00EF64CC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</w:p>
    <w:p w14:paraId="5D4DF3C9" w14:textId="77777777" w:rsidR="00EF64CC" w:rsidRPr="00EF64CC" w:rsidRDefault="00EF64CC" w:rsidP="00EF64CC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</w:p>
    <w:p w14:paraId="33A06A48" w14:textId="214ACD27" w:rsidR="00053469" w:rsidRDefault="00EF64CC" w:rsidP="00EF64C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EF64CC">
        <w:rPr>
          <w:sz w:val="24"/>
          <w:szCs w:val="24"/>
          <w:lang w:val="lt-LT"/>
        </w:rPr>
        <w:t>Violeta Bieliūnaitė-Vanagienė</w:t>
      </w:r>
    </w:p>
    <w:p w14:paraId="751DA323" w14:textId="77777777" w:rsidR="00AA23E6" w:rsidRPr="003213BA" w:rsidRDefault="00AA23E6" w:rsidP="00AA23E6">
      <w:pPr>
        <w:rPr>
          <w:sz w:val="24"/>
          <w:szCs w:val="24"/>
          <w:lang w:val="lt-LT"/>
        </w:rPr>
      </w:pPr>
      <w:r w:rsidRPr="003213BA">
        <w:rPr>
          <w:sz w:val="24"/>
          <w:szCs w:val="24"/>
          <w:lang w:val="lt-LT"/>
        </w:rPr>
        <w:lastRenderedPageBreak/>
        <w:t xml:space="preserve">Rokiškio rajono savivaldybės tarybai </w:t>
      </w:r>
    </w:p>
    <w:p w14:paraId="751DA324" w14:textId="77777777" w:rsidR="00AA23E6" w:rsidRPr="003213BA" w:rsidRDefault="00AA23E6" w:rsidP="00AA23E6">
      <w:pPr>
        <w:rPr>
          <w:sz w:val="24"/>
          <w:szCs w:val="24"/>
          <w:lang w:val="lt-LT"/>
        </w:rPr>
      </w:pPr>
    </w:p>
    <w:p w14:paraId="58F3C075" w14:textId="1A3058B3" w:rsidR="00802CCF" w:rsidRPr="003213BA" w:rsidRDefault="00AA23E6" w:rsidP="00972814">
      <w:pPr>
        <w:jc w:val="center"/>
        <w:rPr>
          <w:b/>
          <w:sz w:val="24"/>
          <w:szCs w:val="24"/>
          <w:lang w:val="lt-LT"/>
        </w:rPr>
      </w:pPr>
      <w:r w:rsidRPr="003213BA">
        <w:rPr>
          <w:b/>
          <w:sz w:val="24"/>
          <w:szCs w:val="24"/>
          <w:lang w:val="lt-LT"/>
        </w:rPr>
        <w:t>TEIKIAMO SPRENDIMO „</w:t>
      </w:r>
      <w:r w:rsidR="00EF64CC" w:rsidRPr="00EF64CC">
        <w:rPr>
          <w:b/>
          <w:sz w:val="24"/>
          <w:szCs w:val="24"/>
          <w:lang w:val="lt-LT"/>
        </w:rPr>
        <w:t>DĖL MOKYKLINIO  AUTOBUSO  PERĖMIMO ROKIŠKIO RAJONO SAVIVALDYBĖS NUOSAVYBĖN IR JO PERDAVIMO VALDYTI, NAUDOTI IR DISPONUOTI PATIKĖJIMO TEISE</w:t>
      </w:r>
      <w:r w:rsidR="00802CCF">
        <w:rPr>
          <w:b/>
          <w:sz w:val="24"/>
          <w:szCs w:val="24"/>
          <w:lang w:val="lt-LT"/>
        </w:rPr>
        <w:t xml:space="preserve">“ </w:t>
      </w:r>
      <w:r w:rsidR="00802CCF" w:rsidRPr="003213BA">
        <w:rPr>
          <w:b/>
          <w:sz w:val="24"/>
          <w:szCs w:val="24"/>
          <w:lang w:val="lt-LT"/>
        </w:rPr>
        <w:t>AIŠKINAMASIS RAŠTAS</w:t>
      </w:r>
    </w:p>
    <w:p w14:paraId="751DA327" w14:textId="77777777" w:rsidR="00AA23E6" w:rsidRPr="003213BA" w:rsidRDefault="00AA23E6" w:rsidP="00802CCF">
      <w:pPr>
        <w:jc w:val="center"/>
        <w:rPr>
          <w:b/>
          <w:sz w:val="24"/>
          <w:szCs w:val="24"/>
          <w:lang w:val="lt-LT"/>
        </w:rPr>
      </w:pPr>
    </w:p>
    <w:p w14:paraId="6A84E77C" w14:textId="77777777" w:rsidR="00255D6F" w:rsidRPr="003213BA" w:rsidRDefault="00255D6F" w:rsidP="00AA23E6">
      <w:pPr>
        <w:jc w:val="center"/>
        <w:rPr>
          <w:sz w:val="24"/>
          <w:szCs w:val="24"/>
          <w:lang w:val="lt-LT"/>
        </w:rPr>
      </w:pPr>
    </w:p>
    <w:p w14:paraId="751DA32B" w14:textId="2950AE8D" w:rsidR="00AA23E6" w:rsidRPr="00514424" w:rsidRDefault="002D0C44" w:rsidP="002D0C44">
      <w:pPr>
        <w:pStyle w:val="Default"/>
        <w:tabs>
          <w:tab w:val="left" w:pos="851"/>
        </w:tabs>
        <w:jc w:val="both"/>
      </w:pPr>
      <w:r>
        <w:rPr>
          <w:b/>
          <w:bCs/>
        </w:rPr>
        <w:tab/>
      </w:r>
      <w:r w:rsidR="00EF64CC">
        <w:rPr>
          <w:b/>
          <w:bCs/>
        </w:rPr>
        <w:t>S</w:t>
      </w:r>
      <w:r w:rsidR="00AA23E6" w:rsidRPr="00C16A4F">
        <w:rPr>
          <w:b/>
          <w:bCs/>
        </w:rPr>
        <w:t xml:space="preserve">prendimo projekto tikslai ir uždaviniai. </w:t>
      </w:r>
      <w:r w:rsidR="00AA23E6" w:rsidRPr="00C16A4F">
        <w:t>Sprendimo projekto tikslas ir uždaviniai –</w:t>
      </w:r>
      <w:r w:rsidR="00802CCF">
        <w:t xml:space="preserve"> </w:t>
      </w:r>
      <w:r w:rsidR="004245DE" w:rsidRPr="00D03033">
        <w:t>perimti</w:t>
      </w:r>
      <w:r w:rsidR="004245DE" w:rsidRPr="004516E7">
        <w:t xml:space="preserve"> </w:t>
      </w:r>
      <w:r w:rsidR="004245DE" w:rsidRPr="00B12370">
        <w:t>Rokiškio rajono</w:t>
      </w:r>
      <w:r w:rsidR="004245DE" w:rsidRPr="004516E7">
        <w:t xml:space="preserve"> savivaldybės nuosavybėn savarankiškosioms funkcijoms įgyvendinti valstybei nuosavybės teise priklausan</w:t>
      </w:r>
      <w:r w:rsidR="004245DE">
        <w:t>čius</w:t>
      </w:r>
      <w:r w:rsidR="004245DE" w:rsidRPr="004516E7">
        <w:t xml:space="preserve"> ir šiuo metu </w:t>
      </w:r>
      <w:r w:rsidR="009D7F45" w:rsidRPr="00C6454E">
        <w:t>Nacionalinės švietimo agentūros</w:t>
      </w:r>
      <w:r w:rsidR="004245DE" w:rsidRPr="004516E7">
        <w:t xml:space="preserve"> patikėjimo teise valdom</w:t>
      </w:r>
      <w:r w:rsidR="00876D57">
        <w:t>ą</w:t>
      </w:r>
      <w:r w:rsidR="004245DE" w:rsidRPr="004516E7">
        <w:t xml:space="preserve"> mokyklin</w:t>
      </w:r>
      <w:r w:rsidR="00876D57">
        <w:t>į</w:t>
      </w:r>
      <w:r w:rsidR="004245DE" w:rsidRPr="004516E7">
        <w:t xml:space="preserve"> M2 klasės autobus</w:t>
      </w:r>
      <w:r w:rsidR="00876D57">
        <w:t>ą</w:t>
      </w:r>
      <w:r w:rsidR="00514424">
        <w:t xml:space="preserve"> </w:t>
      </w:r>
      <w:r w:rsidR="00514424" w:rsidRPr="00D03033">
        <w:t>ir perduoti</w:t>
      </w:r>
      <w:r w:rsidR="00514424">
        <w:rPr>
          <w:i/>
        </w:rPr>
        <w:t xml:space="preserve"> </w:t>
      </w:r>
      <w:r w:rsidR="00514424" w:rsidRPr="004516E7">
        <w:t>mokykl</w:t>
      </w:r>
      <w:r w:rsidR="00876D57">
        <w:t>ai</w:t>
      </w:r>
      <w:r w:rsidR="00514424" w:rsidRPr="004516E7">
        <w:t xml:space="preserve"> valdyti, naudoti ir disponuoti patikėjimo teise</w:t>
      </w:r>
      <w:r w:rsidR="00EF64CC">
        <w:t>.</w:t>
      </w:r>
    </w:p>
    <w:p w14:paraId="751DA32C" w14:textId="54583075" w:rsidR="00AA23E6" w:rsidRPr="00C16A4F" w:rsidRDefault="002D0C44" w:rsidP="002D0C44">
      <w:pPr>
        <w:tabs>
          <w:tab w:val="left" w:pos="851"/>
        </w:tabs>
        <w:jc w:val="both"/>
        <w:outlineLvl w:val="0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EF64CC">
        <w:rPr>
          <w:b/>
          <w:bCs/>
          <w:sz w:val="24"/>
          <w:szCs w:val="24"/>
          <w:lang w:val="lt-LT"/>
        </w:rPr>
        <w:t>T</w:t>
      </w:r>
      <w:r w:rsidR="00AA23E6" w:rsidRPr="00C16A4F">
        <w:rPr>
          <w:b/>
          <w:bCs/>
          <w:sz w:val="24"/>
          <w:szCs w:val="24"/>
          <w:lang w:val="lt-LT"/>
        </w:rPr>
        <w:t>eisini</w:t>
      </w:r>
      <w:r w:rsidR="00EF64CC">
        <w:rPr>
          <w:b/>
          <w:bCs/>
          <w:sz w:val="24"/>
          <w:szCs w:val="24"/>
          <w:lang w:val="lt-LT"/>
        </w:rPr>
        <w:t>o</w:t>
      </w:r>
      <w:r w:rsidR="00AA23E6" w:rsidRPr="00C16A4F">
        <w:rPr>
          <w:b/>
          <w:bCs/>
          <w:sz w:val="24"/>
          <w:szCs w:val="24"/>
          <w:lang w:val="lt-LT"/>
        </w:rPr>
        <w:t xml:space="preserve"> reglamentavim</w:t>
      </w:r>
      <w:r w:rsidR="00EF64CC">
        <w:rPr>
          <w:b/>
          <w:bCs/>
          <w:sz w:val="24"/>
          <w:szCs w:val="24"/>
          <w:lang w:val="lt-LT"/>
        </w:rPr>
        <w:t xml:space="preserve">o nuostatos. </w:t>
      </w:r>
      <w:r w:rsidR="00AA23E6" w:rsidRPr="00C16A4F">
        <w:rPr>
          <w:bCs/>
          <w:sz w:val="24"/>
          <w:szCs w:val="24"/>
          <w:lang w:val="lt-LT"/>
        </w:rPr>
        <w:t xml:space="preserve">Lietuvos Respublikos vietos savivaldos įstatymas bei </w:t>
      </w:r>
      <w:r w:rsidR="00AA23E6" w:rsidRPr="00C16A4F">
        <w:rPr>
          <w:sz w:val="24"/>
          <w:szCs w:val="24"/>
          <w:lang w:val="lt-LT"/>
        </w:rPr>
        <w:t>Lietuvos Respublikos valstybės ir savivaldybių turto valdymo, naudojimo ir disponavimo juo įstatymas.</w:t>
      </w:r>
      <w:r w:rsidR="00AA23E6" w:rsidRPr="00C16A4F">
        <w:rPr>
          <w:sz w:val="24"/>
          <w:szCs w:val="24"/>
          <w:lang w:val="lt-LT"/>
        </w:rPr>
        <w:tab/>
      </w:r>
    </w:p>
    <w:p w14:paraId="5322EA11" w14:textId="15180B83" w:rsidR="00AE227F" w:rsidRDefault="002D0C44" w:rsidP="002D0C44">
      <w:pPr>
        <w:pStyle w:val="Default"/>
        <w:tabs>
          <w:tab w:val="left" w:pos="851"/>
        </w:tabs>
        <w:jc w:val="both"/>
      </w:pPr>
      <w:r>
        <w:rPr>
          <w:b/>
          <w:bCs/>
        </w:rPr>
        <w:tab/>
      </w:r>
      <w:r w:rsidR="00AA23E6" w:rsidRPr="00C16A4F">
        <w:rPr>
          <w:b/>
          <w:bCs/>
        </w:rPr>
        <w:t xml:space="preserve">Sprendimo projekto esmė. </w:t>
      </w:r>
      <w:r w:rsidR="00EF64CC" w:rsidRPr="00EF64CC">
        <w:rPr>
          <w:bCs/>
        </w:rPr>
        <w:t xml:space="preserve">Vadovaujantis </w:t>
      </w:r>
      <w:r w:rsidR="00EF64CC" w:rsidRPr="00C16A4F">
        <w:t>Lietuvos Respublikos valstybės ir savivaldybių turto valdymo, naudojimo ir disponavimo juo įstatym</w:t>
      </w:r>
      <w:r w:rsidR="00EF64CC">
        <w:t>o 6 str. 2 d. savivaldybė gali įgyti turtą,  savivaldybės tarybos sutikimu perimdama valstybės turtą savivaldybių savarankiškosioms funkcijoms</w:t>
      </w:r>
      <w:r w:rsidR="00AE227F">
        <w:t xml:space="preserve"> (švietimo pagalbos teikimo mokiniui, mokytojui, šeimai, mokyklai, vaiko minimaliosios priežiūros priemonių vykdymo organizavimas ir koordinavimas; bendrojo ugdymo mokyklų mokinių, gyvenančių kaimo gyvenamosiose vietovėse, neatlygintino pavėžėjimo į mokyklas ir į namus organizavimas)</w:t>
      </w:r>
      <w:r w:rsidR="00EF64CC">
        <w:t xml:space="preserve"> įgyvendinti. Atsižvelgiant į teisinį reguliavimą, teikiamas sprendimo projektas savivaldybės tarybos sutikimui gauti.</w:t>
      </w:r>
      <w:r w:rsidR="00AE227F">
        <w:t xml:space="preserve"> </w:t>
      </w:r>
    </w:p>
    <w:p w14:paraId="751DA32E" w14:textId="21A280CA" w:rsidR="00AA23E6" w:rsidRPr="00D03033" w:rsidRDefault="00AE227F" w:rsidP="002D0C44">
      <w:pPr>
        <w:pStyle w:val="Default"/>
        <w:tabs>
          <w:tab w:val="left" w:pos="851"/>
        </w:tabs>
        <w:jc w:val="both"/>
      </w:pPr>
      <w:r>
        <w:tab/>
        <w:t xml:space="preserve">Autobusas </w:t>
      </w:r>
      <w:r w:rsidR="00A05274">
        <w:t>š</w:t>
      </w:r>
      <w:r>
        <w:t xml:space="preserve">vietimo, mokslo ir sporto ministro </w:t>
      </w:r>
      <w:r w:rsidRPr="00AE227F">
        <w:t xml:space="preserve">2021 m. liepos 26 d. </w:t>
      </w:r>
      <w:r>
        <w:t>įsakymu „D</w:t>
      </w:r>
      <w:r w:rsidRPr="00AE227F">
        <w:t>ėl mokyklų, kurioms 2021 metais geltonieji autobusai skiriami įgyvendinant mokyklų aprūpinimo geltonaisiais autobusais 2018–2020 metais programą, sąrašo patvirtinimo</w:t>
      </w:r>
      <w:r>
        <w:t xml:space="preserve">“ </w:t>
      </w:r>
      <w:r w:rsidRPr="00AE227F">
        <w:t>Nr. V-1378</w:t>
      </w:r>
      <w:r>
        <w:t xml:space="preserve"> skirtas </w:t>
      </w:r>
      <w:r w:rsidRPr="002E0729">
        <w:t>Rokiškio r</w:t>
      </w:r>
      <w:r>
        <w:t>.</w:t>
      </w:r>
      <w:r w:rsidRPr="002E0729">
        <w:t xml:space="preserve"> </w:t>
      </w:r>
      <w:r w:rsidRPr="00EF64CC">
        <w:t>Kamajų Antano Strazdo</w:t>
      </w:r>
      <w:r>
        <w:t xml:space="preserve"> gimnazijai</w:t>
      </w:r>
      <w:r w:rsidR="000E1955">
        <w:t xml:space="preserve"> </w:t>
      </w:r>
      <w:r w:rsidR="003714CD" w:rsidRPr="00D03033">
        <w:t xml:space="preserve">pagal </w:t>
      </w:r>
      <w:r w:rsidR="00802CCF">
        <w:t>s</w:t>
      </w:r>
      <w:r w:rsidR="00320790" w:rsidRPr="00D03033">
        <w:t>avivaldybės pateikt</w:t>
      </w:r>
      <w:r w:rsidR="00A16EB3">
        <w:t>ą</w:t>
      </w:r>
      <w:r w:rsidR="00320790" w:rsidRPr="00D03033">
        <w:t xml:space="preserve"> paraišk</w:t>
      </w:r>
      <w:r w:rsidR="00A16EB3">
        <w:t>ą</w:t>
      </w:r>
      <w:r w:rsidR="0012406B" w:rsidRPr="00D03033">
        <w:t>,</w:t>
      </w:r>
      <w:r w:rsidR="00320790" w:rsidRPr="00D03033">
        <w:t xml:space="preserve"> </w:t>
      </w:r>
      <w:r w:rsidR="0012406B" w:rsidRPr="00D03033">
        <w:t>vadovaujantis</w:t>
      </w:r>
      <w:r w:rsidR="00382F6D" w:rsidRPr="00D03033">
        <w:t xml:space="preserve"> </w:t>
      </w:r>
      <w:r w:rsidR="003714CD" w:rsidRPr="00D03033">
        <w:t>Švietimo ir mokslo ministerijos nustatyt</w:t>
      </w:r>
      <w:r w:rsidR="0012406B" w:rsidRPr="00D03033">
        <w:t>ais</w:t>
      </w:r>
      <w:r w:rsidR="003714CD" w:rsidRPr="00D03033">
        <w:t xml:space="preserve"> atrankos kriterij</w:t>
      </w:r>
      <w:r w:rsidR="0012406B" w:rsidRPr="00D03033">
        <w:t>ai</w:t>
      </w:r>
      <w:r w:rsidR="003714CD" w:rsidRPr="00D03033">
        <w:t>s</w:t>
      </w:r>
      <w:r w:rsidR="007F02B0">
        <w:t xml:space="preserve"> – pakeisti netinkamą toliau eksploatuoti</w:t>
      </w:r>
      <w:r w:rsidR="00821929">
        <w:t xml:space="preserve"> mokiniams vežioti skirtą autobusą.</w:t>
      </w:r>
      <w:r>
        <w:t xml:space="preserve"> Todėl šiuo sprendimu taip pat savivaldybės nuosavybėn perimamas</w:t>
      </w:r>
      <w:r w:rsidRPr="00D03033">
        <w:t xml:space="preserve"> autobus</w:t>
      </w:r>
      <w:r>
        <w:t>as perduodamas</w:t>
      </w:r>
      <w:r w:rsidRPr="00D03033">
        <w:t xml:space="preserve"> </w:t>
      </w:r>
      <w:r w:rsidRPr="002E0729">
        <w:t>Rokiškio r</w:t>
      </w:r>
      <w:r>
        <w:t>.</w:t>
      </w:r>
      <w:r w:rsidRPr="002E0729">
        <w:t xml:space="preserve"> </w:t>
      </w:r>
      <w:r w:rsidRPr="00EF64CC">
        <w:t>Kamajų Antano Strazdo gimnazijai</w:t>
      </w:r>
      <w:r w:rsidRPr="002E0729">
        <w:t xml:space="preserve"> </w:t>
      </w:r>
      <w:r w:rsidRPr="00D03033">
        <w:t>valdyti, naudoti ir disponuoti patikėjimo teise</w:t>
      </w:r>
      <w:r>
        <w:t>.</w:t>
      </w:r>
    </w:p>
    <w:p w14:paraId="751DA331" w14:textId="06E947C0" w:rsidR="00AA23E6" w:rsidRPr="00C16A4F" w:rsidRDefault="002D0C44" w:rsidP="002D0C44">
      <w:pPr>
        <w:pStyle w:val="Default"/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ab/>
      </w:r>
      <w:r w:rsidR="00EF64CC">
        <w:rPr>
          <w:b/>
          <w:bCs/>
        </w:rPr>
        <w:t>Laukiami rezultatai.</w:t>
      </w:r>
    </w:p>
    <w:p w14:paraId="33A6DAE7" w14:textId="77CC57D2" w:rsidR="00DF4730" w:rsidRPr="00882627" w:rsidRDefault="002D0C44" w:rsidP="00AE227F">
      <w:pPr>
        <w:pStyle w:val="Default"/>
        <w:tabs>
          <w:tab w:val="left" w:pos="851"/>
        </w:tabs>
        <w:jc w:val="both"/>
        <w:rPr>
          <w:bCs/>
        </w:rPr>
      </w:pPr>
      <w:r>
        <w:rPr>
          <w:b/>
          <w:bCs/>
        </w:rPr>
        <w:tab/>
      </w:r>
      <w:r w:rsidR="00E723C9">
        <w:rPr>
          <w:bCs/>
        </w:rPr>
        <w:t>Mokinia</w:t>
      </w:r>
      <w:r w:rsidR="00AE227F">
        <w:rPr>
          <w:bCs/>
        </w:rPr>
        <w:t>i bus pavežami saugiu transportu</w:t>
      </w:r>
      <w:r w:rsidR="00E723C9">
        <w:rPr>
          <w:bCs/>
        </w:rPr>
        <w:t>.</w:t>
      </w:r>
      <w:r w:rsidR="00AE227F">
        <w:rPr>
          <w:bCs/>
        </w:rPr>
        <w:t xml:space="preserve"> Atnaujinta savivaldybės (gimnazijos) materialinė bazė.</w:t>
      </w:r>
    </w:p>
    <w:p w14:paraId="751DA338" w14:textId="57CBE5DB" w:rsidR="00AA23E6" w:rsidRPr="00DF4730" w:rsidRDefault="002D0C44" w:rsidP="002D0C44">
      <w:pPr>
        <w:pStyle w:val="Default"/>
        <w:tabs>
          <w:tab w:val="left" w:pos="851"/>
        </w:tabs>
        <w:jc w:val="both"/>
        <w:rPr>
          <w:bCs/>
        </w:rPr>
      </w:pPr>
      <w:r>
        <w:rPr>
          <w:b/>
          <w:bCs/>
        </w:rPr>
        <w:tab/>
      </w:r>
      <w:r w:rsidR="00AA23E6" w:rsidRPr="00C16A4F">
        <w:rPr>
          <w:b/>
          <w:bCs/>
        </w:rPr>
        <w:t xml:space="preserve">Finansavimo šaltiniai ir lėšų poreikis. </w:t>
      </w:r>
      <w:r w:rsidR="00AA23E6" w:rsidRPr="00C16A4F">
        <w:t>Projekt</w:t>
      </w:r>
      <w:r w:rsidR="00A05274">
        <w:t>ui įgyvendinti</w:t>
      </w:r>
      <w:r w:rsidR="00AA23E6" w:rsidRPr="00C16A4F">
        <w:t xml:space="preserve"> bus reikalingos papildomos savivaldybės biudžeto lėšos tran</w:t>
      </w:r>
      <w:r w:rsidR="001D0A1E">
        <w:t>sport</w:t>
      </w:r>
      <w:r w:rsidR="00EF64CC">
        <w:t xml:space="preserve">o priemonės įregistravimui, draudimui </w:t>
      </w:r>
      <w:r w:rsidR="001D0A1E">
        <w:t xml:space="preserve">(privalomas ir </w:t>
      </w:r>
      <w:proofErr w:type="spellStart"/>
      <w:r w:rsidR="00080A98">
        <w:t>k</w:t>
      </w:r>
      <w:r w:rsidR="00DF4730">
        <w:t>asko</w:t>
      </w:r>
      <w:proofErr w:type="spellEnd"/>
      <w:r w:rsidR="001E71E3">
        <w:t>)</w:t>
      </w:r>
      <w:r w:rsidR="00EF64CC">
        <w:t xml:space="preserve"> ir kt</w:t>
      </w:r>
      <w:r w:rsidR="00882627">
        <w:t>.</w:t>
      </w:r>
    </w:p>
    <w:p w14:paraId="751DA339" w14:textId="056A46C9" w:rsidR="00AA23E6" w:rsidRPr="00E553AA" w:rsidRDefault="002D0C44" w:rsidP="002D0C44">
      <w:pPr>
        <w:pStyle w:val="Default"/>
        <w:tabs>
          <w:tab w:val="left" w:pos="851"/>
        </w:tabs>
        <w:jc w:val="both"/>
        <w:rPr>
          <w:b/>
        </w:rPr>
      </w:pPr>
      <w:r>
        <w:rPr>
          <w:b/>
        </w:rPr>
        <w:tab/>
      </w:r>
      <w:r w:rsidR="00AA23E6" w:rsidRPr="00E553AA">
        <w:rPr>
          <w:b/>
        </w:rPr>
        <w:t>Suderinamumas su Lietuvos Respublikos galiojančiais teisės norminiais aktais.</w:t>
      </w:r>
    </w:p>
    <w:p w14:paraId="38DB15CB" w14:textId="73223FB9" w:rsidR="00DF4730" w:rsidRDefault="00AA23E6" w:rsidP="00DF4730">
      <w:pPr>
        <w:pStyle w:val="Default"/>
        <w:ind w:firstLine="851"/>
        <w:jc w:val="both"/>
      </w:pPr>
      <w:r w:rsidRPr="00E553AA">
        <w:t>Projektas neprieštara</w:t>
      </w:r>
      <w:r w:rsidR="00DF4730">
        <w:t>uja galiojantiems teisės aktams.</w:t>
      </w:r>
    </w:p>
    <w:p w14:paraId="4F9A4568" w14:textId="592A4883" w:rsidR="00E553AA" w:rsidRPr="00DF4730" w:rsidRDefault="002D0C44" w:rsidP="002D0C44">
      <w:pPr>
        <w:pStyle w:val="Default"/>
        <w:tabs>
          <w:tab w:val="left" w:pos="851"/>
        </w:tabs>
        <w:jc w:val="both"/>
      </w:pPr>
      <w:r>
        <w:rPr>
          <w:b/>
        </w:rPr>
        <w:tab/>
      </w:r>
      <w:r w:rsidR="00E553AA" w:rsidRPr="00E553AA">
        <w:rPr>
          <w:b/>
        </w:rPr>
        <w:t xml:space="preserve">Antikorupcinis vertinimas. </w:t>
      </w:r>
      <w:r w:rsidR="00E553AA" w:rsidRPr="00E553AA"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7B97DD1C" w14:textId="77777777" w:rsidR="00CF73C7" w:rsidRDefault="00CF73C7" w:rsidP="00AA23E6">
      <w:pPr>
        <w:ind w:right="197"/>
        <w:rPr>
          <w:sz w:val="24"/>
          <w:szCs w:val="24"/>
          <w:lang w:val="lt-LT"/>
        </w:rPr>
      </w:pPr>
    </w:p>
    <w:p w14:paraId="21EC7995" w14:textId="77777777" w:rsidR="00D43BF9" w:rsidRDefault="00D43BF9" w:rsidP="00AA23E6">
      <w:pPr>
        <w:ind w:right="197"/>
        <w:rPr>
          <w:sz w:val="24"/>
          <w:szCs w:val="24"/>
          <w:lang w:val="lt-LT"/>
        </w:rPr>
      </w:pPr>
    </w:p>
    <w:p w14:paraId="751DA33F" w14:textId="74C30FA1" w:rsidR="00AA23E6" w:rsidRPr="004516E7" w:rsidRDefault="00EF64CC" w:rsidP="00D43BF9">
      <w:pPr>
        <w:ind w:right="197"/>
        <w:rPr>
          <w:lang w:val="lt-LT"/>
        </w:rPr>
      </w:pPr>
      <w:r>
        <w:rPr>
          <w:sz w:val="24"/>
          <w:szCs w:val="24"/>
          <w:lang w:val="lt-LT"/>
        </w:rPr>
        <w:t>Turto valdymo ir ūkio skyriaus vedėja</w:t>
      </w:r>
      <w:r>
        <w:rPr>
          <w:sz w:val="24"/>
          <w:szCs w:val="24"/>
          <w:lang w:val="lt-LT"/>
        </w:rPr>
        <w:tab/>
      </w:r>
      <w:bookmarkStart w:id="0" w:name="_GoBack"/>
      <w:bookmarkEnd w:id="0"/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Violeta Bieliūnaitė-Vanagienė</w:t>
      </w:r>
    </w:p>
    <w:sectPr w:rsidR="00AA23E6" w:rsidRPr="004516E7" w:rsidSect="00CF73C7">
      <w:headerReference w:type="first" r:id="rId8"/>
      <w:type w:val="continuous"/>
      <w:pgSz w:w="11906" w:h="16838" w:code="9"/>
      <w:pgMar w:top="1134" w:right="567" w:bottom="568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F984D" w14:textId="77777777" w:rsidR="00F563DE" w:rsidRDefault="00F563DE">
      <w:r>
        <w:separator/>
      </w:r>
    </w:p>
  </w:endnote>
  <w:endnote w:type="continuationSeparator" w:id="0">
    <w:p w14:paraId="24A66753" w14:textId="77777777" w:rsidR="00F563DE" w:rsidRDefault="00F5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BD033" w14:textId="77777777" w:rsidR="00F563DE" w:rsidRDefault="00F563DE">
      <w:r>
        <w:separator/>
      </w:r>
    </w:p>
  </w:footnote>
  <w:footnote w:type="continuationSeparator" w:id="0">
    <w:p w14:paraId="30419333" w14:textId="77777777" w:rsidR="00F563DE" w:rsidRDefault="00F5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A344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751DA34D" wp14:editId="751DA34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DA345" w14:textId="7BCF2CBC" w:rsidR="00EB1BFB" w:rsidRPr="00142AD8" w:rsidRDefault="00142AD8" w:rsidP="00142AD8">
    <w:pPr>
      <w:jc w:val="right"/>
      <w:rPr>
        <w:sz w:val="24"/>
        <w:szCs w:val="24"/>
      </w:rPr>
    </w:pPr>
    <w:proofErr w:type="spellStart"/>
    <w:r>
      <w:rPr>
        <w:sz w:val="24"/>
        <w:szCs w:val="24"/>
      </w:rPr>
      <w:t>Projektas</w:t>
    </w:r>
    <w:proofErr w:type="spellEnd"/>
  </w:p>
  <w:p w14:paraId="751DA346" w14:textId="77777777" w:rsidR="00EB1BFB" w:rsidRPr="00142AD8" w:rsidRDefault="00EB1BFB" w:rsidP="00142AD8">
    <w:pPr>
      <w:ind w:firstLine="720"/>
      <w:rPr>
        <w:sz w:val="24"/>
        <w:szCs w:val="24"/>
      </w:rPr>
    </w:pPr>
  </w:p>
  <w:p w14:paraId="751DA347" w14:textId="77777777" w:rsidR="00EB1BFB" w:rsidRPr="00142AD8" w:rsidRDefault="00EB1BFB" w:rsidP="00EB1BFB">
    <w:pPr>
      <w:rPr>
        <w:sz w:val="24"/>
        <w:szCs w:val="24"/>
      </w:rPr>
    </w:pPr>
  </w:p>
  <w:p w14:paraId="751DA348" w14:textId="77777777" w:rsidR="00EB1BFB" w:rsidRPr="00142AD8" w:rsidRDefault="00EB1BFB" w:rsidP="00EB1BFB">
    <w:pPr>
      <w:rPr>
        <w:rFonts w:ascii="TimesLT" w:hAnsi="TimesLT"/>
        <w:b/>
        <w:sz w:val="24"/>
        <w:szCs w:val="24"/>
      </w:rPr>
    </w:pPr>
    <w:r w:rsidRPr="00142AD8">
      <w:rPr>
        <w:rFonts w:ascii="TimesLT" w:hAnsi="TimesLT"/>
        <w:b/>
        <w:sz w:val="24"/>
        <w:szCs w:val="24"/>
      </w:rPr>
      <w:t xml:space="preserve">          </w:t>
    </w:r>
  </w:p>
  <w:p w14:paraId="751DA349" w14:textId="77777777" w:rsidR="00EB1BFB" w:rsidRPr="00142AD8" w:rsidRDefault="00EB1BFB" w:rsidP="00EB1BFB">
    <w:pPr>
      <w:rPr>
        <w:rFonts w:ascii="TimesLT" w:hAnsi="TimesLT"/>
        <w:b/>
        <w:sz w:val="24"/>
        <w:szCs w:val="24"/>
      </w:rPr>
    </w:pPr>
  </w:p>
  <w:p w14:paraId="751DA34A" w14:textId="77777777" w:rsidR="00EB1BFB" w:rsidRPr="00142AD8" w:rsidRDefault="00EB1BFB" w:rsidP="00EB1BFB">
    <w:pPr>
      <w:jc w:val="center"/>
      <w:rPr>
        <w:b/>
        <w:sz w:val="24"/>
        <w:szCs w:val="24"/>
      </w:rPr>
    </w:pPr>
    <w:r w:rsidRPr="00142AD8">
      <w:rPr>
        <w:b/>
        <w:sz w:val="24"/>
        <w:szCs w:val="24"/>
      </w:rPr>
      <w:t>ROKI</w:t>
    </w:r>
    <w:r w:rsidRPr="00142AD8">
      <w:rPr>
        <w:b/>
        <w:sz w:val="24"/>
        <w:szCs w:val="24"/>
        <w:lang w:val="lt-LT"/>
      </w:rPr>
      <w:t>Š</w:t>
    </w:r>
    <w:r w:rsidRPr="00142AD8">
      <w:rPr>
        <w:b/>
        <w:sz w:val="24"/>
        <w:szCs w:val="24"/>
      </w:rPr>
      <w:t>KIO RAJONO SAVIVALDYBĖS TARYBA</w:t>
    </w:r>
  </w:p>
  <w:p w14:paraId="751DA34B" w14:textId="77777777" w:rsidR="00EB1BFB" w:rsidRPr="00142AD8" w:rsidRDefault="00EB1BFB" w:rsidP="00EB1BFB">
    <w:pPr>
      <w:jc w:val="center"/>
      <w:rPr>
        <w:b/>
        <w:sz w:val="24"/>
        <w:szCs w:val="24"/>
      </w:rPr>
    </w:pPr>
  </w:p>
  <w:p w14:paraId="751DA34C" w14:textId="3D813F9A" w:rsidR="00EB1BFB" w:rsidRPr="00142AD8" w:rsidRDefault="00EB1BFB" w:rsidP="00EB1BFB">
    <w:pPr>
      <w:jc w:val="center"/>
      <w:rPr>
        <w:b/>
        <w:sz w:val="24"/>
        <w:szCs w:val="24"/>
      </w:rPr>
    </w:pPr>
    <w:r w:rsidRPr="00142AD8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6A32824"/>
    <w:multiLevelType w:val="hybridMultilevel"/>
    <w:tmpl w:val="F4CCFD46"/>
    <w:lvl w:ilvl="0" w:tplc="FEB87EB2">
      <w:start w:val="2021"/>
      <w:numFmt w:val="decimal"/>
      <w:lvlText w:val="%1"/>
      <w:lvlJc w:val="left"/>
      <w:pPr>
        <w:ind w:left="1260" w:hanging="48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>
      <w:start w:val="1"/>
      <w:numFmt w:val="lowerRoman"/>
      <w:lvlText w:val="%3."/>
      <w:lvlJc w:val="right"/>
      <w:pPr>
        <w:ind w:left="2580" w:hanging="180"/>
      </w:pPr>
    </w:lvl>
    <w:lvl w:ilvl="3" w:tplc="0809000F">
      <w:start w:val="1"/>
      <w:numFmt w:val="decimal"/>
      <w:lvlText w:val="%4."/>
      <w:lvlJc w:val="left"/>
      <w:pPr>
        <w:ind w:left="3300" w:hanging="360"/>
      </w:pPr>
    </w:lvl>
    <w:lvl w:ilvl="4" w:tplc="08090019">
      <w:start w:val="1"/>
      <w:numFmt w:val="lowerLetter"/>
      <w:lvlText w:val="%5."/>
      <w:lvlJc w:val="left"/>
      <w:pPr>
        <w:ind w:left="4020" w:hanging="360"/>
      </w:pPr>
    </w:lvl>
    <w:lvl w:ilvl="5" w:tplc="0809001B">
      <w:start w:val="1"/>
      <w:numFmt w:val="lowerRoman"/>
      <w:lvlText w:val="%6."/>
      <w:lvlJc w:val="right"/>
      <w:pPr>
        <w:ind w:left="4740" w:hanging="180"/>
      </w:pPr>
    </w:lvl>
    <w:lvl w:ilvl="6" w:tplc="0809000F">
      <w:start w:val="1"/>
      <w:numFmt w:val="decimal"/>
      <w:lvlText w:val="%7."/>
      <w:lvlJc w:val="left"/>
      <w:pPr>
        <w:ind w:left="5460" w:hanging="360"/>
      </w:pPr>
    </w:lvl>
    <w:lvl w:ilvl="7" w:tplc="08090019">
      <w:start w:val="1"/>
      <w:numFmt w:val="lowerLetter"/>
      <w:lvlText w:val="%8."/>
      <w:lvlJc w:val="left"/>
      <w:pPr>
        <w:ind w:left="6180" w:hanging="360"/>
      </w:pPr>
    </w:lvl>
    <w:lvl w:ilvl="8" w:tplc="080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2C0561D"/>
    <w:multiLevelType w:val="hybridMultilevel"/>
    <w:tmpl w:val="AED24072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E50FF0"/>
    <w:multiLevelType w:val="hybridMultilevel"/>
    <w:tmpl w:val="313079CC"/>
    <w:lvl w:ilvl="0" w:tplc="1DCEC0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6542"/>
    <w:rsid w:val="000167D0"/>
    <w:rsid w:val="0003626C"/>
    <w:rsid w:val="00053469"/>
    <w:rsid w:val="000755C4"/>
    <w:rsid w:val="00080A98"/>
    <w:rsid w:val="00081AC4"/>
    <w:rsid w:val="000848E0"/>
    <w:rsid w:val="000966E9"/>
    <w:rsid w:val="00097D58"/>
    <w:rsid w:val="000B2DCA"/>
    <w:rsid w:val="000B4D2D"/>
    <w:rsid w:val="000B5F0B"/>
    <w:rsid w:val="000D5B14"/>
    <w:rsid w:val="000D5DBA"/>
    <w:rsid w:val="000E1486"/>
    <w:rsid w:val="000E1955"/>
    <w:rsid w:val="000F2E8A"/>
    <w:rsid w:val="00104AAD"/>
    <w:rsid w:val="001059F4"/>
    <w:rsid w:val="00113C20"/>
    <w:rsid w:val="0011758C"/>
    <w:rsid w:val="00123CCE"/>
    <w:rsid w:val="0012406B"/>
    <w:rsid w:val="00130012"/>
    <w:rsid w:val="00142AD8"/>
    <w:rsid w:val="00163DCF"/>
    <w:rsid w:val="00170394"/>
    <w:rsid w:val="0018028F"/>
    <w:rsid w:val="001C504C"/>
    <w:rsid w:val="001D0A1E"/>
    <w:rsid w:val="001E71E3"/>
    <w:rsid w:val="001E755B"/>
    <w:rsid w:val="00216A40"/>
    <w:rsid w:val="0024631D"/>
    <w:rsid w:val="00255D6F"/>
    <w:rsid w:val="002D0C44"/>
    <w:rsid w:val="002E0729"/>
    <w:rsid w:val="00320790"/>
    <w:rsid w:val="00332440"/>
    <w:rsid w:val="00361562"/>
    <w:rsid w:val="003714CD"/>
    <w:rsid w:val="00382F6D"/>
    <w:rsid w:val="003A2F5A"/>
    <w:rsid w:val="003D6265"/>
    <w:rsid w:val="003F7BF4"/>
    <w:rsid w:val="004245DE"/>
    <w:rsid w:val="00426FB1"/>
    <w:rsid w:val="00441928"/>
    <w:rsid w:val="004516E7"/>
    <w:rsid w:val="00454130"/>
    <w:rsid w:val="004855CF"/>
    <w:rsid w:val="00491CD9"/>
    <w:rsid w:val="004A02DA"/>
    <w:rsid w:val="004B05FF"/>
    <w:rsid w:val="004E5E30"/>
    <w:rsid w:val="004E6FD2"/>
    <w:rsid w:val="00514424"/>
    <w:rsid w:val="00552C77"/>
    <w:rsid w:val="0056457B"/>
    <w:rsid w:val="00572E2C"/>
    <w:rsid w:val="00576CF0"/>
    <w:rsid w:val="0058652A"/>
    <w:rsid w:val="00590F26"/>
    <w:rsid w:val="005D5E65"/>
    <w:rsid w:val="005E4261"/>
    <w:rsid w:val="005E4D71"/>
    <w:rsid w:val="00601AD4"/>
    <w:rsid w:val="006127C0"/>
    <w:rsid w:val="0064030B"/>
    <w:rsid w:val="006404EB"/>
    <w:rsid w:val="00652035"/>
    <w:rsid w:val="00664932"/>
    <w:rsid w:val="0067194A"/>
    <w:rsid w:val="00671C12"/>
    <w:rsid w:val="006A760B"/>
    <w:rsid w:val="006B0E62"/>
    <w:rsid w:val="006B5AA3"/>
    <w:rsid w:val="006E699A"/>
    <w:rsid w:val="0071046F"/>
    <w:rsid w:val="00752D30"/>
    <w:rsid w:val="0076092A"/>
    <w:rsid w:val="00783CBB"/>
    <w:rsid w:val="007A69F9"/>
    <w:rsid w:val="007B34C1"/>
    <w:rsid w:val="007C73CF"/>
    <w:rsid w:val="007D002E"/>
    <w:rsid w:val="007D3AD4"/>
    <w:rsid w:val="007F02B0"/>
    <w:rsid w:val="00801AEA"/>
    <w:rsid w:val="00802CCF"/>
    <w:rsid w:val="00821929"/>
    <w:rsid w:val="00837038"/>
    <w:rsid w:val="00842AD1"/>
    <w:rsid w:val="00876D57"/>
    <w:rsid w:val="00882627"/>
    <w:rsid w:val="008C5B03"/>
    <w:rsid w:val="008C7737"/>
    <w:rsid w:val="008E7F5B"/>
    <w:rsid w:val="008F163F"/>
    <w:rsid w:val="008F6439"/>
    <w:rsid w:val="00917406"/>
    <w:rsid w:val="009330E9"/>
    <w:rsid w:val="009339A7"/>
    <w:rsid w:val="009413F3"/>
    <w:rsid w:val="00950DFE"/>
    <w:rsid w:val="00972814"/>
    <w:rsid w:val="009A0554"/>
    <w:rsid w:val="009C1F16"/>
    <w:rsid w:val="009D7F45"/>
    <w:rsid w:val="00A05274"/>
    <w:rsid w:val="00A16EB3"/>
    <w:rsid w:val="00A26F9E"/>
    <w:rsid w:val="00A419F2"/>
    <w:rsid w:val="00A54996"/>
    <w:rsid w:val="00A54A21"/>
    <w:rsid w:val="00A66A63"/>
    <w:rsid w:val="00A73D75"/>
    <w:rsid w:val="00A76927"/>
    <w:rsid w:val="00A84AB0"/>
    <w:rsid w:val="00A925EF"/>
    <w:rsid w:val="00A975D8"/>
    <w:rsid w:val="00AA23E6"/>
    <w:rsid w:val="00AC5ABF"/>
    <w:rsid w:val="00AC6EFA"/>
    <w:rsid w:val="00AE227F"/>
    <w:rsid w:val="00AE3098"/>
    <w:rsid w:val="00B12370"/>
    <w:rsid w:val="00B21FA0"/>
    <w:rsid w:val="00B52CC9"/>
    <w:rsid w:val="00B61525"/>
    <w:rsid w:val="00B67C01"/>
    <w:rsid w:val="00BA2854"/>
    <w:rsid w:val="00BA2F3E"/>
    <w:rsid w:val="00BC282F"/>
    <w:rsid w:val="00BE776A"/>
    <w:rsid w:val="00BF1C9E"/>
    <w:rsid w:val="00BF3443"/>
    <w:rsid w:val="00BF4D29"/>
    <w:rsid w:val="00C16EB1"/>
    <w:rsid w:val="00C43C49"/>
    <w:rsid w:val="00C6454E"/>
    <w:rsid w:val="00CA536C"/>
    <w:rsid w:val="00CB349D"/>
    <w:rsid w:val="00CC5051"/>
    <w:rsid w:val="00CE6EFD"/>
    <w:rsid w:val="00CF38EF"/>
    <w:rsid w:val="00CF73C7"/>
    <w:rsid w:val="00CF7A7D"/>
    <w:rsid w:val="00D0162F"/>
    <w:rsid w:val="00D03033"/>
    <w:rsid w:val="00D15DEF"/>
    <w:rsid w:val="00D25694"/>
    <w:rsid w:val="00D43BF9"/>
    <w:rsid w:val="00D62B76"/>
    <w:rsid w:val="00DB005A"/>
    <w:rsid w:val="00DB04D6"/>
    <w:rsid w:val="00DE5D01"/>
    <w:rsid w:val="00DE738F"/>
    <w:rsid w:val="00DF4730"/>
    <w:rsid w:val="00E544A3"/>
    <w:rsid w:val="00E553AA"/>
    <w:rsid w:val="00E57D2B"/>
    <w:rsid w:val="00E723C9"/>
    <w:rsid w:val="00E73AE2"/>
    <w:rsid w:val="00E750C3"/>
    <w:rsid w:val="00E82024"/>
    <w:rsid w:val="00EB1BFB"/>
    <w:rsid w:val="00EB4CCF"/>
    <w:rsid w:val="00EC34CA"/>
    <w:rsid w:val="00EC36CE"/>
    <w:rsid w:val="00EC4550"/>
    <w:rsid w:val="00EE243A"/>
    <w:rsid w:val="00EF2889"/>
    <w:rsid w:val="00EF64CC"/>
    <w:rsid w:val="00F44FD2"/>
    <w:rsid w:val="00F550FD"/>
    <w:rsid w:val="00F563DE"/>
    <w:rsid w:val="00FB5BBD"/>
    <w:rsid w:val="00FB7167"/>
    <w:rsid w:val="00FC78B8"/>
    <w:rsid w:val="00FD13CF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DA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4516E7"/>
    <w:rPr>
      <w:rFonts w:ascii="Calibri" w:eastAsia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AA23E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A23E6"/>
    <w:rPr>
      <w:lang w:val="en-AU"/>
    </w:rPr>
  </w:style>
  <w:style w:type="paragraph" w:styleId="Sraopastraipa">
    <w:name w:val="List Paragraph"/>
    <w:basedOn w:val="prastasis"/>
    <w:uiPriority w:val="34"/>
    <w:qFormat/>
    <w:rsid w:val="0003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4516E7"/>
    <w:rPr>
      <w:rFonts w:ascii="Calibri" w:eastAsia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AA23E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A23E6"/>
    <w:rPr>
      <w:lang w:val="en-AU"/>
    </w:rPr>
  </w:style>
  <w:style w:type="paragraph" w:styleId="Sraopastraipa">
    <w:name w:val="List Paragraph"/>
    <w:basedOn w:val="prastasis"/>
    <w:uiPriority w:val="34"/>
    <w:qFormat/>
    <w:rsid w:val="0003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554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2021-09-15T13:00:00Z</dcterms:created>
  <dcterms:modified xsi:type="dcterms:W3CDTF">2021-09-15T13:00:00Z</dcterms:modified>
</cp:coreProperties>
</file>