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E3" w:rsidRPr="00D52183" w:rsidRDefault="00F077E3" w:rsidP="00F077E3">
      <w:pPr>
        <w:rPr>
          <w:sz w:val="24"/>
          <w:szCs w:val="24"/>
          <w:lang w:val="lt-LT"/>
        </w:rPr>
      </w:pPr>
    </w:p>
    <w:p w:rsidR="00F077E3" w:rsidRPr="00D52183" w:rsidRDefault="00F077E3" w:rsidP="00F077E3">
      <w:pPr>
        <w:ind w:left="3888" w:firstLine="454"/>
        <w:jc w:val="right"/>
        <w:outlineLvl w:val="0"/>
        <w:rPr>
          <w:b/>
          <w:sz w:val="24"/>
          <w:szCs w:val="24"/>
          <w:lang w:val="lt-LT"/>
        </w:rPr>
      </w:pPr>
      <w:r w:rsidRPr="00D52183">
        <w:rPr>
          <w:b/>
          <w:sz w:val="24"/>
          <w:szCs w:val="24"/>
          <w:lang w:val="lt-LT"/>
        </w:rPr>
        <w:t>Projektas</w:t>
      </w:r>
    </w:p>
    <w:p w:rsidR="00F077E3" w:rsidRPr="00D52183" w:rsidRDefault="00D44B2E" w:rsidP="00F077E3">
      <w:pPr>
        <w:ind w:firstLine="454"/>
        <w:jc w:val="center"/>
        <w:outlineLvl w:val="0"/>
        <w:rPr>
          <w:sz w:val="24"/>
          <w:szCs w:val="24"/>
          <w:lang w:val="lt-LT" w:eastAsia="en-GB"/>
        </w:rPr>
      </w:pPr>
      <w:r>
        <w:rPr>
          <w:noProof/>
          <w:sz w:val="24"/>
          <w:szCs w:val="24"/>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077E3" w:rsidRPr="00D52183" w:rsidRDefault="00F077E3" w:rsidP="00F077E3">
      <w:pPr>
        <w:ind w:firstLine="454"/>
        <w:jc w:val="center"/>
        <w:outlineLvl w:val="0"/>
        <w:rPr>
          <w:b/>
          <w:sz w:val="24"/>
          <w:szCs w:val="24"/>
          <w:lang w:val="lt-LT" w:eastAsia="lt-LT"/>
        </w:rPr>
      </w:pPr>
    </w:p>
    <w:p w:rsidR="00F077E3" w:rsidRPr="00D52183" w:rsidRDefault="00F077E3" w:rsidP="00F077E3">
      <w:pPr>
        <w:ind w:firstLine="454"/>
        <w:jc w:val="center"/>
        <w:outlineLvl w:val="0"/>
        <w:rPr>
          <w:b/>
          <w:sz w:val="24"/>
          <w:szCs w:val="24"/>
          <w:lang w:val="lt-LT"/>
        </w:rPr>
      </w:pPr>
      <w:r w:rsidRPr="00D52183">
        <w:rPr>
          <w:b/>
          <w:sz w:val="24"/>
          <w:szCs w:val="24"/>
          <w:lang w:val="lt-LT"/>
        </w:rPr>
        <w:t>ROKIŠKIO RAJONO SAVIVALDYBĖS TARYBA</w:t>
      </w:r>
    </w:p>
    <w:p w:rsidR="00F077E3" w:rsidRPr="00D52183" w:rsidRDefault="00F077E3" w:rsidP="00F077E3">
      <w:pPr>
        <w:ind w:firstLine="454"/>
        <w:jc w:val="center"/>
        <w:outlineLvl w:val="0"/>
        <w:rPr>
          <w:b/>
          <w:sz w:val="24"/>
          <w:szCs w:val="24"/>
          <w:lang w:val="lt-LT"/>
        </w:rPr>
      </w:pPr>
    </w:p>
    <w:p w:rsidR="00F077E3" w:rsidRPr="00D52183" w:rsidRDefault="00F077E3" w:rsidP="00F077E3">
      <w:pPr>
        <w:ind w:firstLine="454"/>
        <w:jc w:val="center"/>
        <w:outlineLvl w:val="0"/>
        <w:rPr>
          <w:b/>
          <w:sz w:val="24"/>
          <w:szCs w:val="24"/>
          <w:lang w:val="lt-LT"/>
        </w:rPr>
      </w:pPr>
      <w:r w:rsidRPr="00D52183">
        <w:rPr>
          <w:b/>
          <w:sz w:val="24"/>
          <w:szCs w:val="24"/>
          <w:lang w:val="lt-LT"/>
        </w:rPr>
        <w:t>SPRENDIMAS</w:t>
      </w:r>
    </w:p>
    <w:p w:rsidR="00F077E3" w:rsidRPr="00D52183" w:rsidRDefault="00F077E3" w:rsidP="0089042D">
      <w:pPr>
        <w:ind w:firstLine="454"/>
        <w:jc w:val="center"/>
        <w:outlineLvl w:val="0"/>
        <w:rPr>
          <w:b/>
          <w:sz w:val="24"/>
          <w:szCs w:val="24"/>
          <w:lang w:val="lt-LT"/>
        </w:rPr>
      </w:pPr>
      <w:r w:rsidRPr="00D52183">
        <w:rPr>
          <w:b/>
          <w:sz w:val="24"/>
          <w:szCs w:val="24"/>
          <w:lang w:val="lt-LT"/>
        </w:rPr>
        <w:t>DĖL ROKIŠKIO RAJONO SAVIVALDYBĖS ADMINISTRACIJOS DIREKTORIAUS PAVADUOTOJO PAREIGYBĖS APRAŠYMO PATVIRTINIMO</w:t>
      </w:r>
    </w:p>
    <w:p w:rsidR="00F077E3" w:rsidRPr="00D52183" w:rsidRDefault="00F077E3" w:rsidP="00F077E3">
      <w:pPr>
        <w:ind w:firstLine="454"/>
        <w:jc w:val="center"/>
        <w:outlineLvl w:val="0"/>
        <w:rPr>
          <w:b/>
          <w:sz w:val="24"/>
          <w:szCs w:val="24"/>
          <w:lang w:val="lt-LT"/>
        </w:rPr>
      </w:pPr>
    </w:p>
    <w:p w:rsidR="00F077E3" w:rsidRPr="00D52183" w:rsidRDefault="00F077E3" w:rsidP="00F077E3">
      <w:pPr>
        <w:ind w:firstLine="454"/>
        <w:jc w:val="center"/>
        <w:outlineLvl w:val="0"/>
        <w:rPr>
          <w:sz w:val="24"/>
          <w:szCs w:val="24"/>
          <w:lang w:val="lt-LT"/>
        </w:rPr>
      </w:pPr>
      <w:r w:rsidRPr="00D52183">
        <w:rPr>
          <w:sz w:val="24"/>
          <w:szCs w:val="24"/>
          <w:lang w:val="lt-LT"/>
        </w:rPr>
        <w:t>202</w:t>
      </w:r>
      <w:r>
        <w:rPr>
          <w:sz w:val="24"/>
          <w:szCs w:val="24"/>
          <w:lang w:val="lt-LT"/>
        </w:rPr>
        <w:t>1</w:t>
      </w:r>
      <w:r w:rsidRPr="00D52183">
        <w:rPr>
          <w:sz w:val="24"/>
          <w:szCs w:val="24"/>
          <w:lang w:val="lt-LT"/>
        </w:rPr>
        <w:t xml:space="preserve"> m. </w:t>
      </w:r>
      <w:r>
        <w:rPr>
          <w:sz w:val="24"/>
          <w:szCs w:val="24"/>
          <w:lang w:val="lt-LT"/>
        </w:rPr>
        <w:t xml:space="preserve">kovo </w:t>
      </w:r>
      <w:r w:rsidRPr="00D52183">
        <w:rPr>
          <w:sz w:val="24"/>
          <w:szCs w:val="24"/>
          <w:lang w:val="lt-LT"/>
        </w:rPr>
        <w:t>26 d. Nr. TS-</w:t>
      </w:r>
    </w:p>
    <w:p w:rsidR="00F077E3" w:rsidRPr="00D52183" w:rsidRDefault="00F077E3" w:rsidP="00F077E3">
      <w:pPr>
        <w:ind w:firstLine="454"/>
        <w:jc w:val="center"/>
        <w:outlineLvl w:val="0"/>
        <w:rPr>
          <w:b/>
          <w:sz w:val="24"/>
          <w:szCs w:val="24"/>
          <w:lang w:val="lt-LT"/>
        </w:rPr>
      </w:pPr>
      <w:r w:rsidRPr="00D52183">
        <w:rPr>
          <w:sz w:val="24"/>
          <w:szCs w:val="24"/>
          <w:lang w:val="lt-LT"/>
        </w:rPr>
        <w:t>Rokiškis</w:t>
      </w:r>
    </w:p>
    <w:p w:rsidR="00F077E3" w:rsidRDefault="00F077E3" w:rsidP="00F077E3">
      <w:pPr>
        <w:ind w:firstLine="454"/>
        <w:outlineLvl w:val="0"/>
        <w:rPr>
          <w:b/>
          <w:sz w:val="24"/>
          <w:szCs w:val="24"/>
          <w:lang w:val="lt-LT"/>
        </w:rPr>
      </w:pPr>
    </w:p>
    <w:p w:rsidR="00D44B2E" w:rsidRPr="00D52183" w:rsidRDefault="00D44B2E" w:rsidP="00F077E3">
      <w:pPr>
        <w:ind w:firstLine="454"/>
        <w:outlineLvl w:val="0"/>
        <w:rPr>
          <w:b/>
          <w:sz w:val="24"/>
          <w:szCs w:val="24"/>
          <w:lang w:val="lt-LT"/>
        </w:rPr>
      </w:pPr>
    </w:p>
    <w:p w:rsidR="00F077E3" w:rsidRPr="00D52183" w:rsidRDefault="00F077E3" w:rsidP="00F077E3">
      <w:pPr>
        <w:ind w:firstLine="720"/>
        <w:jc w:val="both"/>
        <w:outlineLvl w:val="0"/>
        <w:rPr>
          <w:sz w:val="24"/>
          <w:szCs w:val="24"/>
          <w:lang w:val="lt-LT"/>
        </w:rPr>
      </w:pPr>
      <w:r w:rsidRPr="00D52183">
        <w:rPr>
          <w:sz w:val="24"/>
          <w:szCs w:val="24"/>
          <w:lang w:val="lt-LT"/>
        </w:rPr>
        <w:t>Vadovaudamasi Lietuvos Respublikos vietos savivaldos įstatymo 16 straipsnio 2 dalies 9 punktu, 18 straipsnio 1 dalimi, Lietuvos Respublikos valstybės tarnybos įstatymo 8 straipsnio 4 dalies 5 punktu, Valstybės tarnautojų pareigybių aprašymo ir vertinimo metodika, patvirtinta Lietuvos Respublikos Vyriausybės 2018 m. lapkričio 28 d. nutarimu Nr. 1176 (suvestinė redakcija</w:t>
      </w:r>
      <w:r>
        <w:rPr>
          <w:sz w:val="24"/>
          <w:szCs w:val="24"/>
          <w:lang w:val="lt-LT"/>
        </w:rPr>
        <w:t>)</w:t>
      </w:r>
      <w:r w:rsidRPr="00D52183">
        <w:rPr>
          <w:sz w:val="24"/>
          <w:szCs w:val="24"/>
          <w:lang w:val="lt-LT"/>
        </w:rPr>
        <w:t>, Rokiškio rajono savivaldybės taryba  n u s p r e n d ž i a:</w:t>
      </w:r>
    </w:p>
    <w:p w:rsidR="00F077E3" w:rsidRPr="00D52183" w:rsidRDefault="00F077E3" w:rsidP="00F077E3">
      <w:pPr>
        <w:widowControl w:val="0"/>
        <w:numPr>
          <w:ilvl w:val="0"/>
          <w:numId w:val="2"/>
        </w:numPr>
        <w:tabs>
          <w:tab w:val="left" w:pos="993"/>
        </w:tabs>
        <w:ind w:left="0" w:firstLine="709"/>
        <w:jc w:val="both"/>
        <w:outlineLvl w:val="0"/>
        <w:rPr>
          <w:color w:val="000000"/>
          <w:sz w:val="24"/>
          <w:szCs w:val="24"/>
          <w:lang w:val="lt-LT"/>
        </w:rPr>
      </w:pPr>
      <w:r w:rsidRPr="00D52183">
        <w:rPr>
          <w:sz w:val="24"/>
          <w:szCs w:val="24"/>
          <w:lang w:val="lt-LT"/>
        </w:rPr>
        <w:t>Patvirtinti Rokiškio rajono savivaldybės administracijos direktoriaus pavaduotojo pareigybės aprašymą (pridedama).</w:t>
      </w:r>
    </w:p>
    <w:p w:rsidR="00F077E3" w:rsidRPr="00D52183" w:rsidRDefault="00F077E3" w:rsidP="00F077E3">
      <w:pPr>
        <w:widowControl w:val="0"/>
        <w:numPr>
          <w:ilvl w:val="0"/>
          <w:numId w:val="2"/>
        </w:numPr>
        <w:tabs>
          <w:tab w:val="left" w:pos="993"/>
        </w:tabs>
        <w:ind w:left="0" w:firstLine="709"/>
        <w:jc w:val="both"/>
        <w:outlineLvl w:val="0"/>
        <w:rPr>
          <w:color w:val="000000"/>
          <w:sz w:val="24"/>
          <w:szCs w:val="24"/>
          <w:lang w:val="lt-LT"/>
        </w:rPr>
      </w:pPr>
      <w:r w:rsidRPr="00D52183">
        <w:rPr>
          <w:sz w:val="24"/>
          <w:szCs w:val="24"/>
          <w:lang w:val="lt-LT"/>
        </w:rPr>
        <w:t xml:space="preserve">Pripažinti netekusiu galios Rokiškio rajono savivaldybės administracijos direktoriaus pareigybės aprašymą, patvirtintą Rokiškio rajono savivaldybės tarybos </w:t>
      </w:r>
      <w:r>
        <w:rPr>
          <w:sz w:val="24"/>
          <w:szCs w:val="24"/>
          <w:lang w:val="lt-LT"/>
        </w:rPr>
        <w:t xml:space="preserve">2020 </w:t>
      </w:r>
      <w:r w:rsidRPr="00D52183">
        <w:rPr>
          <w:sz w:val="24"/>
          <w:szCs w:val="24"/>
          <w:lang w:val="lt-LT"/>
        </w:rPr>
        <w:t xml:space="preserve">m. </w:t>
      </w:r>
      <w:r>
        <w:rPr>
          <w:sz w:val="24"/>
          <w:szCs w:val="24"/>
          <w:lang w:val="lt-LT"/>
        </w:rPr>
        <w:t>birželio 26</w:t>
      </w:r>
      <w:r w:rsidRPr="00D52183">
        <w:rPr>
          <w:sz w:val="24"/>
          <w:szCs w:val="24"/>
          <w:lang w:val="lt-LT"/>
        </w:rPr>
        <w:t xml:space="preserve"> d. sprendimu Nr. TS-</w:t>
      </w:r>
      <w:r>
        <w:rPr>
          <w:sz w:val="24"/>
          <w:szCs w:val="24"/>
          <w:lang w:val="lt-LT"/>
        </w:rPr>
        <w:t>189</w:t>
      </w:r>
      <w:r w:rsidRPr="00D52183">
        <w:rPr>
          <w:sz w:val="24"/>
          <w:szCs w:val="24"/>
          <w:lang w:val="lt-LT"/>
        </w:rPr>
        <w:t xml:space="preserve"> „Dėl Rokiškio rajono savivaldybės administracijos direktoriaus pavaduotojo par</w:t>
      </w:r>
      <w:r w:rsidR="00774D71">
        <w:rPr>
          <w:sz w:val="24"/>
          <w:szCs w:val="24"/>
          <w:lang w:val="lt-LT"/>
        </w:rPr>
        <w:t>eigybės aprašymo patvirtinimo“.</w:t>
      </w:r>
    </w:p>
    <w:p w:rsidR="00F077E3" w:rsidRPr="00D52183" w:rsidRDefault="00F077E3" w:rsidP="00F077E3">
      <w:pPr>
        <w:widowControl w:val="0"/>
        <w:numPr>
          <w:ilvl w:val="0"/>
          <w:numId w:val="2"/>
        </w:numPr>
        <w:tabs>
          <w:tab w:val="left" w:pos="993"/>
        </w:tabs>
        <w:ind w:left="0" w:firstLine="709"/>
        <w:jc w:val="both"/>
        <w:outlineLvl w:val="0"/>
        <w:rPr>
          <w:color w:val="000000"/>
          <w:sz w:val="24"/>
          <w:szCs w:val="24"/>
          <w:lang w:val="lt-LT"/>
        </w:rPr>
      </w:pPr>
      <w:r w:rsidRPr="00D52183">
        <w:rPr>
          <w:sz w:val="24"/>
          <w:szCs w:val="24"/>
          <w:lang w:val="lt-LT"/>
        </w:rPr>
        <w:t>Šis sprendimas įsigalioja 202</w:t>
      </w:r>
      <w:r>
        <w:rPr>
          <w:sz w:val="24"/>
          <w:szCs w:val="24"/>
          <w:lang w:val="lt-LT"/>
        </w:rPr>
        <w:t>1</w:t>
      </w:r>
      <w:r w:rsidRPr="00D52183">
        <w:rPr>
          <w:sz w:val="24"/>
          <w:szCs w:val="24"/>
          <w:lang w:val="lt-LT"/>
        </w:rPr>
        <w:t xml:space="preserve"> m. </w:t>
      </w:r>
      <w:r>
        <w:rPr>
          <w:sz w:val="24"/>
          <w:szCs w:val="24"/>
          <w:lang w:val="lt-LT"/>
        </w:rPr>
        <w:t>balandžio 1 d.</w:t>
      </w:r>
    </w:p>
    <w:p w:rsidR="00F077E3" w:rsidRPr="00D52183" w:rsidRDefault="00F077E3" w:rsidP="00F077E3">
      <w:pPr>
        <w:ind w:firstLine="709"/>
        <w:jc w:val="both"/>
        <w:outlineLvl w:val="0"/>
        <w:rPr>
          <w:sz w:val="24"/>
          <w:szCs w:val="24"/>
          <w:lang w:val="lt-LT"/>
        </w:rPr>
      </w:pPr>
      <w:bookmarkStart w:id="0" w:name="pn1_696"/>
      <w:bookmarkStart w:id="1" w:name="pn1_698"/>
      <w:bookmarkStart w:id="2" w:name="pn1_700"/>
      <w:bookmarkStart w:id="3" w:name="pn1_703"/>
      <w:bookmarkStart w:id="4" w:name="pn1_706"/>
      <w:bookmarkStart w:id="5" w:name="pn1_708"/>
      <w:bookmarkEnd w:id="0"/>
      <w:bookmarkEnd w:id="1"/>
      <w:bookmarkEnd w:id="2"/>
      <w:bookmarkEnd w:id="3"/>
      <w:bookmarkEnd w:id="4"/>
      <w:bookmarkEnd w:id="5"/>
      <w:r w:rsidRPr="00D52183">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F077E3" w:rsidRPr="00D52183" w:rsidRDefault="00F077E3" w:rsidP="00F077E3">
      <w:pPr>
        <w:jc w:val="both"/>
        <w:outlineLvl w:val="0"/>
        <w:rPr>
          <w:sz w:val="24"/>
          <w:szCs w:val="24"/>
          <w:lang w:val="lt-LT"/>
        </w:rPr>
      </w:pPr>
    </w:p>
    <w:p w:rsidR="00F077E3" w:rsidRPr="00D52183" w:rsidRDefault="00F077E3" w:rsidP="00F077E3">
      <w:pPr>
        <w:jc w:val="both"/>
        <w:outlineLvl w:val="0"/>
        <w:rPr>
          <w:sz w:val="24"/>
          <w:szCs w:val="24"/>
          <w:lang w:val="lt-LT"/>
        </w:rPr>
      </w:pPr>
    </w:p>
    <w:p w:rsidR="00F077E3" w:rsidRPr="00D52183" w:rsidRDefault="00F077E3" w:rsidP="00F077E3">
      <w:pPr>
        <w:jc w:val="both"/>
        <w:outlineLvl w:val="0"/>
        <w:rPr>
          <w:sz w:val="24"/>
          <w:szCs w:val="24"/>
          <w:lang w:val="lt-LT"/>
        </w:rPr>
      </w:pPr>
    </w:p>
    <w:p w:rsidR="00F077E3" w:rsidRPr="00D52183" w:rsidRDefault="00F077E3" w:rsidP="00F077E3">
      <w:pPr>
        <w:jc w:val="both"/>
        <w:outlineLvl w:val="0"/>
        <w:rPr>
          <w:sz w:val="24"/>
          <w:szCs w:val="24"/>
          <w:lang w:val="lt-LT"/>
        </w:rPr>
      </w:pPr>
    </w:p>
    <w:p w:rsidR="00F077E3" w:rsidRPr="00D52183" w:rsidRDefault="00F077E3" w:rsidP="00F077E3">
      <w:pPr>
        <w:jc w:val="both"/>
        <w:outlineLvl w:val="0"/>
        <w:rPr>
          <w:sz w:val="24"/>
          <w:szCs w:val="24"/>
          <w:lang w:val="lt-LT"/>
        </w:rPr>
      </w:pPr>
      <w:r w:rsidRPr="00D52183">
        <w:rPr>
          <w:sz w:val="24"/>
          <w:szCs w:val="24"/>
          <w:lang w:val="lt-LT"/>
        </w:rPr>
        <w:t>Savivaldybės meras</w:t>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t>Ramūnas Godeliauskas</w:t>
      </w:r>
    </w:p>
    <w:p w:rsidR="00F077E3" w:rsidRPr="00D52183" w:rsidRDefault="00F077E3" w:rsidP="00F077E3">
      <w:pPr>
        <w:ind w:firstLine="454"/>
        <w:jc w:val="both"/>
        <w:outlineLvl w:val="0"/>
        <w:rPr>
          <w:sz w:val="24"/>
          <w:szCs w:val="24"/>
          <w:lang w:val="lt-LT"/>
        </w:rPr>
      </w:pPr>
    </w:p>
    <w:p w:rsidR="00F077E3" w:rsidRPr="00D52183" w:rsidRDefault="00F077E3" w:rsidP="00F077E3">
      <w:pPr>
        <w:ind w:firstLine="454"/>
        <w:jc w:val="both"/>
        <w:outlineLvl w:val="0"/>
        <w:rPr>
          <w:sz w:val="24"/>
          <w:szCs w:val="24"/>
          <w:lang w:val="lt-LT"/>
        </w:rPr>
      </w:pPr>
    </w:p>
    <w:p w:rsidR="00F077E3" w:rsidRPr="00D52183" w:rsidRDefault="00F077E3" w:rsidP="00F077E3">
      <w:pPr>
        <w:ind w:firstLine="454"/>
        <w:jc w:val="both"/>
        <w:outlineLvl w:val="0"/>
        <w:rPr>
          <w:sz w:val="24"/>
          <w:szCs w:val="24"/>
          <w:lang w:val="lt-LT"/>
        </w:rPr>
      </w:pPr>
    </w:p>
    <w:p w:rsidR="00F077E3" w:rsidRPr="00D52183" w:rsidRDefault="00F077E3" w:rsidP="00F077E3">
      <w:pPr>
        <w:ind w:firstLine="454"/>
        <w:jc w:val="both"/>
        <w:outlineLvl w:val="0"/>
        <w:rPr>
          <w:sz w:val="24"/>
          <w:szCs w:val="24"/>
          <w:lang w:val="lt-LT"/>
        </w:rPr>
      </w:pPr>
    </w:p>
    <w:p w:rsidR="00F077E3" w:rsidRPr="00D52183" w:rsidRDefault="00F077E3" w:rsidP="00F077E3">
      <w:pPr>
        <w:ind w:firstLine="454"/>
        <w:jc w:val="both"/>
        <w:outlineLvl w:val="0"/>
        <w:rPr>
          <w:sz w:val="24"/>
          <w:szCs w:val="24"/>
          <w:lang w:val="lt-LT"/>
        </w:rPr>
      </w:pPr>
    </w:p>
    <w:p w:rsidR="00F077E3" w:rsidRPr="00D52183" w:rsidRDefault="00F077E3" w:rsidP="00F077E3">
      <w:pPr>
        <w:ind w:firstLine="454"/>
        <w:jc w:val="both"/>
        <w:outlineLvl w:val="0"/>
        <w:rPr>
          <w:sz w:val="24"/>
          <w:szCs w:val="24"/>
          <w:lang w:val="lt-LT"/>
        </w:rPr>
      </w:pPr>
    </w:p>
    <w:p w:rsidR="00F077E3" w:rsidRPr="00D52183" w:rsidRDefault="00F077E3" w:rsidP="00F077E3">
      <w:pPr>
        <w:ind w:firstLine="454"/>
        <w:jc w:val="both"/>
        <w:outlineLvl w:val="0"/>
        <w:rPr>
          <w:sz w:val="24"/>
          <w:szCs w:val="24"/>
          <w:lang w:val="lt-LT"/>
        </w:rPr>
      </w:pPr>
    </w:p>
    <w:p w:rsidR="00F077E3" w:rsidRPr="00D52183" w:rsidRDefault="00F077E3" w:rsidP="00F077E3">
      <w:pPr>
        <w:ind w:firstLine="454"/>
        <w:jc w:val="both"/>
        <w:outlineLvl w:val="0"/>
        <w:rPr>
          <w:sz w:val="24"/>
          <w:szCs w:val="24"/>
          <w:lang w:val="lt-LT"/>
        </w:rPr>
      </w:pPr>
    </w:p>
    <w:p w:rsidR="00F077E3" w:rsidRPr="00D52183" w:rsidRDefault="00F077E3" w:rsidP="00F077E3">
      <w:pPr>
        <w:ind w:firstLine="454"/>
        <w:jc w:val="both"/>
        <w:outlineLvl w:val="0"/>
        <w:rPr>
          <w:sz w:val="24"/>
          <w:szCs w:val="24"/>
          <w:lang w:val="lt-LT"/>
        </w:rPr>
      </w:pPr>
    </w:p>
    <w:p w:rsidR="00F077E3" w:rsidRPr="00D52183" w:rsidRDefault="00F077E3" w:rsidP="00F077E3">
      <w:pPr>
        <w:jc w:val="both"/>
        <w:outlineLvl w:val="0"/>
        <w:rPr>
          <w:sz w:val="24"/>
          <w:szCs w:val="24"/>
          <w:lang w:val="lt-LT"/>
        </w:rPr>
      </w:pPr>
    </w:p>
    <w:p w:rsidR="00F077E3" w:rsidRPr="00D52183" w:rsidRDefault="00F077E3" w:rsidP="00F077E3">
      <w:pPr>
        <w:jc w:val="both"/>
        <w:outlineLvl w:val="0"/>
        <w:rPr>
          <w:sz w:val="24"/>
          <w:szCs w:val="24"/>
          <w:lang w:val="lt-LT"/>
        </w:rPr>
      </w:pPr>
    </w:p>
    <w:p w:rsidR="00F077E3" w:rsidRPr="00D52183" w:rsidRDefault="00F077E3" w:rsidP="00F077E3">
      <w:pPr>
        <w:jc w:val="both"/>
        <w:outlineLvl w:val="0"/>
        <w:rPr>
          <w:sz w:val="24"/>
          <w:szCs w:val="24"/>
          <w:lang w:val="lt-LT"/>
        </w:rPr>
      </w:pPr>
      <w:r w:rsidRPr="00D52183">
        <w:rPr>
          <w:sz w:val="24"/>
          <w:szCs w:val="24"/>
          <w:lang w:val="lt-LT"/>
        </w:rPr>
        <w:t>Regina Strumskienė</w:t>
      </w:r>
    </w:p>
    <w:p w:rsidR="00F077E3" w:rsidRPr="00D52183" w:rsidRDefault="00F077E3" w:rsidP="00F077E3">
      <w:pPr>
        <w:autoSpaceDE w:val="0"/>
        <w:autoSpaceDN w:val="0"/>
        <w:adjustRightInd w:val="0"/>
        <w:jc w:val="both"/>
        <w:rPr>
          <w:bCs/>
          <w:sz w:val="24"/>
          <w:szCs w:val="24"/>
          <w:lang w:val="lt-LT" w:eastAsia="lt-LT"/>
        </w:rPr>
      </w:pPr>
      <w:r w:rsidRPr="00D52183">
        <w:rPr>
          <w:bCs/>
          <w:sz w:val="24"/>
          <w:szCs w:val="24"/>
          <w:lang w:val="lt-LT" w:eastAsia="lt-LT"/>
        </w:rPr>
        <w:lastRenderedPageBreak/>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sidRPr="00D52183">
        <w:rPr>
          <w:bCs/>
          <w:sz w:val="24"/>
          <w:szCs w:val="24"/>
          <w:lang w:val="lt-LT" w:eastAsia="lt-LT"/>
        </w:rPr>
        <w:t>PATVIRTINTA</w:t>
      </w:r>
      <w:r>
        <w:rPr>
          <w:bCs/>
          <w:sz w:val="24"/>
          <w:szCs w:val="24"/>
          <w:lang w:val="lt-LT" w:eastAsia="lt-LT"/>
        </w:rPr>
        <w:t>:</w:t>
      </w:r>
      <w:r w:rsidRPr="00D52183">
        <w:rPr>
          <w:bCs/>
          <w:sz w:val="24"/>
          <w:szCs w:val="24"/>
          <w:lang w:val="lt-LT" w:eastAsia="lt-LT"/>
        </w:rPr>
        <w:tab/>
      </w:r>
      <w:r w:rsidRPr="00D52183">
        <w:rPr>
          <w:bCs/>
          <w:sz w:val="24"/>
          <w:szCs w:val="24"/>
          <w:lang w:val="lt-LT" w:eastAsia="lt-LT"/>
        </w:rPr>
        <w:tab/>
      </w:r>
      <w:r w:rsidRPr="00D52183">
        <w:rPr>
          <w:bCs/>
          <w:sz w:val="24"/>
          <w:szCs w:val="24"/>
          <w:lang w:val="lt-LT" w:eastAsia="lt-LT"/>
        </w:rPr>
        <w:tab/>
      </w:r>
      <w:r w:rsidRPr="00D52183">
        <w:rPr>
          <w:bCs/>
          <w:sz w:val="24"/>
          <w:szCs w:val="24"/>
          <w:lang w:val="lt-LT" w:eastAsia="lt-LT"/>
        </w:rPr>
        <w:tab/>
      </w:r>
      <w:r w:rsidRPr="00D52183">
        <w:rPr>
          <w:bCs/>
          <w:sz w:val="24"/>
          <w:szCs w:val="24"/>
          <w:lang w:val="lt-LT" w:eastAsia="lt-LT"/>
        </w:rPr>
        <w:tab/>
      </w:r>
      <w:r w:rsidRPr="00D52183">
        <w:rPr>
          <w:bCs/>
          <w:sz w:val="24"/>
          <w:szCs w:val="24"/>
          <w:lang w:val="lt-LT" w:eastAsia="lt-LT"/>
        </w:rPr>
        <w:tab/>
        <w:t>Rokiškio rajono savivaldybės</w:t>
      </w:r>
      <w:r w:rsidRPr="00D52183">
        <w:rPr>
          <w:bCs/>
          <w:sz w:val="24"/>
          <w:szCs w:val="24"/>
          <w:lang w:val="lt-LT" w:eastAsia="lt-LT"/>
        </w:rPr>
        <w:tab/>
      </w:r>
      <w:r w:rsidRPr="00D52183">
        <w:rPr>
          <w:bCs/>
          <w:sz w:val="24"/>
          <w:szCs w:val="24"/>
          <w:lang w:val="lt-LT" w:eastAsia="lt-LT"/>
        </w:rPr>
        <w:tab/>
      </w:r>
      <w:r w:rsidRPr="00D52183">
        <w:rPr>
          <w:bCs/>
          <w:sz w:val="24"/>
          <w:szCs w:val="24"/>
          <w:lang w:val="lt-LT" w:eastAsia="lt-LT"/>
        </w:rPr>
        <w:tab/>
      </w:r>
      <w:r w:rsidRPr="00D52183">
        <w:rPr>
          <w:bCs/>
          <w:sz w:val="24"/>
          <w:szCs w:val="24"/>
          <w:lang w:val="lt-LT" w:eastAsia="lt-LT"/>
        </w:rPr>
        <w:tab/>
      </w:r>
      <w:r w:rsidRPr="00D52183">
        <w:rPr>
          <w:bCs/>
          <w:sz w:val="24"/>
          <w:szCs w:val="24"/>
          <w:lang w:val="lt-LT" w:eastAsia="lt-LT"/>
        </w:rPr>
        <w:tab/>
        <w:t>tarybos 202</w:t>
      </w:r>
      <w:r>
        <w:rPr>
          <w:bCs/>
          <w:sz w:val="24"/>
          <w:szCs w:val="24"/>
          <w:lang w:val="lt-LT" w:eastAsia="lt-LT"/>
        </w:rPr>
        <w:t>1</w:t>
      </w:r>
      <w:r w:rsidRPr="00D52183">
        <w:rPr>
          <w:bCs/>
          <w:sz w:val="24"/>
          <w:szCs w:val="24"/>
          <w:lang w:val="lt-LT" w:eastAsia="lt-LT"/>
        </w:rPr>
        <w:t xml:space="preserve"> m. </w:t>
      </w:r>
      <w:r>
        <w:rPr>
          <w:bCs/>
          <w:sz w:val="24"/>
          <w:szCs w:val="24"/>
          <w:lang w:val="lt-LT" w:eastAsia="lt-LT"/>
        </w:rPr>
        <w:t>kovo</w:t>
      </w:r>
      <w:r w:rsidRPr="00D52183">
        <w:rPr>
          <w:bCs/>
          <w:sz w:val="24"/>
          <w:szCs w:val="24"/>
          <w:lang w:val="lt-LT" w:eastAsia="lt-LT"/>
        </w:rPr>
        <w:t xml:space="preserve"> 26 d.</w:t>
      </w:r>
      <w:r>
        <w:rPr>
          <w:bCs/>
          <w:sz w:val="24"/>
          <w:szCs w:val="24"/>
          <w:lang w:val="lt-LT" w:eastAsia="lt-LT"/>
        </w:rPr>
        <w:t xml:space="preserve"> </w:t>
      </w:r>
      <w:r w:rsidR="009A7C41">
        <w:rPr>
          <w:bCs/>
          <w:sz w:val="24"/>
          <w:szCs w:val="24"/>
          <w:lang w:val="lt-LT" w:eastAsia="lt-LT"/>
        </w:rPr>
        <w:tab/>
      </w:r>
      <w:r w:rsidR="009A7C41">
        <w:rPr>
          <w:bCs/>
          <w:sz w:val="24"/>
          <w:szCs w:val="24"/>
          <w:lang w:val="lt-LT" w:eastAsia="lt-LT"/>
        </w:rPr>
        <w:tab/>
      </w:r>
      <w:r w:rsidR="009A7C41">
        <w:rPr>
          <w:bCs/>
          <w:sz w:val="24"/>
          <w:szCs w:val="24"/>
          <w:lang w:val="lt-LT" w:eastAsia="lt-LT"/>
        </w:rPr>
        <w:tab/>
      </w:r>
      <w:r w:rsidR="009A7C41">
        <w:rPr>
          <w:bCs/>
          <w:sz w:val="24"/>
          <w:szCs w:val="24"/>
          <w:lang w:val="lt-LT" w:eastAsia="lt-LT"/>
        </w:rPr>
        <w:tab/>
      </w:r>
      <w:r w:rsidR="009A7C41">
        <w:rPr>
          <w:bCs/>
          <w:sz w:val="24"/>
          <w:szCs w:val="24"/>
          <w:lang w:val="lt-LT" w:eastAsia="lt-LT"/>
        </w:rPr>
        <w:tab/>
        <w:t>s</w:t>
      </w:r>
      <w:r w:rsidRPr="00D52183">
        <w:rPr>
          <w:bCs/>
          <w:sz w:val="24"/>
          <w:szCs w:val="24"/>
          <w:lang w:val="lt-LT" w:eastAsia="lt-LT"/>
        </w:rPr>
        <w:t>prendimu Nr. TS-</w:t>
      </w:r>
    </w:p>
    <w:p w:rsidR="00F077E3" w:rsidRPr="00F077E3" w:rsidRDefault="00F077E3" w:rsidP="00F077E3">
      <w:pPr>
        <w:autoSpaceDE w:val="0"/>
        <w:autoSpaceDN w:val="0"/>
        <w:adjustRightInd w:val="0"/>
        <w:jc w:val="both"/>
        <w:rPr>
          <w:b/>
          <w:sz w:val="24"/>
          <w:szCs w:val="24"/>
          <w:lang w:val="lt-LT"/>
        </w:rPr>
      </w:pP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r w:rsidRPr="00D52183">
        <w:rPr>
          <w:sz w:val="24"/>
          <w:szCs w:val="24"/>
          <w:lang w:val="lt-LT"/>
        </w:rPr>
        <w:tab/>
      </w:r>
    </w:p>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F077E3" w:rsidRPr="00F077E3" w:rsidTr="00D7773B">
        <w:tblPrEx>
          <w:tblCellMar>
            <w:top w:w="0" w:type="dxa"/>
            <w:left w:w="0" w:type="dxa"/>
            <w:bottom w:w="0" w:type="dxa"/>
            <w:right w:w="0" w:type="dxa"/>
          </w:tblCellMar>
        </w:tblPrEx>
        <w:tc>
          <w:tcPr>
            <w:tcW w:w="9080" w:type="dxa"/>
            <w:gridSpan w:val="4"/>
          </w:tcPr>
          <w:tbl>
            <w:tblPr>
              <w:tblW w:w="0" w:type="auto"/>
              <w:tblCellMar>
                <w:left w:w="0" w:type="dxa"/>
                <w:right w:w="0" w:type="dxa"/>
              </w:tblCellMar>
              <w:tblLook w:val="0000" w:firstRow="0" w:lastRow="0" w:firstColumn="0" w:lastColumn="0" w:noHBand="0" w:noVBand="0"/>
            </w:tblPr>
            <w:tblGrid>
              <w:gridCol w:w="9069"/>
            </w:tblGrid>
            <w:tr w:rsidR="00F077E3" w:rsidRPr="00F077E3" w:rsidTr="008A049D">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rsidR="00F077E3" w:rsidRPr="00F077E3" w:rsidRDefault="00F077E3" w:rsidP="008A049D">
                  <w:pPr>
                    <w:rPr>
                      <w:b/>
                    </w:rPr>
                  </w:pPr>
                </w:p>
              </w:tc>
            </w:tr>
            <w:tr w:rsidR="00F077E3" w:rsidRPr="00F077E3" w:rsidTr="008A049D">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rsidR="00F077E3" w:rsidRPr="00F077E3" w:rsidRDefault="00F077E3" w:rsidP="008A049D">
                  <w:pPr>
                    <w:jc w:val="center"/>
                    <w:rPr>
                      <w:b/>
                    </w:rPr>
                  </w:pPr>
                  <w:r w:rsidRPr="00F077E3">
                    <w:rPr>
                      <w:b/>
                      <w:color w:val="000000"/>
                      <w:sz w:val="24"/>
                    </w:rPr>
                    <w:t>ROKIŠKIO RAJONO SAVIVALDYBĖS ADMINISTRACIJOS</w:t>
                  </w:r>
                </w:p>
              </w:tc>
            </w:tr>
            <w:tr w:rsidR="00F077E3" w:rsidRPr="00F077E3" w:rsidTr="008A049D">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rsidR="00F077E3" w:rsidRPr="00F077E3" w:rsidRDefault="00F077E3" w:rsidP="008A049D">
                  <w:pPr>
                    <w:jc w:val="center"/>
                    <w:rPr>
                      <w:b/>
                    </w:rPr>
                  </w:pPr>
                  <w:r w:rsidRPr="00F077E3">
                    <w:rPr>
                      <w:b/>
                      <w:color w:val="000000"/>
                      <w:sz w:val="24"/>
                    </w:rPr>
                    <w:t>SAVIVALDYBĖS ADMINISTRACIJOS DIREKTORIAUS PAVADUOTOJAS</w:t>
                  </w:r>
                </w:p>
              </w:tc>
            </w:tr>
            <w:tr w:rsidR="00F077E3" w:rsidRPr="00F077E3" w:rsidTr="008A049D">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rsidR="00F077E3" w:rsidRPr="00F077E3" w:rsidRDefault="00F077E3" w:rsidP="008A049D">
                  <w:pPr>
                    <w:jc w:val="center"/>
                    <w:rPr>
                      <w:b/>
                    </w:rPr>
                  </w:pPr>
                  <w:r w:rsidRPr="00F077E3">
                    <w:rPr>
                      <w:b/>
                      <w:color w:val="000000"/>
                      <w:sz w:val="24"/>
                    </w:rPr>
                    <w:t>PAREIGYBĖS APRAŠYMAS</w:t>
                  </w:r>
                </w:p>
              </w:tc>
            </w:tr>
          </w:tbl>
          <w:p w:rsidR="00F077E3" w:rsidRPr="00F077E3" w:rsidRDefault="00F077E3" w:rsidP="008A049D">
            <w:pPr>
              <w:rPr>
                <w:b/>
              </w:rPr>
            </w:pPr>
          </w:p>
        </w:tc>
        <w:tc>
          <w:tcPr>
            <w:tcW w:w="13" w:type="dxa"/>
          </w:tcPr>
          <w:p w:rsidR="00F077E3" w:rsidRPr="00F077E3" w:rsidRDefault="00F077E3" w:rsidP="008A049D">
            <w:pPr>
              <w:pStyle w:val="EmptyLayoutCell"/>
              <w:rPr>
                <w:b/>
              </w:rPr>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rsidR="00D7773B" w:rsidRDefault="00D7773B" w:rsidP="00C86CBC">
                  <w:pPr>
                    <w:jc w:val="center"/>
                  </w:pPr>
                  <w:r>
                    <w:rPr>
                      <w:b/>
                      <w:color w:val="000000"/>
                      <w:sz w:val="24"/>
                    </w:rPr>
                    <w:t>I SKYRIUS</w:t>
                  </w:r>
                </w:p>
                <w:p w:rsidR="00D7773B" w:rsidRDefault="00D7773B" w:rsidP="00C86CBC">
                  <w:pPr>
                    <w:jc w:val="center"/>
                  </w:pPr>
                  <w:r>
                    <w:rPr>
                      <w:b/>
                      <w:color w:val="000000"/>
                      <w:sz w:val="24"/>
                    </w:rPr>
                    <w:t>PAREIGYBĖS CHARAKTERISTIKA</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 Pareigybės lygmuo – III pareigybės lygmuo.</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 Šias pareigas einantis valstybės tarnautojas tiesiogiai pavaldus savivaldybės administracijos direktoriui.</w:t>
                  </w:r>
                </w:p>
              </w:tc>
            </w:tr>
          </w:tbl>
          <w:p w:rsidR="00D7773B" w:rsidRDefault="00D7773B" w:rsidP="00C86CBC"/>
        </w:tc>
      </w:tr>
      <w:tr w:rsidR="00D7773B" w:rsidTr="00D7773B">
        <w:tblPrEx>
          <w:tblCellMar>
            <w:top w:w="0" w:type="dxa"/>
            <w:left w:w="0" w:type="dxa"/>
            <w:bottom w:w="0" w:type="dxa"/>
            <w:right w:w="0" w:type="dxa"/>
          </w:tblCellMar>
        </w:tblPrEx>
        <w:trPr>
          <w:trHeight w:val="120"/>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D7773B" w:rsidRDefault="00D7773B" w:rsidP="00C86CBC">
                  <w:pPr>
                    <w:jc w:val="center"/>
                  </w:pPr>
                  <w:r>
                    <w:rPr>
                      <w:b/>
                      <w:color w:val="000000"/>
                      <w:sz w:val="24"/>
                    </w:rPr>
                    <w:t>II SKYRIUS</w:t>
                  </w:r>
                </w:p>
                <w:p w:rsidR="00D7773B" w:rsidRDefault="00D7773B" w:rsidP="00C86CBC">
                  <w:pPr>
                    <w:jc w:val="center"/>
                  </w:pPr>
                  <w:r>
                    <w:rPr>
                      <w:b/>
                      <w:color w:val="000000"/>
                      <w:sz w:val="24"/>
                    </w:rPr>
                    <w:t>VEIKLOS SRITIS</w:t>
                  </w:r>
                  <w:r>
                    <w:rPr>
                      <w:color w:val="FFFFFF"/>
                      <w:sz w:val="24"/>
                    </w:rPr>
                    <w:t>0</w:t>
                  </w:r>
                </w:p>
              </w:tc>
            </w:tr>
            <w:tr w:rsidR="00D7773B" w:rsidTr="00C86CBC">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3. Kitos specialiosios veiklos sritys.</w:t>
                        </w:r>
                      </w:p>
                    </w:tc>
                  </w:tr>
                </w:tbl>
                <w:p w:rsidR="00D7773B" w:rsidRDefault="00D7773B" w:rsidP="00C86CBC"/>
              </w:tc>
            </w:tr>
          </w:tbl>
          <w:p w:rsidR="00D7773B" w:rsidRDefault="00D7773B" w:rsidP="00C86CBC"/>
        </w:tc>
      </w:tr>
      <w:tr w:rsidR="00D7773B" w:rsidTr="00D7773B">
        <w:tblPrEx>
          <w:tblCellMar>
            <w:top w:w="0" w:type="dxa"/>
            <w:left w:w="0" w:type="dxa"/>
            <w:bottom w:w="0" w:type="dxa"/>
            <w:right w:w="0" w:type="dxa"/>
          </w:tblCellMar>
        </w:tblPrEx>
        <w:trPr>
          <w:trHeight w:val="126"/>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D7773B" w:rsidRDefault="00D7773B" w:rsidP="00C86CBC">
                  <w:pPr>
                    <w:jc w:val="center"/>
                  </w:pPr>
                  <w:r>
                    <w:rPr>
                      <w:b/>
                      <w:color w:val="000000"/>
                      <w:sz w:val="24"/>
                    </w:rPr>
                    <w:t>III SKYRIUS</w:t>
                  </w:r>
                </w:p>
                <w:p w:rsidR="00D7773B" w:rsidRDefault="00D7773B" w:rsidP="00C86CBC">
                  <w:pPr>
                    <w:jc w:val="center"/>
                  </w:pPr>
                  <w:r>
                    <w:rPr>
                      <w:b/>
                      <w:color w:val="000000"/>
                      <w:sz w:val="24"/>
                    </w:rPr>
                    <w:t>PAREIGYBĖS SPECIALIZACIJA</w:t>
                  </w:r>
                  <w:r>
                    <w:rPr>
                      <w:color w:val="FFFFFF"/>
                      <w:sz w:val="24"/>
                    </w:rPr>
                    <w:t>0</w:t>
                  </w:r>
                </w:p>
              </w:tc>
            </w:tr>
            <w:tr w:rsidR="00D7773B" w:rsidTr="00C86CBC">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4. Viešasis administravimas, vietos savivalda, valstybės tarnyba.</w:t>
                        </w:r>
                      </w:p>
                    </w:tc>
                  </w:tr>
                </w:tbl>
                <w:p w:rsidR="00D7773B" w:rsidRDefault="00D7773B" w:rsidP="00C86CBC"/>
              </w:tc>
            </w:tr>
          </w:tbl>
          <w:p w:rsidR="00D7773B" w:rsidRDefault="00D7773B" w:rsidP="00C86CBC"/>
        </w:tc>
      </w:tr>
      <w:tr w:rsidR="00D7773B" w:rsidTr="00D7773B">
        <w:tblPrEx>
          <w:tblCellMar>
            <w:top w:w="0" w:type="dxa"/>
            <w:left w:w="0" w:type="dxa"/>
            <w:bottom w:w="0" w:type="dxa"/>
            <w:right w:w="0" w:type="dxa"/>
          </w:tblCellMar>
        </w:tblPrEx>
        <w:trPr>
          <w:trHeight w:val="100"/>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D7773B" w:rsidRDefault="00D7773B" w:rsidP="00C86CBC">
                  <w:pPr>
                    <w:jc w:val="center"/>
                  </w:pPr>
                  <w:r>
                    <w:rPr>
                      <w:b/>
                      <w:color w:val="000000"/>
                      <w:sz w:val="24"/>
                    </w:rPr>
                    <w:t>IV SKYRIUS</w:t>
                  </w:r>
                </w:p>
                <w:p w:rsidR="00D7773B" w:rsidRDefault="00D7773B" w:rsidP="00C86CBC">
                  <w:pPr>
                    <w:jc w:val="center"/>
                  </w:pPr>
                  <w:r>
                    <w:rPr>
                      <w:b/>
                      <w:color w:val="000000"/>
                      <w:sz w:val="24"/>
                    </w:rPr>
                    <w:t>FUNKCIJOS</w:t>
                  </w:r>
                </w:p>
              </w:tc>
            </w:tr>
          </w:tbl>
          <w:p w:rsidR="00D7773B" w:rsidRDefault="00D7773B" w:rsidP="00C86CBC"/>
        </w:tc>
      </w:tr>
      <w:tr w:rsidR="00D7773B" w:rsidTr="00D7773B">
        <w:tblPrEx>
          <w:tblCellMar>
            <w:top w:w="0" w:type="dxa"/>
            <w:left w:w="0" w:type="dxa"/>
            <w:bottom w:w="0" w:type="dxa"/>
            <w:right w:w="0" w:type="dxa"/>
          </w:tblCellMar>
        </w:tblPrEx>
        <w:trPr>
          <w:trHeight w:val="59"/>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5. Koordinuoja ir kontroliuoja Rokiškio rajono savivaldybės tarybos sprendimu  paskirtų savivaldybės administracijos struktūrinių padalinių, į struktūrinius padalinius neįeinančių valstybės tarnautojų ir struktūrinių teritorinių padalinių sritis.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6. Sprendžia su Rokiškio rajono savivaldybės tarybos sprendimu paskirtų savivaldybės administracijos struktūrinių padalinių, į struktūrinius padalinius neįeinančių valstybės tarnautojų ir struktūrinių teritorinių padalinių veikla susijusius klausimus.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7. Vizuoja ir/ ar pasirašo  Rokiškio rajono savivaldybės tarybos sprendimu paskirtų savivaldybės administracijos struktūrinių padalinių, į struktūrinius padalinius neįeinančių valstybės tarnautojų ir struktūrinių teritorinių padalinių rengiamus raštus.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8. Teikia pasiūlymus savivaldybės administracijos direktoriui kuruojamų struktūrinių padalinių, į struktūrinius padalinius neįeinančių valstybės tarnautojų ir struktūrinių teritorinių padalinių ir sričių kompetencijos klausimais.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9. Kontroliuoja ir koordinuoja komisijų ir darbo grupių veiklą pagal kuruojamas sritis.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10. Organizuoja pasitarimus kuruojamų struktūrinių padalinių, į struktūrinius padalinius neįeinančių valstybės tarnautojų ir struktūrinių teritorinių padalinių ir sričių veiklos klausimais.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11. Analizuoja informaciją, gaunamą iš savivaldybės administracijos padalinių, kitų valstybinių institucijų ir rajono savivaldybės reguliavimo sričiai priklausančių įstaigų bei įmonių ir teikia pasiūlymus savivaldybės administracijos direktoriui.</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lastRenderedPageBreak/>
                    <w:t>12. Turi parašo teisę banko dokumentuose, prireikus valdo Rokiškio rajono savivaldybės administracijos išteklius.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13. Padeda savivaldybės administracijos direktoriui organizuoti savivaldybės administracijos tarnautojų mokymą bei kvalifikacijos kėlimą.</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14. Dalyvauja rengiant savivaldybės administracijos veiklos planus ir ataskaitas.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15. Pagal kompetenciją atstovauja savivaldybei, priima interesantus, sprendžią jų klausimus.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16. Dalyvauja įvairių komisijų darbe, joms pirmininkauja.</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17. Savivaldybės administracijos direktoriaus pavedimu atstovauja įstaigai santykiuose su kitomis įstaigomis, organizacijomis bei fiziniais asmenimis.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18. Prireikus valdo įstaigos funkcijų atlikimo kokybę, savalaikiškumą ir atitiktį veiklos sričiai keliamiems reikalavimams.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19. Valdo priskirtų struktūrinių padalinių ir pareigybių užduočių ir funkcijų atlikimo kokybę, savalaikiškumą ir atitiktį veiklos sričiai keliamiems reikalavimams.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20. Atlieka specialias teisės aktuose nustatytas funkcijas.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21. Rengia ir teikia pasiūlymus su priskirtos srities veikla susijusiais klausimais.</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22. Savivaldybės administracijos direktoriui laikinai negalinti eiti pareigų (atostogos, liga ar pan.) vykdo savivaldybės administracijos direktoriaus pareigas.</w:t>
                  </w:r>
                </w:p>
              </w:tc>
            </w:tr>
          </w:tbl>
          <w:p w:rsidR="00D7773B" w:rsidRDefault="00D7773B" w:rsidP="00C86CBC"/>
        </w:tc>
      </w:tr>
      <w:tr w:rsidR="00D7773B" w:rsidTr="00D7773B">
        <w:tblPrEx>
          <w:tblCellMar>
            <w:top w:w="0" w:type="dxa"/>
            <w:left w:w="0" w:type="dxa"/>
            <w:bottom w:w="0" w:type="dxa"/>
            <w:right w:w="0" w:type="dxa"/>
          </w:tblCellMar>
        </w:tblPrEx>
        <w:trPr>
          <w:trHeight w:val="20"/>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23. Vykdo kitus nenuolatinio pobūdžio su įstaigos veikla susijusius pavedimus.</w:t>
                  </w:r>
                </w:p>
              </w:tc>
            </w:tr>
          </w:tbl>
          <w:p w:rsidR="00D7773B" w:rsidRDefault="00D7773B" w:rsidP="00C86CBC"/>
        </w:tc>
      </w:tr>
      <w:tr w:rsidR="00D7773B" w:rsidTr="00D7773B">
        <w:tblPrEx>
          <w:tblCellMar>
            <w:top w:w="0" w:type="dxa"/>
            <w:left w:w="0" w:type="dxa"/>
            <w:bottom w:w="0" w:type="dxa"/>
            <w:right w:w="0" w:type="dxa"/>
          </w:tblCellMar>
        </w:tblPrEx>
        <w:trPr>
          <w:trHeight w:val="20"/>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Funkcijos patvirtintos 1994.07.07 „Lietuvos Respublikos vietos savivaldos įstatymas“ Nr.: I-533.</w:t>
                  </w:r>
                </w:p>
              </w:tc>
            </w:tr>
          </w:tbl>
          <w:p w:rsidR="00D7773B" w:rsidRDefault="00D7773B" w:rsidP="00C86CBC"/>
        </w:tc>
      </w:tr>
      <w:tr w:rsidR="00D7773B" w:rsidTr="00D7773B">
        <w:tblPrEx>
          <w:tblCellMar>
            <w:top w:w="0" w:type="dxa"/>
            <w:left w:w="0" w:type="dxa"/>
            <w:bottom w:w="0" w:type="dxa"/>
            <w:right w:w="0" w:type="dxa"/>
          </w:tblCellMar>
        </w:tblPrEx>
        <w:trPr>
          <w:trHeight w:val="20"/>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24. Savivaldybės administracijos direktoriui pavedus, vykdo Lietuvos Respublikos vietos savivaldos įstatymo 29 straipsnio 8 dalies 1-3 punktuose ir 6-16 punktuose numatytus įgaliojimus tiek, kiek neapribota savivaldybės tarybos sprendimu.</w:t>
                  </w:r>
                </w:p>
              </w:tc>
            </w:tr>
          </w:tbl>
          <w:p w:rsidR="00D7773B" w:rsidRDefault="00D7773B" w:rsidP="00C86CBC"/>
        </w:tc>
      </w:tr>
      <w:tr w:rsidR="00D7773B" w:rsidTr="00D7773B">
        <w:tblPrEx>
          <w:tblCellMar>
            <w:top w:w="0" w:type="dxa"/>
            <w:left w:w="0" w:type="dxa"/>
            <w:bottom w:w="0" w:type="dxa"/>
            <w:right w:w="0" w:type="dxa"/>
          </w:tblCellMar>
        </w:tblPrEx>
        <w:trPr>
          <w:trHeight w:val="99"/>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D7773B" w:rsidTr="00C86CBC">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D7773B" w:rsidRDefault="00D7773B" w:rsidP="00C86CBC">
                  <w:pPr>
                    <w:jc w:val="center"/>
                  </w:pPr>
                  <w:r>
                    <w:rPr>
                      <w:b/>
                      <w:color w:val="000000"/>
                      <w:sz w:val="24"/>
                    </w:rPr>
                    <w:t>V SKYRIUS</w:t>
                  </w:r>
                </w:p>
                <w:p w:rsidR="00D7773B" w:rsidRDefault="00D7773B" w:rsidP="00C86CBC">
                  <w:pPr>
                    <w:jc w:val="center"/>
                  </w:pPr>
                  <w:r>
                    <w:rPr>
                      <w:b/>
                      <w:color w:val="000000"/>
                      <w:sz w:val="24"/>
                    </w:rPr>
                    <w:t>SPECIALIEJI REIKALAVIMAI</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25. Išsilavinimo ir darbo patirties reikalavimai:</w:t>
                  </w:r>
                  <w:r>
                    <w:rPr>
                      <w:color w:val="FFFFFF"/>
                      <w:sz w:val="24"/>
                    </w:rPr>
                    <w:t>0</w:t>
                  </w:r>
                </w:p>
              </w:tc>
            </w:tr>
            <w:tr w:rsidR="00D7773B" w:rsidTr="00C86CBC">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7773B" w:rsidTr="00C86CBC">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 xml:space="preserve">25.1. išsilavinimas – aukštasis universitetinis išsilavinimas (bakalauro kvalifikacinis laipsnis) arba jam lygiavertė aukštojo mokslo kvalifikacija; </w:t>
                              </w:r>
                            </w:p>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25.2. vadovaujamo darbo patirties trukmė – 3 metai.</w:t>
                              </w:r>
                            </w:p>
                          </w:tc>
                        </w:tr>
                      </w:tbl>
                      <w:p w:rsidR="00D7773B" w:rsidRDefault="00D7773B" w:rsidP="00C86CBC"/>
                    </w:tc>
                  </w:tr>
                </w:tbl>
                <w:p w:rsidR="00D7773B" w:rsidRDefault="00D7773B" w:rsidP="00C86CBC"/>
              </w:tc>
            </w:tr>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26. Atitikimas kitiems reikalavimams:</w:t>
                  </w:r>
                  <w:r>
                    <w:rPr>
                      <w:color w:val="FFFFFF"/>
                      <w:sz w:val="24"/>
                    </w:rPr>
                    <w:t>0</w:t>
                  </w:r>
                </w:p>
              </w:tc>
            </w:tr>
            <w:tr w:rsidR="00D7773B" w:rsidTr="00C86CBC">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7773B" w:rsidTr="00C86CBC">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D7773B" w:rsidRDefault="00D7773B" w:rsidP="00C86CBC">
                        <w:r>
                          <w:rPr>
                            <w:color w:val="000000"/>
                            <w:sz w:val="24"/>
                          </w:rPr>
                          <w:t>26.1. atitikti teisės aktuose nustatytus reikalavimus, būtinus išduodant leidimą dirbti ar susipažinti su įslaptinta informacija, žymima slaptumo žyma „Slaptai“.</w:t>
                        </w:r>
                      </w:p>
                    </w:tc>
                  </w:tr>
                </w:tbl>
                <w:p w:rsidR="00D7773B" w:rsidRDefault="00D7773B" w:rsidP="00C86CBC"/>
              </w:tc>
            </w:tr>
          </w:tbl>
          <w:p w:rsidR="00D7773B" w:rsidRDefault="00D7773B" w:rsidP="00C86CBC"/>
        </w:tc>
      </w:tr>
      <w:tr w:rsidR="00D7773B" w:rsidTr="00D7773B">
        <w:tblPrEx>
          <w:tblCellMar>
            <w:top w:w="0" w:type="dxa"/>
            <w:left w:w="0" w:type="dxa"/>
            <w:bottom w:w="0" w:type="dxa"/>
            <w:right w:w="0" w:type="dxa"/>
          </w:tblCellMar>
        </w:tblPrEx>
        <w:trPr>
          <w:trHeight w:val="62"/>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r w:rsidR="00D7773B" w:rsidTr="00D7773B">
        <w:tblPrEx>
          <w:tblCellMar>
            <w:top w:w="0" w:type="dxa"/>
            <w:left w:w="0" w:type="dxa"/>
            <w:bottom w:w="0" w:type="dxa"/>
            <w:right w:w="0" w:type="dxa"/>
          </w:tblCellMar>
        </w:tblPrEx>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D7773B" w:rsidTr="002A7D6F">
              <w:tblPrEx>
                <w:tblCellMar>
                  <w:top w:w="0" w:type="dxa"/>
                  <w:left w:w="0" w:type="dxa"/>
                  <w:bottom w:w="0" w:type="dxa"/>
                  <w:right w:w="0" w:type="dxa"/>
                </w:tblCellMar>
              </w:tblPrEx>
              <w:trPr>
                <w:trHeight w:val="260"/>
              </w:trPr>
              <w:tc>
                <w:tcPr>
                  <w:tcW w:w="3400" w:type="dxa"/>
                  <w:tcMar>
                    <w:top w:w="40" w:type="dxa"/>
                    <w:left w:w="40" w:type="dxa"/>
                    <w:bottom w:w="40" w:type="dxa"/>
                    <w:right w:w="40" w:type="dxa"/>
                  </w:tcMar>
                </w:tcPr>
                <w:p w:rsidR="00D7773B" w:rsidRDefault="00D7773B" w:rsidP="00C86CBC">
                  <w:r>
                    <w:rPr>
                      <w:color w:val="000000"/>
                      <w:sz w:val="24"/>
                    </w:rPr>
                    <w:t>Susipažinau</w:t>
                  </w:r>
                </w:p>
              </w:tc>
              <w:tc>
                <w:tcPr>
                  <w:tcW w:w="5668" w:type="dxa"/>
                  <w:tcMar>
                    <w:top w:w="40" w:type="dxa"/>
                    <w:left w:w="40" w:type="dxa"/>
                    <w:bottom w:w="40" w:type="dxa"/>
                    <w:right w:w="40" w:type="dxa"/>
                  </w:tcMar>
                </w:tcPr>
                <w:p w:rsidR="00D7773B" w:rsidRDefault="00D7773B" w:rsidP="00C86CBC"/>
              </w:tc>
            </w:tr>
            <w:tr w:rsidR="00D7773B" w:rsidTr="002A7D6F">
              <w:tblPrEx>
                <w:tblCellMar>
                  <w:top w:w="0" w:type="dxa"/>
                  <w:left w:w="0" w:type="dxa"/>
                  <w:bottom w:w="0" w:type="dxa"/>
                  <w:right w:w="0" w:type="dxa"/>
                </w:tblCellMar>
              </w:tblPrEx>
              <w:trPr>
                <w:trHeight w:val="260"/>
              </w:trPr>
              <w:tc>
                <w:tcPr>
                  <w:tcW w:w="3400" w:type="dxa"/>
                  <w:tcBorders>
                    <w:bottom w:val="single" w:sz="2" w:space="0" w:color="000000"/>
                  </w:tcBorders>
                  <w:tcMar>
                    <w:top w:w="40" w:type="dxa"/>
                    <w:left w:w="40" w:type="dxa"/>
                    <w:bottom w:w="40" w:type="dxa"/>
                    <w:right w:w="40" w:type="dxa"/>
                  </w:tcMar>
                </w:tcPr>
                <w:p w:rsidR="00D7773B" w:rsidRDefault="00D7773B" w:rsidP="00C86CBC"/>
              </w:tc>
              <w:tc>
                <w:tcPr>
                  <w:tcW w:w="5668" w:type="dxa"/>
                  <w:tcMar>
                    <w:top w:w="40" w:type="dxa"/>
                    <w:left w:w="40" w:type="dxa"/>
                    <w:bottom w:w="40" w:type="dxa"/>
                    <w:right w:w="40" w:type="dxa"/>
                  </w:tcMar>
                </w:tcPr>
                <w:p w:rsidR="00D7773B" w:rsidRDefault="00D7773B" w:rsidP="00C86CBC"/>
              </w:tc>
            </w:tr>
            <w:tr w:rsidR="00D7773B" w:rsidTr="002A7D6F">
              <w:tblPrEx>
                <w:tblCellMar>
                  <w:top w:w="0" w:type="dxa"/>
                  <w:left w:w="0" w:type="dxa"/>
                  <w:bottom w:w="0" w:type="dxa"/>
                  <w:right w:w="0" w:type="dxa"/>
                </w:tblCellMar>
              </w:tblPrEx>
              <w:trPr>
                <w:trHeight w:val="260"/>
              </w:trPr>
              <w:tc>
                <w:tcPr>
                  <w:tcW w:w="3400" w:type="dxa"/>
                  <w:tcMar>
                    <w:top w:w="40" w:type="dxa"/>
                    <w:left w:w="40" w:type="dxa"/>
                    <w:bottom w:w="40" w:type="dxa"/>
                    <w:right w:w="40" w:type="dxa"/>
                  </w:tcMar>
                </w:tcPr>
                <w:p w:rsidR="00D7773B" w:rsidRDefault="00D7773B" w:rsidP="00C86CBC">
                  <w:r>
                    <w:rPr>
                      <w:color w:val="000000"/>
                    </w:rPr>
                    <w:t>(Parašas)</w:t>
                  </w:r>
                </w:p>
              </w:tc>
              <w:tc>
                <w:tcPr>
                  <w:tcW w:w="5668" w:type="dxa"/>
                  <w:tcMar>
                    <w:top w:w="40" w:type="dxa"/>
                    <w:left w:w="40" w:type="dxa"/>
                    <w:bottom w:w="40" w:type="dxa"/>
                    <w:right w:w="40" w:type="dxa"/>
                  </w:tcMar>
                </w:tcPr>
                <w:p w:rsidR="00D7773B" w:rsidRDefault="00D7773B" w:rsidP="00C86CBC"/>
              </w:tc>
            </w:tr>
            <w:tr w:rsidR="00D7773B" w:rsidTr="002A7D6F">
              <w:tblPrEx>
                <w:tblCellMar>
                  <w:top w:w="0" w:type="dxa"/>
                  <w:left w:w="0" w:type="dxa"/>
                  <w:bottom w:w="0" w:type="dxa"/>
                  <w:right w:w="0" w:type="dxa"/>
                </w:tblCellMar>
              </w:tblPrEx>
              <w:trPr>
                <w:trHeight w:val="260"/>
              </w:trPr>
              <w:tc>
                <w:tcPr>
                  <w:tcW w:w="3400" w:type="dxa"/>
                  <w:tcBorders>
                    <w:bottom w:val="single" w:sz="2" w:space="0" w:color="000000"/>
                  </w:tcBorders>
                  <w:tcMar>
                    <w:top w:w="40" w:type="dxa"/>
                    <w:left w:w="40" w:type="dxa"/>
                    <w:bottom w:w="40" w:type="dxa"/>
                    <w:right w:w="40" w:type="dxa"/>
                  </w:tcMar>
                </w:tcPr>
                <w:p w:rsidR="00D7773B" w:rsidRDefault="00D7773B" w:rsidP="00C86CBC"/>
              </w:tc>
              <w:tc>
                <w:tcPr>
                  <w:tcW w:w="5668" w:type="dxa"/>
                  <w:tcMar>
                    <w:top w:w="40" w:type="dxa"/>
                    <w:left w:w="40" w:type="dxa"/>
                    <w:bottom w:w="40" w:type="dxa"/>
                    <w:right w:w="40" w:type="dxa"/>
                  </w:tcMar>
                </w:tcPr>
                <w:p w:rsidR="00D7773B" w:rsidRDefault="00D7773B" w:rsidP="00C86CBC"/>
              </w:tc>
            </w:tr>
            <w:tr w:rsidR="00D7773B" w:rsidTr="002A7D6F">
              <w:tblPrEx>
                <w:tblCellMar>
                  <w:top w:w="0" w:type="dxa"/>
                  <w:left w:w="0" w:type="dxa"/>
                  <w:bottom w:w="0" w:type="dxa"/>
                  <w:right w:w="0" w:type="dxa"/>
                </w:tblCellMar>
              </w:tblPrEx>
              <w:trPr>
                <w:trHeight w:val="260"/>
              </w:trPr>
              <w:tc>
                <w:tcPr>
                  <w:tcW w:w="3400" w:type="dxa"/>
                  <w:tcMar>
                    <w:top w:w="40" w:type="dxa"/>
                    <w:left w:w="40" w:type="dxa"/>
                    <w:bottom w:w="40" w:type="dxa"/>
                    <w:right w:w="40" w:type="dxa"/>
                  </w:tcMar>
                </w:tcPr>
                <w:p w:rsidR="00D7773B" w:rsidRDefault="00D7773B" w:rsidP="00C86CBC">
                  <w:r>
                    <w:rPr>
                      <w:color w:val="000000"/>
                    </w:rPr>
                    <w:t>(Vardas ir pavardė)</w:t>
                  </w:r>
                </w:p>
              </w:tc>
              <w:tc>
                <w:tcPr>
                  <w:tcW w:w="5668" w:type="dxa"/>
                  <w:tcMar>
                    <w:top w:w="40" w:type="dxa"/>
                    <w:left w:w="40" w:type="dxa"/>
                    <w:bottom w:w="40" w:type="dxa"/>
                    <w:right w:w="40" w:type="dxa"/>
                  </w:tcMar>
                </w:tcPr>
                <w:p w:rsidR="00D7773B" w:rsidRDefault="00D7773B" w:rsidP="00C86CBC"/>
              </w:tc>
            </w:tr>
            <w:tr w:rsidR="00D7773B" w:rsidTr="002A7D6F">
              <w:tblPrEx>
                <w:tblCellMar>
                  <w:top w:w="0" w:type="dxa"/>
                  <w:left w:w="0" w:type="dxa"/>
                  <w:bottom w:w="0" w:type="dxa"/>
                  <w:right w:w="0" w:type="dxa"/>
                </w:tblCellMar>
              </w:tblPrEx>
              <w:trPr>
                <w:trHeight w:val="260"/>
              </w:trPr>
              <w:tc>
                <w:tcPr>
                  <w:tcW w:w="3400" w:type="dxa"/>
                  <w:tcBorders>
                    <w:bottom w:val="single" w:sz="2" w:space="0" w:color="000000"/>
                  </w:tcBorders>
                  <w:tcMar>
                    <w:top w:w="40" w:type="dxa"/>
                    <w:left w:w="40" w:type="dxa"/>
                    <w:bottom w:w="40" w:type="dxa"/>
                    <w:right w:w="40" w:type="dxa"/>
                  </w:tcMar>
                </w:tcPr>
                <w:p w:rsidR="00D7773B" w:rsidRDefault="00D7773B" w:rsidP="00C86CBC"/>
              </w:tc>
              <w:tc>
                <w:tcPr>
                  <w:tcW w:w="5668" w:type="dxa"/>
                  <w:tcMar>
                    <w:top w:w="40" w:type="dxa"/>
                    <w:left w:w="40" w:type="dxa"/>
                    <w:bottom w:w="40" w:type="dxa"/>
                    <w:right w:w="40" w:type="dxa"/>
                  </w:tcMar>
                </w:tcPr>
                <w:p w:rsidR="00D7773B" w:rsidRDefault="00D7773B" w:rsidP="00C86CBC"/>
              </w:tc>
            </w:tr>
            <w:tr w:rsidR="00D7773B" w:rsidTr="002A7D6F">
              <w:tblPrEx>
                <w:tblCellMar>
                  <w:top w:w="0" w:type="dxa"/>
                  <w:left w:w="0" w:type="dxa"/>
                  <w:bottom w:w="0" w:type="dxa"/>
                  <w:right w:w="0" w:type="dxa"/>
                </w:tblCellMar>
              </w:tblPrEx>
              <w:trPr>
                <w:trHeight w:val="260"/>
              </w:trPr>
              <w:tc>
                <w:tcPr>
                  <w:tcW w:w="3400" w:type="dxa"/>
                  <w:tcMar>
                    <w:top w:w="40" w:type="dxa"/>
                    <w:left w:w="40" w:type="dxa"/>
                    <w:bottom w:w="40" w:type="dxa"/>
                    <w:right w:w="40" w:type="dxa"/>
                  </w:tcMar>
                </w:tcPr>
                <w:p w:rsidR="00D7773B" w:rsidRDefault="00D7773B" w:rsidP="00C86CBC">
                  <w:r>
                    <w:rPr>
                      <w:color w:val="000000"/>
                    </w:rPr>
                    <w:t>(Data)</w:t>
                  </w:r>
                </w:p>
              </w:tc>
              <w:tc>
                <w:tcPr>
                  <w:tcW w:w="5668" w:type="dxa"/>
                  <w:tcMar>
                    <w:top w:w="40" w:type="dxa"/>
                    <w:left w:w="40" w:type="dxa"/>
                    <w:bottom w:w="40" w:type="dxa"/>
                    <w:right w:w="40" w:type="dxa"/>
                  </w:tcMar>
                </w:tcPr>
                <w:p w:rsidR="00D7773B" w:rsidRDefault="00D7773B" w:rsidP="00C86CBC"/>
              </w:tc>
            </w:tr>
          </w:tbl>
          <w:p w:rsidR="00D7773B" w:rsidRDefault="00D7773B" w:rsidP="00C86CBC"/>
        </w:tc>
      </w:tr>
      <w:tr w:rsidR="00D7773B" w:rsidTr="00D7773B">
        <w:tblPrEx>
          <w:tblCellMar>
            <w:top w:w="0" w:type="dxa"/>
            <w:left w:w="0" w:type="dxa"/>
            <w:bottom w:w="0" w:type="dxa"/>
            <w:right w:w="0" w:type="dxa"/>
          </w:tblCellMar>
        </w:tblPrEx>
        <w:trPr>
          <w:trHeight w:val="41"/>
        </w:trPr>
        <w:tc>
          <w:tcPr>
            <w:tcW w:w="13" w:type="dxa"/>
          </w:tcPr>
          <w:p w:rsidR="00D7773B" w:rsidRDefault="00D7773B" w:rsidP="00C86CBC">
            <w:pPr>
              <w:pStyle w:val="EmptyLayoutCell"/>
            </w:pPr>
          </w:p>
        </w:tc>
        <w:tc>
          <w:tcPr>
            <w:tcW w:w="6" w:type="dxa"/>
          </w:tcPr>
          <w:p w:rsidR="00D7773B" w:rsidRDefault="00D7773B" w:rsidP="00C86CBC">
            <w:pPr>
              <w:pStyle w:val="EmptyLayoutCell"/>
            </w:pPr>
          </w:p>
        </w:tc>
        <w:tc>
          <w:tcPr>
            <w:tcW w:w="6" w:type="dxa"/>
          </w:tcPr>
          <w:p w:rsidR="00D7773B" w:rsidRDefault="00D7773B" w:rsidP="00C86CBC">
            <w:pPr>
              <w:pStyle w:val="EmptyLayoutCell"/>
            </w:pPr>
          </w:p>
        </w:tc>
        <w:tc>
          <w:tcPr>
            <w:tcW w:w="9055" w:type="dxa"/>
          </w:tcPr>
          <w:p w:rsidR="00D7773B" w:rsidRDefault="00D7773B" w:rsidP="00C86CBC">
            <w:pPr>
              <w:pStyle w:val="EmptyLayoutCell"/>
            </w:pPr>
          </w:p>
        </w:tc>
        <w:tc>
          <w:tcPr>
            <w:tcW w:w="13" w:type="dxa"/>
          </w:tcPr>
          <w:p w:rsidR="00D7773B" w:rsidRDefault="00D7773B" w:rsidP="00C86CBC">
            <w:pPr>
              <w:pStyle w:val="EmptyLayoutCell"/>
            </w:pPr>
          </w:p>
        </w:tc>
      </w:tr>
    </w:tbl>
    <w:p w:rsidR="00D44B2E" w:rsidRDefault="00D44B2E" w:rsidP="00F077E3">
      <w:pPr>
        <w:autoSpaceDE w:val="0"/>
        <w:autoSpaceDN w:val="0"/>
        <w:adjustRightInd w:val="0"/>
        <w:rPr>
          <w:bCs/>
          <w:sz w:val="24"/>
          <w:szCs w:val="24"/>
          <w:lang w:val="lt-LT"/>
        </w:rPr>
      </w:pPr>
    </w:p>
    <w:p w:rsidR="00F077E3" w:rsidRPr="000A7775" w:rsidRDefault="00F077E3" w:rsidP="00F077E3">
      <w:pPr>
        <w:autoSpaceDE w:val="0"/>
        <w:autoSpaceDN w:val="0"/>
        <w:adjustRightInd w:val="0"/>
        <w:rPr>
          <w:color w:val="000000"/>
          <w:sz w:val="24"/>
          <w:szCs w:val="24"/>
          <w:lang w:val="lt-LT"/>
        </w:rPr>
      </w:pPr>
      <w:bookmarkStart w:id="6" w:name="_GoBack"/>
      <w:bookmarkEnd w:id="6"/>
      <w:r w:rsidRPr="000A7775">
        <w:rPr>
          <w:bCs/>
          <w:sz w:val="24"/>
          <w:szCs w:val="24"/>
          <w:lang w:val="lt-LT"/>
        </w:rPr>
        <w:lastRenderedPageBreak/>
        <w:t>Rokiškio</w:t>
      </w:r>
      <w:r w:rsidRPr="000A7775">
        <w:rPr>
          <w:color w:val="000000"/>
          <w:sz w:val="24"/>
          <w:szCs w:val="24"/>
          <w:lang w:val="lt-LT"/>
        </w:rPr>
        <w:t xml:space="preserve"> rajono savivaldybės tarybai </w:t>
      </w:r>
    </w:p>
    <w:p w:rsidR="00F077E3" w:rsidRPr="000A7775" w:rsidRDefault="00F077E3" w:rsidP="00F077E3">
      <w:pPr>
        <w:ind w:firstLine="454"/>
        <w:jc w:val="center"/>
        <w:outlineLvl w:val="0"/>
        <w:rPr>
          <w:b/>
          <w:sz w:val="24"/>
          <w:szCs w:val="24"/>
          <w:lang w:val="lt-LT"/>
        </w:rPr>
      </w:pPr>
    </w:p>
    <w:p w:rsidR="00F077E3" w:rsidRPr="000A7775" w:rsidRDefault="00F077E3" w:rsidP="00F077E3">
      <w:pPr>
        <w:ind w:firstLine="454"/>
        <w:jc w:val="center"/>
        <w:outlineLvl w:val="0"/>
        <w:rPr>
          <w:sz w:val="24"/>
          <w:szCs w:val="24"/>
          <w:lang w:val="lt-LT"/>
        </w:rPr>
      </w:pPr>
      <w:r w:rsidRPr="000A7775">
        <w:rPr>
          <w:b/>
          <w:sz w:val="24"/>
          <w:szCs w:val="24"/>
          <w:lang w:val="lt-LT"/>
        </w:rPr>
        <w:t xml:space="preserve">SPRENDIMO PROJEKTO „DĖL ROKIŠKIO RAJONO SAVIVALDYBĖS ADMINISTRACIJOS DIREKTORIAUS </w:t>
      </w:r>
      <w:r>
        <w:rPr>
          <w:b/>
          <w:sz w:val="24"/>
          <w:szCs w:val="24"/>
          <w:lang w:val="lt-LT"/>
        </w:rPr>
        <w:t xml:space="preserve">PAVADUOTOJO </w:t>
      </w:r>
      <w:r w:rsidRPr="000A7775">
        <w:rPr>
          <w:b/>
          <w:sz w:val="24"/>
          <w:szCs w:val="24"/>
          <w:lang w:val="lt-LT"/>
        </w:rPr>
        <w:t>PAREIGYBĖS APRAŠYMO PATVIRTINIMO“ AIŠKINAMASIS RAŠTAS</w:t>
      </w:r>
    </w:p>
    <w:p w:rsidR="00F077E3" w:rsidRPr="000A7775" w:rsidRDefault="00F077E3" w:rsidP="00F077E3">
      <w:pPr>
        <w:ind w:firstLine="454"/>
        <w:jc w:val="center"/>
        <w:rPr>
          <w:b/>
          <w:sz w:val="24"/>
          <w:szCs w:val="24"/>
          <w:lang w:val="lt-LT"/>
        </w:rPr>
      </w:pPr>
    </w:p>
    <w:p w:rsidR="00F077E3" w:rsidRPr="00D52183" w:rsidRDefault="00F077E3" w:rsidP="00F077E3">
      <w:pPr>
        <w:ind w:firstLine="454"/>
        <w:jc w:val="both"/>
        <w:rPr>
          <w:sz w:val="24"/>
          <w:szCs w:val="24"/>
          <w:lang w:val="lt-LT"/>
        </w:rPr>
      </w:pPr>
      <w:r w:rsidRPr="00D52183">
        <w:rPr>
          <w:b/>
          <w:sz w:val="24"/>
          <w:szCs w:val="24"/>
          <w:lang w:val="lt-LT"/>
        </w:rPr>
        <w:t xml:space="preserve">Parengto sprendimo projekto tikslai ir uždaviniai. </w:t>
      </w:r>
      <w:r w:rsidRPr="00D52183">
        <w:rPr>
          <w:sz w:val="24"/>
          <w:szCs w:val="24"/>
          <w:lang w:val="lt-LT"/>
        </w:rPr>
        <w:t>Patvirtinti Rokiškio rajono savivaldybės administracijos</w:t>
      </w:r>
      <w:r>
        <w:rPr>
          <w:sz w:val="24"/>
          <w:szCs w:val="24"/>
          <w:lang w:val="lt-LT"/>
        </w:rPr>
        <w:t xml:space="preserve"> pavaduotojo </w:t>
      </w:r>
      <w:r w:rsidRPr="00D52183">
        <w:rPr>
          <w:sz w:val="24"/>
          <w:szCs w:val="24"/>
          <w:lang w:val="lt-LT"/>
        </w:rPr>
        <w:t xml:space="preserve"> direktoriaus pareigybės aprašymą.</w:t>
      </w:r>
    </w:p>
    <w:p w:rsidR="00F077E3" w:rsidRPr="00D52183" w:rsidRDefault="00F077E3" w:rsidP="00F077E3">
      <w:pPr>
        <w:ind w:firstLine="454"/>
        <w:jc w:val="both"/>
        <w:rPr>
          <w:sz w:val="24"/>
          <w:szCs w:val="24"/>
          <w:lang w:val="lt-LT"/>
        </w:rPr>
      </w:pPr>
      <w:r w:rsidRPr="00D52183">
        <w:rPr>
          <w:b/>
          <w:sz w:val="24"/>
          <w:szCs w:val="24"/>
          <w:lang w:val="lt-LT"/>
        </w:rPr>
        <w:t>Šiuo metu esantis teisinis reglamentavimas.</w:t>
      </w:r>
      <w:r w:rsidRPr="00D52183">
        <w:rPr>
          <w:sz w:val="24"/>
          <w:szCs w:val="24"/>
          <w:lang w:val="lt-LT"/>
        </w:rPr>
        <w:t xml:space="preserve"> Lietuvos Respublikos valstybės tarnybos įstatymas, Valstybės tarnautojų pareigybių aprašymo ir vertinimo metodika, patvirtinta Lietuvos Respublikos Vyriausybės 2018 m. lapkričio 28 d. nutarimu Nr. 1176 „Dėl Lietuvos Respublikos valstybės tarnybos įstatymo įgyvendinimo“ (suvestinė redakcija</w:t>
      </w:r>
      <w:r w:rsidR="0089042D">
        <w:rPr>
          <w:sz w:val="24"/>
          <w:szCs w:val="24"/>
          <w:lang w:val="lt-LT"/>
        </w:rPr>
        <w:t>)</w:t>
      </w:r>
      <w:r w:rsidRPr="00D52183">
        <w:rPr>
          <w:sz w:val="24"/>
          <w:szCs w:val="24"/>
          <w:lang w:val="lt-LT"/>
        </w:rPr>
        <w:t>.</w:t>
      </w:r>
    </w:p>
    <w:p w:rsidR="00F077E3" w:rsidRPr="00D52183" w:rsidRDefault="00F077E3" w:rsidP="00F077E3">
      <w:pPr>
        <w:ind w:firstLine="454"/>
        <w:jc w:val="both"/>
        <w:rPr>
          <w:sz w:val="24"/>
          <w:szCs w:val="24"/>
          <w:lang w:val="lt-LT"/>
        </w:rPr>
      </w:pPr>
      <w:r w:rsidRPr="00D52183">
        <w:rPr>
          <w:b/>
          <w:sz w:val="24"/>
          <w:szCs w:val="24"/>
          <w:lang w:val="lt-LT"/>
        </w:rPr>
        <w:t xml:space="preserve">Sprendimo projekto esmė. </w:t>
      </w:r>
      <w:r w:rsidRPr="00D52183">
        <w:rPr>
          <w:sz w:val="24"/>
          <w:szCs w:val="24"/>
          <w:lang w:val="lt-LT"/>
        </w:rPr>
        <w:t xml:space="preserve">Tarybos sprendimo projektu siūloma patvirtinti Rokiškio rajono savivaldybės administracijos direktoriaus </w:t>
      </w:r>
      <w:r>
        <w:rPr>
          <w:sz w:val="24"/>
          <w:szCs w:val="24"/>
          <w:lang w:val="lt-LT"/>
        </w:rPr>
        <w:t xml:space="preserve">pavaduotojo </w:t>
      </w:r>
      <w:r w:rsidRPr="00D52183">
        <w:rPr>
          <w:sz w:val="24"/>
          <w:szCs w:val="24"/>
          <w:lang w:val="lt-LT"/>
        </w:rPr>
        <w:t>pareigybės aprašymą, įsigaliosiantį nuo 202</w:t>
      </w:r>
      <w:r w:rsidR="0089042D">
        <w:rPr>
          <w:sz w:val="24"/>
          <w:szCs w:val="24"/>
          <w:lang w:val="lt-LT"/>
        </w:rPr>
        <w:t>1</w:t>
      </w:r>
      <w:r w:rsidRPr="00D52183">
        <w:rPr>
          <w:sz w:val="24"/>
          <w:szCs w:val="24"/>
          <w:lang w:val="lt-LT"/>
        </w:rPr>
        <w:t xml:space="preserve"> m. </w:t>
      </w:r>
      <w:r w:rsidR="0089042D">
        <w:rPr>
          <w:sz w:val="24"/>
          <w:szCs w:val="24"/>
          <w:lang w:val="lt-LT"/>
        </w:rPr>
        <w:t>balandžio 1 d.</w:t>
      </w:r>
    </w:p>
    <w:p w:rsidR="00F077E3" w:rsidRPr="00D52183" w:rsidRDefault="00F077E3" w:rsidP="00F077E3">
      <w:pPr>
        <w:ind w:firstLine="454"/>
        <w:jc w:val="both"/>
        <w:rPr>
          <w:sz w:val="24"/>
          <w:szCs w:val="24"/>
          <w:lang w:val="lt-LT"/>
        </w:rPr>
      </w:pPr>
      <w:r w:rsidRPr="00D52183">
        <w:rPr>
          <w:sz w:val="24"/>
          <w:szCs w:val="24"/>
          <w:lang w:val="lt-LT"/>
        </w:rPr>
        <w:t xml:space="preserve">Nuo </w:t>
      </w:r>
      <w:r w:rsidR="0089042D" w:rsidRPr="00D52183">
        <w:rPr>
          <w:sz w:val="24"/>
          <w:szCs w:val="24"/>
          <w:lang w:val="lt-LT"/>
        </w:rPr>
        <w:t>202</w:t>
      </w:r>
      <w:r w:rsidR="0089042D">
        <w:rPr>
          <w:sz w:val="24"/>
          <w:szCs w:val="24"/>
          <w:lang w:val="lt-LT"/>
        </w:rPr>
        <w:t>1</w:t>
      </w:r>
      <w:r w:rsidR="0089042D" w:rsidRPr="00D52183">
        <w:rPr>
          <w:sz w:val="24"/>
          <w:szCs w:val="24"/>
          <w:lang w:val="lt-LT"/>
        </w:rPr>
        <w:t xml:space="preserve"> m. </w:t>
      </w:r>
      <w:r w:rsidR="0089042D">
        <w:rPr>
          <w:sz w:val="24"/>
          <w:szCs w:val="24"/>
          <w:lang w:val="lt-LT"/>
        </w:rPr>
        <w:t xml:space="preserve">balandžio 1 d. </w:t>
      </w:r>
      <w:r w:rsidRPr="00D52183">
        <w:rPr>
          <w:sz w:val="24"/>
          <w:szCs w:val="24"/>
          <w:lang w:val="lt-LT"/>
        </w:rPr>
        <w:t xml:space="preserve">įsigalioja naujos redakcijos  Valstybės tarnautojų pareigybių aprašymo ir vertinimo metodika, patvirtinta Lietuvos Respublikos Vyriausybės 2018 m. lapkričio 28 d. nutarimu Nr. 1176 „Dėl Lietuvos Respublikos valstybės tarnybos įstatymo įgyvendinimo“, pagal kurią turi būti parengtos valstybės tarnautojų pareigybės. Atsižvelgiant į tai, teikiamas tvirtinti Rokiškio rajono savivaldybės administracijos direktoriaus </w:t>
      </w:r>
      <w:r>
        <w:rPr>
          <w:sz w:val="24"/>
          <w:szCs w:val="24"/>
          <w:lang w:val="lt-LT"/>
        </w:rPr>
        <w:t xml:space="preserve">pavaduotojo </w:t>
      </w:r>
      <w:r w:rsidRPr="00D52183">
        <w:rPr>
          <w:sz w:val="24"/>
          <w:szCs w:val="24"/>
          <w:lang w:val="lt-LT"/>
        </w:rPr>
        <w:t xml:space="preserve">pareigybės aprašymas, parengtas pagal Valstybės tarnautojų pareigybių aprašymo ir vertinimo metodiką. Pareigybės aprašymas parengtas Valstybės tarnautojų registre VATARAS ir atitinka visus Metodikos nustatytus reikalavimus.  </w:t>
      </w:r>
    </w:p>
    <w:p w:rsidR="00F077E3" w:rsidRPr="00D52183" w:rsidRDefault="00F077E3" w:rsidP="00F077E3">
      <w:pPr>
        <w:ind w:firstLine="454"/>
        <w:jc w:val="both"/>
        <w:rPr>
          <w:sz w:val="24"/>
          <w:szCs w:val="24"/>
          <w:lang w:val="lt-LT"/>
        </w:rPr>
      </w:pPr>
      <w:r w:rsidRPr="00D52183">
        <w:rPr>
          <w:b/>
          <w:sz w:val="24"/>
          <w:szCs w:val="24"/>
          <w:lang w:val="lt-LT"/>
        </w:rPr>
        <w:t>Galimos pasekmės, priėmus siūlomą tarybos sprendimo projektą:</w:t>
      </w:r>
    </w:p>
    <w:p w:rsidR="00F077E3" w:rsidRPr="00D52183" w:rsidRDefault="00F077E3" w:rsidP="00F077E3">
      <w:pPr>
        <w:ind w:firstLine="454"/>
        <w:jc w:val="both"/>
        <w:rPr>
          <w:sz w:val="24"/>
          <w:szCs w:val="24"/>
          <w:lang w:val="lt-LT"/>
        </w:rPr>
      </w:pPr>
      <w:r w:rsidRPr="00D52183">
        <w:rPr>
          <w:b/>
          <w:sz w:val="24"/>
          <w:szCs w:val="24"/>
          <w:lang w:val="lt-LT"/>
        </w:rPr>
        <w:t>teigiamos</w:t>
      </w:r>
      <w:r w:rsidRPr="00D52183">
        <w:rPr>
          <w:sz w:val="24"/>
          <w:szCs w:val="24"/>
          <w:lang w:val="lt-LT"/>
        </w:rPr>
        <w:t xml:space="preserve"> – priėmus sprendimą bus įgyvendintos nuo </w:t>
      </w:r>
      <w:r w:rsidR="0089042D" w:rsidRPr="00D52183">
        <w:rPr>
          <w:sz w:val="24"/>
          <w:szCs w:val="24"/>
          <w:lang w:val="lt-LT"/>
        </w:rPr>
        <w:t>202</w:t>
      </w:r>
      <w:r w:rsidR="0089042D">
        <w:rPr>
          <w:sz w:val="24"/>
          <w:szCs w:val="24"/>
          <w:lang w:val="lt-LT"/>
        </w:rPr>
        <w:t>1</w:t>
      </w:r>
      <w:r w:rsidR="0089042D" w:rsidRPr="00D52183">
        <w:rPr>
          <w:sz w:val="24"/>
          <w:szCs w:val="24"/>
          <w:lang w:val="lt-LT"/>
        </w:rPr>
        <w:t xml:space="preserve"> m. </w:t>
      </w:r>
      <w:r w:rsidR="0089042D">
        <w:rPr>
          <w:sz w:val="24"/>
          <w:szCs w:val="24"/>
          <w:lang w:val="lt-LT"/>
        </w:rPr>
        <w:t>balandžio 1 d.</w:t>
      </w:r>
      <w:r w:rsidRPr="00D52183">
        <w:rPr>
          <w:sz w:val="24"/>
          <w:szCs w:val="24"/>
          <w:lang w:val="lt-LT"/>
        </w:rPr>
        <w:t xml:space="preserve"> įsigaliosiančios naujos redakcijos Valstybės tarnautojų pareigybi</w:t>
      </w:r>
      <w:r w:rsidR="00F55FCB">
        <w:rPr>
          <w:sz w:val="24"/>
          <w:szCs w:val="24"/>
          <w:lang w:val="lt-LT"/>
        </w:rPr>
        <w:t>ų aprašymo ir vertinimo metodikos</w:t>
      </w:r>
      <w:r w:rsidRPr="00D52183">
        <w:rPr>
          <w:sz w:val="24"/>
          <w:szCs w:val="24"/>
          <w:lang w:val="lt-LT"/>
        </w:rPr>
        <w:t xml:space="preserve"> nuostatos.</w:t>
      </w:r>
    </w:p>
    <w:p w:rsidR="00F077E3" w:rsidRPr="00D52183" w:rsidRDefault="00F077E3" w:rsidP="00F077E3">
      <w:pPr>
        <w:ind w:firstLine="454"/>
        <w:jc w:val="both"/>
        <w:rPr>
          <w:sz w:val="24"/>
          <w:szCs w:val="24"/>
          <w:lang w:val="lt-LT"/>
        </w:rPr>
      </w:pPr>
      <w:r w:rsidRPr="00D52183">
        <w:rPr>
          <w:b/>
          <w:sz w:val="24"/>
          <w:szCs w:val="24"/>
          <w:lang w:val="lt-LT"/>
        </w:rPr>
        <w:t>neigiamos</w:t>
      </w:r>
      <w:r w:rsidRPr="00D52183">
        <w:rPr>
          <w:sz w:val="24"/>
          <w:szCs w:val="24"/>
          <w:lang w:val="lt-LT"/>
        </w:rPr>
        <w:t xml:space="preserve"> – nėra.</w:t>
      </w:r>
    </w:p>
    <w:p w:rsidR="00F077E3" w:rsidRPr="00D52183" w:rsidRDefault="00F077E3" w:rsidP="00F077E3">
      <w:pPr>
        <w:ind w:firstLine="454"/>
        <w:jc w:val="both"/>
        <w:rPr>
          <w:b/>
          <w:sz w:val="24"/>
          <w:szCs w:val="24"/>
          <w:lang w:val="lt-LT"/>
        </w:rPr>
      </w:pPr>
      <w:r w:rsidRPr="00D52183">
        <w:rPr>
          <w:b/>
          <w:sz w:val="24"/>
          <w:szCs w:val="24"/>
          <w:lang w:val="lt-LT"/>
        </w:rPr>
        <w:t>Kokia sprendimo nauda Rokiškio rajono gyventojams: -</w:t>
      </w:r>
    </w:p>
    <w:p w:rsidR="00F077E3" w:rsidRPr="00D52183" w:rsidRDefault="00F077E3" w:rsidP="00F077E3">
      <w:pPr>
        <w:ind w:firstLine="454"/>
        <w:jc w:val="both"/>
        <w:rPr>
          <w:sz w:val="24"/>
          <w:szCs w:val="24"/>
          <w:lang w:val="lt-LT"/>
        </w:rPr>
      </w:pPr>
      <w:r w:rsidRPr="00D52183">
        <w:rPr>
          <w:b/>
          <w:sz w:val="24"/>
          <w:szCs w:val="24"/>
          <w:lang w:val="lt-LT"/>
        </w:rPr>
        <w:t>Finansavimo šaltiniai ir lėšų poreikis:</w:t>
      </w:r>
      <w:r w:rsidRPr="00D52183">
        <w:rPr>
          <w:sz w:val="24"/>
          <w:szCs w:val="24"/>
          <w:lang w:val="lt-LT"/>
        </w:rPr>
        <w:t xml:space="preserve"> sprendimo įgyvendinimui lėšų nereikalinga.</w:t>
      </w:r>
    </w:p>
    <w:p w:rsidR="00F077E3" w:rsidRPr="00D52183" w:rsidRDefault="00F077E3" w:rsidP="00F077E3">
      <w:pPr>
        <w:ind w:firstLine="454"/>
        <w:jc w:val="both"/>
        <w:rPr>
          <w:sz w:val="24"/>
          <w:szCs w:val="24"/>
          <w:lang w:val="lt-LT"/>
        </w:rPr>
      </w:pPr>
      <w:r w:rsidRPr="00D52183">
        <w:rPr>
          <w:b/>
          <w:sz w:val="24"/>
          <w:szCs w:val="24"/>
          <w:lang w:val="lt-LT"/>
        </w:rPr>
        <w:t>Suderinamumas su Lietuvos Respublikos galiojančiais teisės norminiais aktais.</w:t>
      </w:r>
    </w:p>
    <w:p w:rsidR="00F077E3" w:rsidRPr="00D52183" w:rsidRDefault="00F077E3" w:rsidP="00F077E3">
      <w:pPr>
        <w:ind w:firstLine="454"/>
        <w:jc w:val="both"/>
        <w:rPr>
          <w:sz w:val="24"/>
          <w:szCs w:val="24"/>
          <w:lang w:val="lt-LT"/>
        </w:rPr>
      </w:pPr>
      <w:r w:rsidRPr="00D52183">
        <w:rPr>
          <w:sz w:val="24"/>
          <w:szCs w:val="24"/>
          <w:lang w:val="lt-LT"/>
        </w:rPr>
        <w:t>Projektas neprieštarauja galiojantiems teisės aktams.</w:t>
      </w:r>
    </w:p>
    <w:p w:rsidR="00F077E3" w:rsidRPr="00D52183" w:rsidRDefault="00F077E3" w:rsidP="00F077E3">
      <w:pPr>
        <w:ind w:firstLine="454"/>
        <w:jc w:val="both"/>
        <w:rPr>
          <w:sz w:val="24"/>
          <w:szCs w:val="24"/>
          <w:lang w:val="lt-LT"/>
        </w:rPr>
      </w:pPr>
      <w:r w:rsidRPr="00D52183">
        <w:rPr>
          <w:b/>
          <w:sz w:val="24"/>
          <w:szCs w:val="24"/>
          <w:lang w:val="lt-LT"/>
        </w:rPr>
        <w:t xml:space="preserve">Antikorupcinis vertinimas. </w:t>
      </w:r>
      <w:r w:rsidRPr="00D52183">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F077E3" w:rsidRPr="00D52183" w:rsidRDefault="00F077E3" w:rsidP="00F077E3">
      <w:pPr>
        <w:ind w:right="-1283" w:firstLine="454"/>
        <w:jc w:val="both"/>
        <w:rPr>
          <w:sz w:val="24"/>
          <w:szCs w:val="24"/>
          <w:lang w:val="lt-LT"/>
        </w:rPr>
      </w:pPr>
    </w:p>
    <w:p w:rsidR="00F077E3" w:rsidRPr="00D52183" w:rsidRDefault="00F077E3" w:rsidP="00F077E3">
      <w:pPr>
        <w:ind w:right="-1283" w:firstLine="454"/>
        <w:jc w:val="both"/>
        <w:rPr>
          <w:sz w:val="24"/>
          <w:szCs w:val="24"/>
          <w:lang w:val="lt-LT"/>
        </w:rPr>
      </w:pPr>
    </w:p>
    <w:p w:rsidR="00F077E3" w:rsidRPr="00D52183" w:rsidRDefault="00F077E3" w:rsidP="00F077E3">
      <w:pPr>
        <w:ind w:right="-1283" w:firstLine="454"/>
        <w:jc w:val="both"/>
        <w:rPr>
          <w:sz w:val="24"/>
          <w:szCs w:val="24"/>
          <w:lang w:val="lt-LT"/>
        </w:rPr>
      </w:pPr>
    </w:p>
    <w:p w:rsidR="00F077E3" w:rsidRPr="00D52183" w:rsidRDefault="0089042D" w:rsidP="00F077E3">
      <w:pPr>
        <w:jc w:val="both"/>
        <w:rPr>
          <w:bCs/>
          <w:sz w:val="24"/>
          <w:szCs w:val="24"/>
          <w:lang w:val="lt-LT"/>
        </w:rPr>
      </w:pPr>
      <w:r>
        <w:rPr>
          <w:bCs/>
          <w:sz w:val="24"/>
          <w:szCs w:val="24"/>
          <w:lang w:val="lt-LT"/>
        </w:rPr>
        <w:t xml:space="preserve">Teisės </w:t>
      </w:r>
      <w:r w:rsidR="00F077E3" w:rsidRPr="00D52183">
        <w:rPr>
          <w:bCs/>
          <w:sz w:val="24"/>
          <w:szCs w:val="24"/>
          <w:lang w:val="lt-LT"/>
        </w:rPr>
        <w:t xml:space="preserve"> ir personalo skyriaus vedėja</w:t>
      </w:r>
      <w:r>
        <w:rPr>
          <w:bCs/>
          <w:sz w:val="24"/>
          <w:szCs w:val="24"/>
          <w:lang w:val="lt-LT"/>
        </w:rPr>
        <w:t xml:space="preserve"> </w:t>
      </w:r>
      <w:r w:rsidR="00F077E3" w:rsidRPr="00D52183">
        <w:rPr>
          <w:bCs/>
          <w:sz w:val="24"/>
          <w:szCs w:val="24"/>
          <w:lang w:val="lt-LT"/>
        </w:rPr>
        <w:tab/>
      </w:r>
      <w:r w:rsidR="00F077E3" w:rsidRPr="00D52183">
        <w:rPr>
          <w:bCs/>
          <w:sz w:val="24"/>
          <w:szCs w:val="24"/>
          <w:lang w:val="lt-LT"/>
        </w:rPr>
        <w:tab/>
        <w:t>Regina Strumskienė</w:t>
      </w:r>
    </w:p>
    <w:sectPr w:rsidR="00F077E3" w:rsidRPr="00D52183">
      <w:pgSz w:w="12240" w:h="15840"/>
      <w:pgMar w:top="1134" w:right="850" w:bottom="1134" w:left="180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3D" w:rsidRDefault="00A4183D" w:rsidP="00F077E3">
      <w:r>
        <w:separator/>
      </w:r>
    </w:p>
  </w:endnote>
  <w:endnote w:type="continuationSeparator" w:id="0">
    <w:p w:rsidR="00A4183D" w:rsidRDefault="00A4183D" w:rsidP="00F0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3D" w:rsidRDefault="00A4183D" w:rsidP="00F077E3">
      <w:r>
        <w:separator/>
      </w:r>
    </w:p>
  </w:footnote>
  <w:footnote w:type="continuationSeparator" w:id="0">
    <w:p w:rsidR="00A4183D" w:rsidRDefault="00A4183D" w:rsidP="00F0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AE30D9"/>
    <w:multiLevelType w:val="hybridMultilevel"/>
    <w:tmpl w:val="7D988FF2"/>
    <w:lvl w:ilvl="0" w:tplc="1AF223CA">
      <w:start w:val="1"/>
      <w:numFmt w:val="decimal"/>
      <w:lvlText w:val="%1."/>
      <w:lvlJc w:val="left"/>
      <w:pPr>
        <w:ind w:left="1722" w:hanging="360"/>
      </w:pPr>
      <w:rPr>
        <w:rFonts w:hint="default"/>
        <w:color w:val="auto"/>
      </w:rPr>
    </w:lvl>
    <w:lvl w:ilvl="1" w:tplc="04270019" w:tentative="1">
      <w:start w:val="1"/>
      <w:numFmt w:val="lowerLetter"/>
      <w:lvlText w:val="%2."/>
      <w:lvlJc w:val="left"/>
      <w:pPr>
        <w:ind w:left="2442" w:hanging="360"/>
      </w:pPr>
    </w:lvl>
    <w:lvl w:ilvl="2" w:tplc="0427001B" w:tentative="1">
      <w:start w:val="1"/>
      <w:numFmt w:val="lowerRoman"/>
      <w:lvlText w:val="%3."/>
      <w:lvlJc w:val="right"/>
      <w:pPr>
        <w:ind w:left="3162" w:hanging="180"/>
      </w:pPr>
    </w:lvl>
    <w:lvl w:ilvl="3" w:tplc="0427000F" w:tentative="1">
      <w:start w:val="1"/>
      <w:numFmt w:val="decimal"/>
      <w:lvlText w:val="%4."/>
      <w:lvlJc w:val="left"/>
      <w:pPr>
        <w:ind w:left="3882" w:hanging="360"/>
      </w:pPr>
    </w:lvl>
    <w:lvl w:ilvl="4" w:tplc="04270019" w:tentative="1">
      <w:start w:val="1"/>
      <w:numFmt w:val="lowerLetter"/>
      <w:lvlText w:val="%5."/>
      <w:lvlJc w:val="left"/>
      <w:pPr>
        <w:ind w:left="4602" w:hanging="360"/>
      </w:pPr>
    </w:lvl>
    <w:lvl w:ilvl="5" w:tplc="0427001B" w:tentative="1">
      <w:start w:val="1"/>
      <w:numFmt w:val="lowerRoman"/>
      <w:lvlText w:val="%6."/>
      <w:lvlJc w:val="right"/>
      <w:pPr>
        <w:ind w:left="5322" w:hanging="180"/>
      </w:pPr>
    </w:lvl>
    <w:lvl w:ilvl="6" w:tplc="0427000F" w:tentative="1">
      <w:start w:val="1"/>
      <w:numFmt w:val="decimal"/>
      <w:lvlText w:val="%7."/>
      <w:lvlJc w:val="left"/>
      <w:pPr>
        <w:ind w:left="6042" w:hanging="360"/>
      </w:pPr>
    </w:lvl>
    <w:lvl w:ilvl="7" w:tplc="04270019" w:tentative="1">
      <w:start w:val="1"/>
      <w:numFmt w:val="lowerLetter"/>
      <w:lvlText w:val="%8."/>
      <w:lvlJc w:val="left"/>
      <w:pPr>
        <w:ind w:left="6762" w:hanging="360"/>
      </w:pPr>
    </w:lvl>
    <w:lvl w:ilvl="8" w:tplc="0427001B" w:tentative="1">
      <w:start w:val="1"/>
      <w:numFmt w:val="lowerRoman"/>
      <w:lvlText w:val="%9."/>
      <w:lvlJc w:val="right"/>
      <w:pPr>
        <w:ind w:left="74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B0"/>
    <w:rsid w:val="00211F0F"/>
    <w:rsid w:val="002A7D6F"/>
    <w:rsid w:val="004615AF"/>
    <w:rsid w:val="00472041"/>
    <w:rsid w:val="00590326"/>
    <w:rsid w:val="00617B99"/>
    <w:rsid w:val="00724EA4"/>
    <w:rsid w:val="00774D71"/>
    <w:rsid w:val="007D1911"/>
    <w:rsid w:val="0089042D"/>
    <w:rsid w:val="008A049D"/>
    <w:rsid w:val="009A7C41"/>
    <w:rsid w:val="00A4183D"/>
    <w:rsid w:val="00C86CBC"/>
    <w:rsid w:val="00D44B2E"/>
    <w:rsid w:val="00D7773B"/>
    <w:rsid w:val="00DF2862"/>
    <w:rsid w:val="00E363B0"/>
    <w:rsid w:val="00F077E3"/>
    <w:rsid w:val="00F55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30E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outlineLvl w:val="0"/>
    </w:pPr>
    <w:rPr>
      <w:sz w:val="24"/>
      <w:szCs w:val="24"/>
      <w:lang w:val="lt-LT"/>
    </w:rPr>
  </w:style>
  <w:style w:type="paragraph" w:styleId="Antrat2">
    <w:name w:val="heading 2"/>
    <w:basedOn w:val="prastasis"/>
    <w:next w:val="prastasis"/>
    <w:qFormat/>
    <w:pPr>
      <w:keepNext/>
      <w:numPr>
        <w:ilvl w:val="1"/>
        <w:numId w:val="1"/>
      </w:numPr>
      <w:jc w:val="center"/>
      <w:outlineLvl w:val="1"/>
    </w:pPr>
    <w:rPr>
      <w:b/>
      <w:bCs/>
      <w:sz w:val="24"/>
      <w:szCs w:val="24"/>
      <w:lang w:val="lt-LT"/>
    </w:rPr>
  </w:style>
  <w:style w:type="paragraph" w:styleId="Antrat3">
    <w:name w:val="heading 3"/>
    <w:basedOn w:val="prastasis"/>
    <w:next w:val="prastasis"/>
    <w:qFormat/>
    <w:pPr>
      <w:keepNext/>
      <w:numPr>
        <w:ilvl w:val="2"/>
        <w:numId w:val="1"/>
      </w:numPr>
      <w:jc w:val="center"/>
      <w:outlineLvl w:val="2"/>
    </w:pPr>
    <w:rPr>
      <w:sz w:val="24"/>
      <w:szCs w:val="24"/>
    </w:rPr>
  </w:style>
  <w:style w:type="paragraph" w:styleId="Antrat4">
    <w:name w:val="heading 4"/>
    <w:basedOn w:val="prastasis"/>
    <w:next w:val="prastasis"/>
    <w:qFormat/>
    <w:pPr>
      <w:keepNext/>
      <w:numPr>
        <w:ilvl w:val="3"/>
        <w:numId w:val="1"/>
      </w:numPr>
      <w:ind w:right="-1"/>
      <w:jc w:val="both"/>
      <w:outlineLvl w:val="3"/>
    </w:pPr>
    <w:rPr>
      <w:sz w:val="24"/>
      <w:szCs w:val="24"/>
    </w:rPr>
  </w:style>
  <w:style w:type="paragraph" w:styleId="Antrat5">
    <w:name w:val="heading 5"/>
    <w:basedOn w:val="prastasis"/>
    <w:next w:val="prastasis"/>
    <w:qFormat/>
    <w:pPr>
      <w:keepNext/>
      <w:numPr>
        <w:ilvl w:val="4"/>
        <w:numId w:val="1"/>
      </w:numPr>
      <w:ind w:right="-1"/>
      <w:jc w:val="both"/>
      <w:outlineLvl w:val="4"/>
    </w:pPr>
    <w:rPr>
      <w:sz w:val="24"/>
      <w:szCs w:val="24"/>
    </w:rPr>
  </w:style>
  <w:style w:type="paragraph" w:styleId="Antrat6">
    <w:name w:val="heading 6"/>
    <w:basedOn w:val="Heading"/>
    <w:next w:val="Pagrindinistekstas"/>
    <w:qFormat/>
    <w:pPr>
      <w:numPr>
        <w:ilvl w:val="5"/>
        <w:numId w:val="1"/>
      </w:numPr>
      <w:outlineLvl w:val="5"/>
    </w:pPr>
    <w:rPr>
      <w:b/>
      <w:bCs/>
      <w:sz w:val="21"/>
      <w:szCs w:val="21"/>
    </w:rPr>
  </w:style>
  <w:style w:type="paragraph" w:styleId="Antrat7">
    <w:name w:val="heading 7"/>
    <w:basedOn w:val="Heading"/>
    <w:next w:val="Pagrindinistekstas"/>
    <w:qFormat/>
    <w:pPr>
      <w:numPr>
        <w:ilvl w:val="6"/>
        <w:numId w:val="1"/>
      </w:numPr>
      <w:outlineLvl w:val="6"/>
    </w:pPr>
    <w:rPr>
      <w:b/>
      <w:bCs/>
      <w:sz w:val="21"/>
      <w:szCs w:val="21"/>
    </w:rPr>
  </w:style>
  <w:style w:type="paragraph" w:styleId="Antrat8">
    <w:name w:val="heading 8"/>
    <w:basedOn w:val="Heading"/>
    <w:next w:val="Pagrindinistekstas"/>
    <w:qFormat/>
    <w:pPr>
      <w:numPr>
        <w:ilvl w:val="7"/>
        <w:numId w:val="1"/>
      </w:numPr>
      <w:outlineLvl w:val="7"/>
    </w:pPr>
    <w:rPr>
      <w:b/>
      <w:bCs/>
      <w:sz w:val="21"/>
      <w:szCs w:val="21"/>
    </w:rPr>
  </w:style>
  <w:style w:type="paragraph" w:styleId="Antrat9">
    <w:name w:val="heading 9"/>
    <w:basedOn w:val="Heading"/>
    <w:next w:val="Pagrindinistekstas"/>
    <w:qFormat/>
    <w:pPr>
      <w:numPr>
        <w:ilvl w:val="8"/>
        <w:numId w:val="1"/>
      </w:numPr>
      <w:outlineLvl w:val="8"/>
    </w:pPr>
    <w:rPr>
      <w:b/>
      <w:bCs/>
      <w:sz w:val="21"/>
      <w:szCs w:val="21"/>
    </w:rPr>
  </w:style>
  <w:style w:type="character" w:default="1" w:styleId="Numatytasispastraiposriftas">
    <w:name w:val="Default Paragraph Font"/>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Wingdings 2" w:eastAsia="Times New Roman" w:hAnsi="Wingdings 2" w:cs="Times New Roman"/>
      <w:sz w:val="31"/>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Wingdings 2" w:eastAsia="Times New Roman" w:hAnsi="Wingdings 2" w:cs="Times New Roman"/>
      <w:sz w:val="31"/>
    </w:rPr>
  </w:style>
  <w:style w:type="character" w:customStyle="1" w:styleId="WW-Absatz-Standardschriftart111111">
    <w:name w:val="WW-Absatz-Standardschriftart111111"/>
  </w:style>
  <w:style w:type="character" w:customStyle="1" w:styleId="WW8Num1z0">
    <w:name w:val="WW8Num1z0"/>
    <w:rPr>
      <w:rFonts w:ascii="Wingdings 2" w:eastAsia="Times New Roman" w:hAnsi="Wingdings 2" w:cs="Times New Roman"/>
      <w:sz w:val="31"/>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Numatytasispastraiposriftas0">
    <w:name w:val="Default Paragraph Font"/>
  </w:style>
  <w:style w:type="character" w:customStyle="1" w:styleId="NumberingSymbols">
    <w:name w:val="Numbering Symbols"/>
    <w:rPr>
      <w:sz w:val="24"/>
      <w:szCs w:val="24"/>
    </w:rPr>
  </w:style>
  <w:style w:type="character" w:customStyle="1" w:styleId="Bullets">
    <w:name w:val="Bullets"/>
    <w:rPr>
      <w:rFonts w:ascii="StarSymbol" w:eastAsia="StarSymbol" w:hAnsi="StarSymbol" w:cs="StarSymbol"/>
      <w:sz w:val="18"/>
      <w:szCs w:val="18"/>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customStyle="1" w:styleId="Heading10">
    <w:name w:val="Heading 10"/>
    <w:basedOn w:val="Heading"/>
    <w:next w:val="Pagrindinistekstas"/>
    <w:rPr>
      <w:b/>
      <w:bCs/>
      <w:sz w:val="21"/>
      <w:szCs w:val="21"/>
    </w:rPr>
  </w:style>
  <w:style w:type="paragraph" w:styleId="Antrats">
    <w:name w:val="header"/>
    <w:basedOn w:val="prastasis"/>
    <w:link w:val="AntratsDiagrama"/>
    <w:rsid w:val="00F077E3"/>
    <w:pPr>
      <w:tabs>
        <w:tab w:val="center" w:pos="4513"/>
        <w:tab w:val="right" w:pos="9026"/>
      </w:tabs>
    </w:pPr>
  </w:style>
  <w:style w:type="character" w:customStyle="1" w:styleId="AntratsDiagrama">
    <w:name w:val="Antraštės Diagrama"/>
    <w:link w:val="Antrats"/>
    <w:rsid w:val="00F077E3"/>
    <w:rPr>
      <w:lang w:val="en-US" w:eastAsia="ar-SA"/>
    </w:rPr>
  </w:style>
  <w:style w:type="paragraph" w:styleId="Porat">
    <w:name w:val="footer"/>
    <w:basedOn w:val="prastasis"/>
    <w:link w:val="PoratDiagrama"/>
    <w:rsid w:val="00F077E3"/>
    <w:pPr>
      <w:tabs>
        <w:tab w:val="center" w:pos="4513"/>
        <w:tab w:val="right" w:pos="9026"/>
      </w:tabs>
    </w:pPr>
  </w:style>
  <w:style w:type="character" w:customStyle="1" w:styleId="PoratDiagrama">
    <w:name w:val="Poraštė Diagrama"/>
    <w:link w:val="Porat"/>
    <w:rsid w:val="00F077E3"/>
    <w:rPr>
      <w:lang w:val="en-US" w:eastAsia="ar-SA"/>
    </w:rPr>
  </w:style>
  <w:style w:type="paragraph" w:customStyle="1" w:styleId="EmptyLayoutCell">
    <w:name w:val="EmptyLayoutCell"/>
    <w:basedOn w:val="prastasis"/>
    <w:rsid w:val="00F077E3"/>
    <w:pPr>
      <w:suppressAutoHyphens w:val="0"/>
    </w:pPr>
    <w:rPr>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outlineLvl w:val="0"/>
    </w:pPr>
    <w:rPr>
      <w:sz w:val="24"/>
      <w:szCs w:val="24"/>
      <w:lang w:val="lt-LT"/>
    </w:rPr>
  </w:style>
  <w:style w:type="paragraph" w:styleId="Antrat2">
    <w:name w:val="heading 2"/>
    <w:basedOn w:val="prastasis"/>
    <w:next w:val="prastasis"/>
    <w:qFormat/>
    <w:pPr>
      <w:keepNext/>
      <w:numPr>
        <w:ilvl w:val="1"/>
        <w:numId w:val="1"/>
      </w:numPr>
      <w:jc w:val="center"/>
      <w:outlineLvl w:val="1"/>
    </w:pPr>
    <w:rPr>
      <w:b/>
      <w:bCs/>
      <w:sz w:val="24"/>
      <w:szCs w:val="24"/>
      <w:lang w:val="lt-LT"/>
    </w:rPr>
  </w:style>
  <w:style w:type="paragraph" w:styleId="Antrat3">
    <w:name w:val="heading 3"/>
    <w:basedOn w:val="prastasis"/>
    <w:next w:val="prastasis"/>
    <w:qFormat/>
    <w:pPr>
      <w:keepNext/>
      <w:numPr>
        <w:ilvl w:val="2"/>
        <w:numId w:val="1"/>
      </w:numPr>
      <w:jc w:val="center"/>
      <w:outlineLvl w:val="2"/>
    </w:pPr>
    <w:rPr>
      <w:sz w:val="24"/>
      <w:szCs w:val="24"/>
    </w:rPr>
  </w:style>
  <w:style w:type="paragraph" w:styleId="Antrat4">
    <w:name w:val="heading 4"/>
    <w:basedOn w:val="prastasis"/>
    <w:next w:val="prastasis"/>
    <w:qFormat/>
    <w:pPr>
      <w:keepNext/>
      <w:numPr>
        <w:ilvl w:val="3"/>
        <w:numId w:val="1"/>
      </w:numPr>
      <w:ind w:right="-1"/>
      <w:jc w:val="both"/>
      <w:outlineLvl w:val="3"/>
    </w:pPr>
    <w:rPr>
      <w:sz w:val="24"/>
      <w:szCs w:val="24"/>
    </w:rPr>
  </w:style>
  <w:style w:type="paragraph" w:styleId="Antrat5">
    <w:name w:val="heading 5"/>
    <w:basedOn w:val="prastasis"/>
    <w:next w:val="prastasis"/>
    <w:qFormat/>
    <w:pPr>
      <w:keepNext/>
      <w:numPr>
        <w:ilvl w:val="4"/>
        <w:numId w:val="1"/>
      </w:numPr>
      <w:ind w:right="-1"/>
      <w:jc w:val="both"/>
      <w:outlineLvl w:val="4"/>
    </w:pPr>
    <w:rPr>
      <w:sz w:val="24"/>
      <w:szCs w:val="24"/>
    </w:rPr>
  </w:style>
  <w:style w:type="paragraph" w:styleId="Antrat6">
    <w:name w:val="heading 6"/>
    <w:basedOn w:val="Heading"/>
    <w:next w:val="Pagrindinistekstas"/>
    <w:qFormat/>
    <w:pPr>
      <w:numPr>
        <w:ilvl w:val="5"/>
        <w:numId w:val="1"/>
      </w:numPr>
      <w:outlineLvl w:val="5"/>
    </w:pPr>
    <w:rPr>
      <w:b/>
      <w:bCs/>
      <w:sz w:val="21"/>
      <w:szCs w:val="21"/>
    </w:rPr>
  </w:style>
  <w:style w:type="paragraph" w:styleId="Antrat7">
    <w:name w:val="heading 7"/>
    <w:basedOn w:val="Heading"/>
    <w:next w:val="Pagrindinistekstas"/>
    <w:qFormat/>
    <w:pPr>
      <w:numPr>
        <w:ilvl w:val="6"/>
        <w:numId w:val="1"/>
      </w:numPr>
      <w:outlineLvl w:val="6"/>
    </w:pPr>
    <w:rPr>
      <w:b/>
      <w:bCs/>
      <w:sz w:val="21"/>
      <w:szCs w:val="21"/>
    </w:rPr>
  </w:style>
  <w:style w:type="paragraph" w:styleId="Antrat8">
    <w:name w:val="heading 8"/>
    <w:basedOn w:val="Heading"/>
    <w:next w:val="Pagrindinistekstas"/>
    <w:qFormat/>
    <w:pPr>
      <w:numPr>
        <w:ilvl w:val="7"/>
        <w:numId w:val="1"/>
      </w:numPr>
      <w:outlineLvl w:val="7"/>
    </w:pPr>
    <w:rPr>
      <w:b/>
      <w:bCs/>
      <w:sz w:val="21"/>
      <w:szCs w:val="21"/>
    </w:rPr>
  </w:style>
  <w:style w:type="paragraph" w:styleId="Antrat9">
    <w:name w:val="heading 9"/>
    <w:basedOn w:val="Heading"/>
    <w:next w:val="Pagrindinistekstas"/>
    <w:qFormat/>
    <w:pPr>
      <w:numPr>
        <w:ilvl w:val="8"/>
        <w:numId w:val="1"/>
      </w:numPr>
      <w:outlineLvl w:val="8"/>
    </w:pPr>
    <w:rPr>
      <w:b/>
      <w:bCs/>
      <w:sz w:val="21"/>
      <w:szCs w:val="21"/>
    </w:rPr>
  </w:style>
  <w:style w:type="character" w:default="1" w:styleId="Numatytasispastraiposriftas">
    <w:name w:val="Default Paragraph Font"/>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Wingdings 2" w:eastAsia="Times New Roman" w:hAnsi="Wingdings 2" w:cs="Times New Roman"/>
      <w:sz w:val="31"/>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Wingdings 2" w:eastAsia="Times New Roman" w:hAnsi="Wingdings 2" w:cs="Times New Roman"/>
      <w:sz w:val="31"/>
    </w:rPr>
  </w:style>
  <w:style w:type="character" w:customStyle="1" w:styleId="WW-Absatz-Standardschriftart111111">
    <w:name w:val="WW-Absatz-Standardschriftart111111"/>
  </w:style>
  <w:style w:type="character" w:customStyle="1" w:styleId="WW8Num1z0">
    <w:name w:val="WW8Num1z0"/>
    <w:rPr>
      <w:rFonts w:ascii="Wingdings 2" w:eastAsia="Times New Roman" w:hAnsi="Wingdings 2" w:cs="Times New Roman"/>
      <w:sz w:val="31"/>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Numatytasispastraiposriftas0">
    <w:name w:val="Default Paragraph Font"/>
  </w:style>
  <w:style w:type="character" w:customStyle="1" w:styleId="NumberingSymbols">
    <w:name w:val="Numbering Symbols"/>
    <w:rPr>
      <w:sz w:val="24"/>
      <w:szCs w:val="24"/>
    </w:rPr>
  </w:style>
  <w:style w:type="character" w:customStyle="1" w:styleId="Bullets">
    <w:name w:val="Bullets"/>
    <w:rPr>
      <w:rFonts w:ascii="StarSymbol" w:eastAsia="StarSymbol" w:hAnsi="StarSymbol" w:cs="StarSymbol"/>
      <w:sz w:val="18"/>
      <w:szCs w:val="18"/>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customStyle="1" w:styleId="Heading10">
    <w:name w:val="Heading 10"/>
    <w:basedOn w:val="Heading"/>
    <w:next w:val="Pagrindinistekstas"/>
    <w:rPr>
      <w:b/>
      <w:bCs/>
      <w:sz w:val="21"/>
      <w:szCs w:val="21"/>
    </w:rPr>
  </w:style>
  <w:style w:type="paragraph" w:styleId="Antrats">
    <w:name w:val="header"/>
    <w:basedOn w:val="prastasis"/>
    <w:link w:val="AntratsDiagrama"/>
    <w:rsid w:val="00F077E3"/>
    <w:pPr>
      <w:tabs>
        <w:tab w:val="center" w:pos="4513"/>
        <w:tab w:val="right" w:pos="9026"/>
      </w:tabs>
    </w:pPr>
  </w:style>
  <w:style w:type="character" w:customStyle="1" w:styleId="AntratsDiagrama">
    <w:name w:val="Antraštės Diagrama"/>
    <w:link w:val="Antrats"/>
    <w:rsid w:val="00F077E3"/>
    <w:rPr>
      <w:lang w:val="en-US" w:eastAsia="ar-SA"/>
    </w:rPr>
  </w:style>
  <w:style w:type="paragraph" w:styleId="Porat">
    <w:name w:val="footer"/>
    <w:basedOn w:val="prastasis"/>
    <w:link w:val="PoratDiagrama"/>
    <w:rsid w:val="00F077E3"/>
    <w:pPr>
      <w:tabs>
        <w:tab w:val="center" w:pos="4513"/>
        <w:tab w:val="right" w:pos="9026"/>
      </w:tabs>
    </w:pPr>
  </w:style>
  <w:style w:type="character" w:customStyle="1" w:styleId="PoratDiagrama">
    <w:name w:val="Poraštė Diagrama"/>
    <w:link w:val="Porat"/>
    <w:rsid w:val="00F077E3"/>
    <w:rPr>
      <w:lang w:val="en-US" w:eastAsia="ar-SA"/>
    </w:rPr>
  </w:style>
  <w:style w:type="paragraph" w:customStyle="1" w:styleId="EmptyLayoutCell">
    <w:name w:val="EmptyLayoutCell"/>
    <w:basedOn w:val="prastasis"/>
    <w:rsid w:val="00F077E3"/>
    <w:pPr>
      <w:suppressAutoHyphens w:val="0"/>
    </w:pPr>
    <w:rPr>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6723">
      <w:bodyDiv w:val="1"/>
      <w:marLeft w:val="0"/>
      <w:marRight w:val="0"/>
      <w:marTop w:val="0"/>
      <w:marBottom w:val="0"/>
      <w:divBdr>
        <w:top w:val="none" w:sz="0" w:space="0" w:color="auto"/>
        <w:left w:val="none" w:sz="0" w:space="0" w:color="auto"/>
        <w:bottom w:val="none" w:sz="0" w:space="0" w:color="auto"/>
        <w:right w:val="none" w:sz="0" w:space="0" w:color="auto"/>
      </w:divBdr>
    </w:div>
    <w:div w:id="17339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7048</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Jurkonytė</dc:creator>
  <cp:lastModifiedBy>Jurgita Jurkonyte</cp:lastModifiedBy>
  <cp:revision>2</cp:revision>
  <cp:lastPrinted>2009-02-05T13:52:00Z</cp:lastPrinted>
  <dcterms:created xsi:type="dcterms:W3CDTF">2021-03-12T09:00:00Z</dcterms:created>
  <dcterms:modified xsi:type="dcterms:W3CDTF">2021-03-12T09:00:00Z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446376529</vt:i4>
  </property>
  <property fmtid="{D5CDD505-2E9C-101B-9397-08002B2CF9AE}" pid="3" name="_AuthorEmail">
    <vt:lpwstr>ASulskyte@socmin.lt</vt:lpwstr>
  </property>
  <property fmtid="{D5CDD505-2E9C-101B-9397-08002B2CF9AE}" pid="4" name="_AuthorEmailDisplayName">
    <vt:lpwstr>Asta Šulskytė</vt:lpwstr>
  </property>
  <property fmtid="{D5CDD505-2E9C-101B-9397-08002B2CF9AE}" pid="5" name="_EmailSubject">
    <vt:lpwstr>SADM A1-145</vt:lpwstr>
  </property>
  <property fmtid="{D5CDD505-2E9C-101B-9397-08002B2CF9AE}" pid="6" name="_PreviousAdHocReviewCycleID">
    <vt:i4>929029914</vt:i4>
  </property>
  <property fmtid="{D5CDD505-2E9C-101B-9397-08002B2CF9AE}" pid="7" name="_ReviewingToolsShownOnce">
    <vt:lpwstr/>
  </property>
</Properties>
</file>