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9A0A" w14:textId="478323FC" w:rsidR="00A13C28" w:rsidRPr="000445A6" w:rsidRDefault="00331B20" w:rsidP="00A13C28">
      <w:pPr>
        <w:jc w:val="center"/>
        <w:rPr>
          <w:b/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 xml:space="preserve"> </w:t>
      </w:r>
      <w:r w:rsidR="00160F10" w:rsidRPr="000445A6">
        <w:rPr>
          <w:b/>
          <w:sz w:val="24"/>
          <w:szCs w:val="24"/>
          <w:lang w:val="lt-LT"/>
        </w:rPr>
        <w:t xml:space="preserve">DĖL </w:t>
      </w:r>
      <w:r w:rsidR="00A13C28" w:rsidRPr="000445A6">
        <w:rPr>
          <w:b/>
          <w:bCs/>
          <w:sz w:val="24"/>
          <w:szCs w:val="24"/>
          <w:lang w:val="lt-LT"/>
        </w:rPr>
        <w:t>ROKIŠKIO</w:t>
      </w:r>
      <w:r w:rsidR="00A13C28" w:rsidRPr="000445A6">
        <w:rPr>
          <w:b/>
          <w:sz w:val="24"/>
          <w:szCs w:val="24"/>
          <w:lang w:val="lt-LT"/>
        </w:rPr>
        <w:t xml:space="preserve"> RAJONO SAVIVALDYBĖS JAUNIMO SAVANORIŠKOS TARNYBOS FINANSAVIMO TVARKOS APRAŠO PATVIRTINIMO</w:t>
      </w:r>
    </w:p>
    <w:p w14:paraId="6B755467" w14:textId="77777777" w:rsidR="00160F10" w:rsidRPr="000445A6" w:rsidRDefault="00160F10" w:rsidP="006D0CFC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6B755468" w14:textId="2C217B84" w:rsidR="00160F10" w:rsidRPr="000445A6" w:rsidRDefault="00160F10" w:rsidP="00160F10">
      <w:pPr>
        <w:jc w:val="center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>20</w:t>
      </w:r>
      <w:r w:rsidR="009A2601" w:rsidRPr="000445A6">
        <w:rPr>
          <w:sz w:val="24"/>
          <w:szCs w:val="24"/>
          <w:lang w:val="lt-LT"/>
        </w:rPr>
        <w:t>20</w:t>
      </w:r>
      <w:r w:rsidRPr="000445A6">
        <w:rPr>
          <w:sz w:val="24"/>
          <w:szCs w:val="24"/>
          <w:lang w:val="lt-LT"/>
        </w:rPr>
        <w:t xml:space="preserve"> m. </w:t>
      </w:r>
      <w:r w:rsidR="00FD1990" w:rsidRPr="000445A6">
        <w:rPr>
          <w:sz w:val="24"/>
          <w:szCs w:val="24"/>
          <w:lang w:val="lt-LT"/>
        </w:rPr>
        <w:t>gegužės 29</w:t>
      </w:r>
      <w:r w:rsidRPr="000445A6">
        <w:rPr>
          <w:sz w:val="24"/>
          <w:szCs w:val="24"/>
          <w:lang w:val="lt-LT"/>
        </w:rPr>
        <w:t xml:space="preserve"> d. Nr. TS-</w:t>
      </w:r>
    </w:p>
    <w:p w14:paraId="6B755469" w14:textId="77777777" w:rsidR="00160F10" w:rsidRPr="000445A6" w:rsidRDefault="00160F10" w:rsidP="00160F10">
      <w:pPr>
        <w:jc w:val="center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>Rokiškis</w:t>
      </w:r>
    </w:p>
    <w:p w14:paraId="6B75546A" w14:textId="77777777" w:rsidR="00160F10" w:rsidRDefault="00160F10" w:rsidP="00160F10">
      <w:pPr>
        <w:jc w:val="center"/>
        <w:rPr>
          <w:sz w:val="24"/>
          <w:szCs w:val="24"/>
          <w:lang w:val="lt-LT"/>
        </w:rPr>
      </w:pPr>
    </w:p>
    <w:p w14:paraId="75036CBA" w14:textId="77777777" w:rsidR="004A6FC5" w:rsidRPr="000445A6" w:rsidRDefault="004A6FC5" w:rsidP="00160F10">
      <w:pPr>
        <w:jc w:val="center"/>
        <w:rPr>
          <w:sz w:val="24"/>
          <w:szCs w:val="24"/>
          <w:lang w:val="lt-LT"/>
        </w:rPr>
      </w:pPr>
    </w:p>
    <w:p w14:paraId="6F1E1E30" w14:textId="5A2AA4CC" w:rsidR="004A6FC5" w:rsidRDefault="00160F10" w:rsidP="004A6FC5">
      <w:pPr>
        <w:pStyle w:val="Default"/>
        <w:jc w:val="both"/>
      </w:pPr>
      <w:r w:rsidRPr="000445A6">
        <w:tab/>
      </w:r>
      <w:r w:rsidR="00FD1990" w:rsidRPr="000445A6">
        <w:t xml:space="preserve">Vadovaudamasi Lietuvos Respublikos vietos savivaldos įstatymo 16 straipsnio 4 dalimi, Jaunimo savanoriškos tarnybos organizavimo tvarkos aprašo, patvirtinto Lietuvos Respublikos socialinės apsaugos ir darbo ministro 2018 m. birželio 22 d. įsakymu Nr. A1-317 „Dėl </w:t>
      </w:r>
      <w:r w:rsidR="004A6FC5">
        <w:t>J</w:t>
      </w:r>
      <w:r w:rsidR="00FD1990" w:rsidRPr="000445A6">
        <w:t>aunimo savanoriškos tarnybos organizavim</w:t>
      </w:r>
      <w:r w:rsidR="00162C25" w:rsidRPr="000445A6">
        <w:t>o tvarkos aprašo patvirtinimo“</w:t>
      </w:r>
      <w:r w:rsidR="006A4EE9">
        <w:t xml:space="preserve"> (aktualia redakcija)</w:t>
      </w:r>
      <w:r w:rsidR="00162C25" w:rsidRPr="000445A6">
        <w:t xml:space="preserve">, Rokiškio </w:t>
      </w:r>
      <w:r w:rsidR="00FD1990" w:rsidRPr="000445A6">
        <w:t>rajono savivaldybės taryba  n u s p r e n d ž i a</w:t>
      </w:r>
      <w:r w:rsidR="004A6FC5">
        <w:t>:</w:t>
      </w:r>
    </w:p>
    <w:p w14:paraId="4056CE66" w14:textId="02A4F7ED" w:rsidR="00162C25" w:rsidRPr="000445A6" w:rsidRDefault="004A6FC5" w:rsidP="004A6FC5">
      <w:pPr>
        <w:pStyle w:val="Default"/>
        <w:jc w:val="both"/>
      </w:pPr>
      <w:r>
        <w:tab/>
        <w:t>P</w:t>
      </w:r>
      <w:r w:rsidR="00FD1990" w:rsidRPr="000445A6">
        <w:t xml:space="preserve">atvirtinti Jaunimo savanoriškos tarnybos </w:t>
      </w:r>
      <w:r w:rsidR="00162C25" w:rsidRPr="000445A6">
        <w:t>Rokiškio</w:t>
      </w:r>
      <w:r w:rsidR="00FD1990" w:rsidRPr="000445A6">
        <w:t xml:space="preserve"> rajono savivaldybėje finansavimo tvarkos aprašą (pridedama).</w:t>
      </w:r>
    </w:p>
    <w:p w14:paraId="6B75546D" w14:textId="5D38FAEA" w:rsidR="00857FAC" w:rsidRPr="000445A6" w:rsidRDefault="006D0CFC" w:rsidP="00FD1990">
      <w:pPr>
        <w:pStyle w:val="Default"/>
      </w:pPr>
      <w:r w:rsidRPr="000445A6">
        <w:tab/>
      </w:r>
      <w:r w:rsidR="00857FAC" w:rsidRPr="000445A6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B75546E" w14:textId="77777777" w:rsidR="00160F10" w:rsidRDefault="00160F10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25A6F153" w14:textId="77777777" w:rsidR="00C07AAF" w:rsidRDefault="00C07AAF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1084CA08" w14:textId="77777777" w:rsidR="00C07AAF" w:rsidRDefault="00C07AAF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51475651" w14:textId="77777777" w:rsidR="00C07AAF" w:rsidRPr="000445A6" w:rsidRDefault="00C07AAF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6B75546F" w14:textId="066B9BCE" w:rsidR="00160F10" w:rsidRPr="000445A6" w:rsidRDefault="00160F10" w:rsidP="006A2031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>Savivaldybės meras</w:t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Pr="000445A6">
        <w:rPr>
          <w:sz w:val="24"/>
          <w:szCs w:val="24"/>
          <w:lang w:val="lt-LT"/>
        </w:rPr>
        <w:tab/>
      </w:r>
      <w:r w:rsidR="004A2C60" w:rsidRPr="000445A6">
        <w:rPr>
          <w:sz w:val="24"/>
          <w:szCs w:val="24"/>
          <w:lang w:val="lt-LT"/>
        </w:rPr>
        <w:t>Ramūnas Godeliauskas</w:t>
      </w:r>
    </w:p>
    <w:p w14:paraId="6B755470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1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2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3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4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5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6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7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8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9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A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B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C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7D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81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71A5AA26" w14:textId="77777777" w:rsidR="00FD1990" w:rsidRPr="000445A6" w:rsidRDefault="00FD1990" w:rsidP="00160F10">
      <w:pPr>
        <w:rPr>
          <w:sz w:val="24"/>
          <w:szCs w:val="24"/>
          <w:lang w:val="lt-LT"/>
        </w:rPr>
      </w:pPr>
    </w:p>
    <w:p w14:paraId="7B7D5BE0" w14:textId="77777777" w:rsidR="00FD1990" w:rsidRPr="000445A6" w:rsidRDefault="00FD1990" w:rsidP="00160F10">
      <w:pPr>
        <w:rPr>
          <w:sz w:val="24"/>
          <w:szCs w:val="24"/>
          <w:lang w:val="lt-LT"/>
        </w:rPr>
      </w:pPr>
    </w:p>
    <w:p w14:paraId="133AAC1F" w14:textId="77777777" w:rsidR="00FD1990" w:rsidRPr="000445A6" w:rsidRDefault="00FD1990" w:rsidP="00160F10">
      <w:pPr>
        <w:rPr>
          <w:sz w:val="24"/>
          <w:szCs w:val="24"/>
          <w:lang w:val="lt-LT"/>
        </w:rPr>
      </w:pPr>
    </w:p>
    <w:p w14:paraId="4CE9CB99" w14:textId="77777777" w:rsidR="00FD1990" w:rsidRPr="000445A6" w:rsidRDefault="00FD1990" w:rsidP="00160F10">
      <w:pPr>
        <w:rPr>
          <w:sz w:val="24"/>
          <w:szCs w:val="24"/>
          <w:lang w:val="lt-LT"/>
        </w:rPr>
      </w:pPr>
    </w:p>
    <w:p w14:paraId="265AD28E" w14:textId="77777777" w:rsidR="00FD1990" w:rsidRPr="000445A6" w:rsidRDefault="00FD1990" w:rsidP="00160F10">
      <w:pPr>
        <w:rPr>
          <w:sz w:val="24"/>
          <w:szCs w:val="24"/>
          <w:lang w:val="lt-LT"/>
        </w:rPr>
      </w:pPr>
    </w:p>
    <w:p w14:paraId="6B755482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83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6B755484" w14:textId="77777777" w:rsidR="00160F10" w:rsidRPr="000445A6" w:rsidRDefault="00160F10" w:rsidP="00160F10">
      <w:pPr>
        <w:rPr>
          <w:sz w:val="24"/>
          <w:szCs w:val="24"/>
          <w:lang w:val="lt-LT"/>
        </w:rPr>
      </w:pPr>
    </w:p>
    <w:p w14:paraId="2C219D4B" w14:textId="499D64AC" w:rsidR="005D4DDE" w:rsidRPr="000445A6" w:rsidRDefault="009A2601" w:rsidP="00331B20">
      <w:pPr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>Gediminas Kriovė</w:t>
      </w:r>
    </w:p>
    <w:p w14:paraId="28EE6430" w14:textId="77777777" w:rsidR="00F95E7F" w:rsidRPr="000445A6" w:rsidRDefault="00F95E7F" w:rsidP="00F95E7F">
      <w:pPr>
        <w:shd w:val="clear" w:color="auto" w:fill="FFFFFF"/>
        <w:ind w:left="-567" w:firstLine="567"/>
        <w:jc w:val="both"/>
        <w:rPr>
          <w:lang w:val="lt-LT"/>
        </w:rPr>
      </w:pPr>
      <w:r w:rsidRPr="000445A6">
        <w:rPr>
          <w:sz w:val="24"/>
          <w:szCs w:val="24"/>
          <w:lang w:val="lt-LT"/>
        </w:rPr>
        <w:lastRenderedPageBreak/>
        <w:t>Rokiškio rajono savivaldybės tarybai</w:t>
      </w:r>
    </w:p>
    <w:p w14:paraId="15B574F8" w14:textId="77777777" w:rsidR="00FD1990" w:rsidRPr="000445A6" w:rsidRDefault="00FD1990" w:rsidP="00FD1990">
      <w:pPr>
        <w:rPr>
          <w:b/>
          <w:sz w:val="24"/>
          <w:szCs w:val="24"/>
          <w:lang w:val="lt-LT"/>
        </w:rPr>
      </w:pPr>
    </w:p>
    <w:p w14:paraId="6D5504CA" w14:textId="77777777" w:rsidR="00FD1990" w:rsidRPr="000445A6" w:rsidRDefault="00FD1990" w:rsidP="00FD71C0">
      <w:pPr>
        <w:jc w:val="center"/>
        <w:rPr>
          <w:b/>
          <w:sz w:val="24"/>
          <w:szCs w:val="24"/>
          <w:lang w:val="lt-LT"/>
        </w:rPr>
      </w:pPr>
    </w:p>
    <w:p w14:paraId="6B7554A4" w14:textId="59321B14" w:rsidR="00160F10" w:rsidRPr="000445A6" w:rsidRDefault="00160F10" w:rsidP="00A13C28">
      <w:pPr>
        <w:jc w:val="center"/>
        <w:rPr>
          <w:b/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>TEIKIAMO SPRENDIMO PROJEKTO „</w:t>
      </w:r>
      <w:r w:rsidR="00A13C28" w:rsidRPr="000445A6">
        <w:rPr>
          <w:b/>
          <w:sz w:val="24"/>
          <w:szCs w:val="24"/>
          <w:lang w:val="lt-LT"/>
        </w:rPr>
        <w:t xml:space="preserve">DĖL </w:t>
      </w:r>
      <w:r w:rsidR="00A13C28" w:rsidRPr="000445A6">
        <w:rPr>
          <w:b/>
          <w:bCs/>
          <w:sz w:val="24"/>
          <w:szCs w:val="24"/>
          <w:lang w:val="lt-LT"/>
        </w:rPr>
        <w:t>ROKIŠKIO</w:t>
      </w:r>
      <w:r w:rsidR="00A13C28" w:rsidRPr="000445A6">
        <w:rPr>
          <w:b/>
          <w:sz w:val="24"/>
          <w:szCs w:val="24"/>
          <w:lang w:val="lt-LT"/>
        </w:rPr>
        <w:t xml:space="preserve"> RAJONO SAVIVALDYBĖS JAUNIMO SAVANORIŠKOS TARNYBOS FINANSAVIMO TVARKOS APRAŠO PATVIRTINIMO</w:t>
      </w:r>
      <w:r w:rsidR="00FD71C0" w:rsidRPr="000445A6">
        <w:rPr>
          <w:b/>
          <w:sz w:val="24"/>
          <w:szCs w:val="24"/>
          <w:lang w:val="lt-LT"/>
        </w:rPr>
        <w:t>“</w:t>
      </w:r>
      <w:r w:rsidRPr="000445A6">
        <w:rPr>
          <w:b/>
          <w:sz w:val="24"/>
          <w:szCs w:val="24"/>
          <w:lang w:val="lt-LT"/>
        </w:rPr>
        <w:t xml:space="preserve"> AIŠKINAMASIS RAŠTAS</w:t>
      </w:r>
    </w:p>
    <w:p w14:paraId="6B7554A5" w14:textId="77777777" w:rsidR="00160F10" w:rsidRPr="000445A6" w:rsidRDefault="00160F10" w:rsidP="00160F10">
      <w:pPr>
        <w:ind w:right="197"/>
        <w:jc w:val="center"/>
        <w:rPr>
          <w:b/>
          <w:sz w:val="24"/>
          <w:szCs w:val="24"/>
          <w:lang w:val="lt-LT"/>
        </w:rPr>
      </w:pPr>
    </w:p>
    <w:p w14:paraId="6B7554A6" w14:textId="77777777" w:rsidR="00160F10" w:rsidRPr="000445A6" w:rsidRDefault="00E85464" w:rsidP="00E85464">
      <w:pPr>
        <w:jc w:val="both"/>
        <w:rPr>
          <w:b/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ab/>
      </w:r>
      <w:r w:rsidR="00160F10" w:rsidRPr="000445A6">
        <w:rPr>
          <w:b/>
          <w:sz w:val="24"/>
          <w:szCs w:val="24"/>
          <w:lang w:val="lt-LT"/>
        </w:rPr>
        <w:t>Parengto sprendimo projekto tikslai ir uždaviniai.</w:t>
      </w:r>
      <w:r w:rsidR="00160F10" w:rsidRPr="000445A6">
        <w:rPr>
          <w:b/>
          <w:sz w:val="24"/>
          <w:szCs w:val="24"/>
          <w:lang w:val="lt-LT"/>
        </w:rPr>
        <w:tab/>
      </w:r>
    </w:p>
    <w:p w14:paraId="6B7554A7" w14:textId="7062A8A7" w:rsidR="00160F10" w:rsidRPr="000445A6" w:rsidRDefault="00E85464" w:rsidP="00E85464">
      <w:pPr>
        <w:jc w:val="both"/>
        <w:rPr>
          <w:b/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ab/>
      </w:r>
      <w:r w:rsidR="00A13C28" w:rsidRPr="000445A6">
        <w:rPr>
          <w:sz w:val="24"/>
          <w:szCs w:val="24"/>
          <w:lang w:val="lt-LT"/>
        </w:rPr>
        <w:t>Rokiškio rajono savivaldybės jaunimo savanoriškos tarnybos finansavimo tvarkos aprašo (toliau – Aprašas) tikslas – nustatyti Rokiškio rajono savivaldybės finansinio prisidėjimo tvarką, organizuojant jaunimo savanoriškos tarnybos veiklą Rokiškio rajone.</w:t>
      </w:r>
    </w:p>
    <w:p w14:paraId="6B7554A8" w14:textId="4B4A2C5F" w:rsidR="00160F10" w:rsidRPr="000445A6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ab/>
      </w:r>
      <w:r w:rsidR="00160F10" w:rsidRPr="000445A6">
        <w:rPr>
          <w:b/>
          <w:sz w:val="24"/>
          <w:szCs w:val="24"/>
          <w:lang w:val="lt-LT"/>
        </w:rPr>
        <w:t xml:space="preserve">Šiuo metu esantis teisinis reglamentavimas. </w:t>
      </w:r>
      <w:r w:rsidR="00A13C28" w:rsidRPr="000445A6">
        <w:rPr>
          <w:b/>
          <w:sz w:val="24"/>
          <w:szCs w:val="24"/>
          <w:lang w:val="lt-LT"/>
        </w:rPr>
        <w:t xml:space="preserve"> </w:t>
      </w:r>
      <w:r w:rsidR="00A13C28" w:rsidRPr="000445A6">
        <w:rPr>
          <w:sz w:val="24"/>
          <w:szCs w:val="24"/>
          <w:lang w:val="lt-LT"/>
        </w:rPr>
        <w:t>Lietuvos Respublikos vietos savivaldos įstatymo 16 straipsnio 4 dali</w:t>
      </w:r>
      <w:r w:rsidR="004A6FC5">
        <w:rPr>
          <w:sz w:val="24"/>
          <w:szCs w:val="24"/>
          <w:lang w:val="lt-LT"/>
        </w:rPr>
        <w:t>s</w:t>
      </w:r>
      <w:r w:rsidR="00A13C28" w:rsidRPr="000445A6">
        <w:rPr>
          <w:sz w:val="24"/>
          <w:szCs w:val="24"/>
          <w:lang w:val="lt-LT"/>
        </w:rPr>
        <w:t>, Jaunimo savanoriškos tarnybos organizavimo tvarkos apraš</w:t>
      </w:r>
      <w:r w:rsidR="004A6FC5">
        <w:rPr>
          <w:sz w:val="24"/>
          <w:szCs w:val="24"/>
          <w:lang w:val="lt-LT"/>
        </w:rPr>
        <w:t>as</w:t>
      </w:r>
      <w:r w:rsidR="00A13C28" w:rsidRPr="000445A6">
        <w:rPr>
          <w:sz w:val="24"/>
          <w:szCs w:val="24"/>
          <w:lang w:val="lt-LT"/>
        </w:rPr>
        <w:t>, patvirtint</w:t>
      </w:r>
      <w:r w:rsidR="004A6FC5">
        <w:rPr>
          <w:sz w:val="24"/>
          <w:szCs w:val="24"/>
          <w:lang w:val="lt-LT"/>
        </w:rPr>
        <w:t>as</w:t>
      </w:r>
      <w:r w:rsidR="00A13C28" w:rsidRPr="000445A6">
        <w:rPr>
          <w:sz w:val="24"/>
          <w:szCs w:val="24"/>
          <w:lang w:val="lt-LT"/>
        </w:rPr>
        <w:t xml:space="preserve"> Lietuvos Respublikos socialinės apsaugos ir darbo ministro 2018 m. birželio 22 d. įsakymu Nr. A1-317 „Dėl </w:t>
      </w:r>
      <w:r w:rsidR="004A6FC5">
        <w:rPr>
          <w:sz w:val="24"/>
          <w:szCs w:val="24"/>
          <w:lang w:val="lt-LT"/>
        </w:rPr>
        <w:t>J</w:t>
      </w:r>
      <w:r w:rsidR="00A13C28" w:rsidRPr="000445A6">
        <w:rPr>
          <w:sz w:val="24"/>
          <w:szCs w:val="24"/>
          <w:lang w:val="lt-LT"/>
        </w:rPr>
        <w:t>aunimo savanoriškos tarnybos organizavimo tvarkos aprašo patvirtinimo“</w:t>
      </w:r>
      <w:r w:rsidR="00373E49" w:rsidRPr="000445A6">
        <w:rPr>
          <w:sz w:val="24"/>
          <w:szCs w:val="24"/>
          <w:lang w:val="lt-LT"/>
        </w:rPr>
        <w:t>.</w:t>
      </w:r>
    </w:p>
    <w:p w14:paraId="6B7554A9" w14:textId="77777777" w:rsidR="00160F10" w:rsidRPr="000445A6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0445A6">
        <w:rPr>
          <w:b/>
          <w:bCs/>
          <w:sz w:val="24"/>
          <w:szCs w:val="24"/>
          <w:lang w:val="lt-LT"/>
        </w:rPr>
        <w:tab/>
      </w:r>
      <w:r w:rsidR="00160F10" w:rsidRPr="000445A6">
        <w:rPr>
          <w:b/>
          <w:bCs/>
          <w:sz w:val="24"/>
          <w:szCs w:val="24"/>
          <w:lang w:val="lt-LT"/>
        </w:rPr>
        <w:t>Sprendimo projekto esmė.</w:t>
      </w:r>
      <w:r w:rsidR="00160F10" w:rsidRPr="000445A6">
        <w:rPr>
          <w:sz w:val="24"/>
          <w:szCs w:val="24"/>
          <w:lang w:val="lt-LT"/>
        </w:rPr>
        <w:t xml:space="preserve"> </w:t>
      </w:r>
    </w:p>
    <w:p w14:paraId="6B7554AA" w14:textId="1F107220" w:rsidR="00160F10" w:rsidRPr="000445A6" w:rsidRDefault="00066FEC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ab/>
      </w:r>
      <w:r w:rsidR="00A13C28" w:rsidRPr="000445A6">
        <w:rPr>
          <w:sz w:val="24"/>
          <w:szCs w:val="24"/>
          <w:lang w:val="lt-LT"/>
        </w:rPr>
        <w:t>Jaunimo savanoriškos tarnybos finansavimas bus vykdomas pagal Lietuvos Respublik</w:t>
      </w:r>
      <w:r w:rsidR="004A6FC5">
        <w:rPr>
          <w:sz w:val="24"/>
          <w:szCs w:val="24"/>
          <w:lang w:val="lt-LT"/>
        </w:rPr>
        <w:t>os savanoriškos veiklos įstatymą</w:t>
      </w:r>
      <w:r w:rsidR="00A13C28" w:rsidRPr="000445A6">
        <w:rPr>
          <w:sz w:val="24"/>
          <w:szCs w:val="24"/>
          <w:lang w:val="lt-LT"/>
        </w:rPr>
        <w:t xml:space="preserve"> ir </w:t>
      </w:r>
      <w:r w:rsidR="00DD7950" w:rsidRPr="000445A6">
        <w:rPr>
          <w:sz w:val="24"/>
          <w:szCs w:val="24"/>
          <w:lang w:val="lt-LT"/>
        </w:rPr>
        <w:t xml:space="preserve"> Lietuvos Respublikos socialinės apsaugos ir darbo ministro 2018 m. birželio 22 d. įsakymu Nr. A1-317 „Dėl jaunimo savanoriškos tarnybos organizavimo tvarkos aprašo patvirtinimo“</w:t>
      </w:r>
      <w:r w:rsidR="00A13C28" w:rsidRPr="000445A6">
        <w:rPr>
          <w:sz w:val="24"/>
          <w:szCs w:val="24"/>
          <w:lang w:val="lt-LT"/>
        </w:rPr>
        <w:t xml:space="preserve"> </w:t>
      </w:r>
      <w:r w:rsidR="004A6FC5">
        <w:rPr>
          <w:sz w:val="24"/>
          <w:szCs w:val="24"/>
          <w:lang w:val="lt-LT"/>
        </w:rPr>
        <w:t>patvirtintą aprašą</w:t>
      </w:r>
      <w:r w:rsidR="00160F10" w:rsidRPr="000445A6">
        <w:rPr>
          <w:sz w:val="24"/>
          <w:szCs w:val="24"/>
          <w:lang w:val="lt-LT"/>
        </w:rPr>
        <w:t>.</w:t>
      </w:r>
    </w:p>
    <w:p w14:paraId="6B7554AB" w14:textId="77777777" w:rsidR="00160F10" w:rsidRPr="000445A6" w:rsidRDefault="00E85464" w:rsidP="00E85464">
      <w:pPr>
        <w:jc w:val="both"/>
        <w:rPr>
          <w:b/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ab/>
      </w:r>
      <w:r w:rsidR="00160F10" w:rsidRPr="000445A6">
        <w:rPr>
          <w:b/>
          <w:sz w:val="24"/>
          <w:szCs w:val="24"/>
          <w:lang w:val="lt-LT"/>
        </w:rPr>
        <w:t>Galimos pasekmės, priėmus siūlomą tarybos sprendimo projektą:</w:t>
      </w:r>
    </w:p>
    <w:p w14:paraId="6B7554AC" w14:textId="7DE84B84" w:rsidR="00160F10" w:rsidRPr="000445A6" w:rsidRDefault="00160F10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ab/>
        <w:t>teigiamos</w:t>
      </w:r>
      <w:r w:rsidRPr="000445A6">
        <w:rPr>
          <w:sz w:val="24"/>
          <w:szCs w:val="24"/>
          <w:lang w:val="lt-LT"/>
        </w:rPr>
        <w:t xml:space="preserve"> – </w:t>
      </w:r>
      <w:r w:rsidR="004A6FC5">
        <w:rPr>
          <w:sz w:val="24"/>
          <w:szCs w:val="24"/>
          <w:lang w:val="lt-LT"/>
        </w:rPr>
        <w:t>b</w:t>
      </w:r>
      <w:r w:rsidR="00972A68" w:rsidRPr="000445A6">
        <w:rPr>
          <w:sz w:val="24"/>
          <w:szCs w:val="24"/>
          <w:lang w:val="lt-LT"/>
        </w:rPr>
        <w:t>us plėtojama savanoriška veikla Rokiškio rajone</w:t>
      </w:r>
      <w:r w:rsidR="004A6FC5">
        <w:rPr>
          <w:sz w:val="24"/>
          <w:szCs w:val="24"/>
          <w:lang w:val="lt-LT"/>
        </w:rPr>
        <w:t xml:space="preserve"> (v</w:t>
      </w:r>
      <w:r w:rsidR="00972A68" w:rsidRPr="000445A6">
        <w:rPr>
          <w:sz w:val="24"/>
          <w:szCs w:val="24"/>
          <w:lang w:val="lt-LT"/>
        </w:rPr>
        <w:t xml:space="preserve">iena iš savanoriškos veiklos formų yra </w:t>
      </w:r>
      <w:r w:rsidR="00972A68" w:rsidRPr="000445A6">
        <w:rPr>
          <w:rStyle w:val="Grietas"/>
          <w:b w:val="0"/>
          <w:sz w:val="24"/>
          <w:szCs w:val="24"/>
          <w:lang w:val="lt-LT"/>
        </w:rPr>
        <w:t>savanoriška tarnyba</w:t>
      </w:r>
      <w:r w:rsidR="004A6FC5">
        <w:rPr>
          <w:rStyle w:val="Grietas"/>
          <w:b w:val="0"/>
          <w:sz w:val="24"/>
          <w:szCs w:val="24"/>
          <w:lang w:val="lt-LT"/>
        </w:rPr>
        <w:t>);</w:t>
      </w:r>
      <w:r w:rsidR="00972A68" w:rsidRPr="000445A6">
        <w:rPr>
          <w:sz w:val="24"/>
          <w:szCs w:val="24"/>
          <w:lang w:val="lt-LT"/>
        </w:rPr>
        <w:t xml:space="preserve"> </w:t>
      </w:r>
    </w:p>
    <w:p w14:paraId="6B7554AD" w14:textId="77777777" w:rsidR="00160F10" w:rsidRPr="000445A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ab/>
      </w:r>
      <w:r w:rsidR="00160F10" w:rsidRPr="000445A6">
        <w:rPr>
          <w:b/>
          <w:sz w:val="24"/>
          <w:szCs w:val="24"/>
          <w:lang w:val="lt-LT"/>
        </w:rPr>
        <w:t>neigiamos</w:t>
      </w:r>
      <w:r w:rsidR="00160F10" w:rsidRPr="000445A6">
        <w:rPr>
          <w:sz w:val="24"/>
          <w:szCs w:val="24"/>
          <w:lang w:val="lt-LT"/>
        </w:rPr>
        <w:t xml:space="preserve"> – nenumatyta. </w:t>
      </w:r>
    </w:p>
    <w:p w14:paraId="6B7554AE" w14:textId="77777777" w:rsidR="00FF63A6" w:rsidRPr="000445A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0445A6">
        <w:rPr>
          <w:b/>
          <w:sz w:val="24"/>
          <w:szCs w:val="24"/>
          <w:lang w:val="lt-LT"/>
        </w:rPr>
        <w:tab/>
      </w:r>
      <w:r w:rsidR="00FF63A6" w:rsidRPr="000445A6">
        <w:rPr>
          <w:b/>
          <w:sz w:val="24"/>
          <w:szCs w:val="24"/>
          <w:lang w:val="lt-LT"/>
        </w:rPr>
        <w:t>Kokia sprendimo nauda Rokiškio rajono gyventojams.</w:t>
      </w:r>
    </w:p>
    <w:p w14:paraId="6B7554B1" w14:textId="6878F76F" w:rsidR="00160F10" w:rsidRPr="000445A6" w:rsidRDefault="005122E5" w:rsidP="00972A68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 w:eastAsia="en-US"/>
        </w:rPr>
        <w:tab/>
      </w:r>
      <w:r w:rsidR="00FF63A6" w:rsidRPr="000445A6">
        <w:rPr>
          <w:sz w:val="24"/>
          <w:szCs w:val="24"/>
          <w:lang w:val="lt-LT" w:eastAsia="en-US"/>
        </w:rPr>
        <w:t>Rokiškio rajon</w:t>
      </w:r>
      <w:r w:rsidR="00972A68" w:rsidRPr="000445A6">
        <w:rPr>
          <w:sz w:val="24"/>
          <w:szCs w:val="24"/>
          <w:lang w:val="lt-LT" w:eastAsia="en-US"/>
        </w:rPr>
        <w:t>e</w:t>
      </w:r>
      <w:r w:rsidR="00FF63A6" w:rsidRPr="000445A6">
        <w:rPr>
          <w:sz w:val="24"/>
          <w:szCs w:val="24"/>
          <w:lang w:val="lt-LT" w:eastAsia="en-US"/>
        </w:rPr>
        <w:t xml:space="preserve"> gyvent</w:t>
      </w:r>
      <w:r w:rsidR="00972A68" w:rsidRPr="000445A6">
        <w:rPr>
          <w:sz w:val="24"/>
          <w:szCs w:val="24"/>
          <w:lang w:val="lt-LT" w:eastAsia="en-US"/>
        </w:rPr>
        <w:t>is jaunimas</w:t>
      </w:r>
      <w:r w:rsidR="00FF63A6" w:rsidRPr="000445A6">
        <w:rPr>
          <w:sz w:val="24"/>
          <w:szCs w:val="24"/>
          <w:lang w:val="lt-LT" w:eastAsia="en-US"/>
        </w:rPr>
        <w:t xml:space="preserve"> </w:t>
      </w:r>
      <w:r w:rsidR="00972A68" w:rsidRPr="000445A6">
        <w:rPr>
          <w:sz w:val="24"/>
          <w:szCs w:val="24"/>
          <w:lang w:val="lt-LT"/>
        </w:rPr>
        <w:t>turės galimybę dalyvauti savanoriškoje veikloje. Vykdydami sav</w:t>
      </w:r>
      <w:r w:rsidR="000445A6">
        <w:rPr>
          <w:sz w:val="24"/>
          <w:szCs w:val="24"/>
          <w:lang w:val="lt-LT"/>
        </w:rPr>
        <w:t>a</w:t>
      </w:r>
      <w:r w:rsidR="00972A68" w:rsidRPr="000445A6">
        <w:rPr>
          <w:sz w:val="24"/>
          <w:szCs w:val="24"/>
          <w:lang w:val="lt-LT"/>
        </w:rPr>
        <w:t>norišką tarnybą jaunimas turės galimybę tobulėti kaip asmenybė, įgyti naujų žinių, ugdyti asmeninius gebėjimus, pasitikėjimą savimi, atsakomybę, mokytis spręsti asmenines problemas ir padėti kitiems spręsti jų problemas</w:t>
      </w:r>
      <w:r w:rsidR="004A6FC5">
        <w:rPr>
          <w:sz w:val="24"/>
          <w:szCs w:val="24"/>
          <w:lang w:val="lt-LT"/>
        </w:rPr>
        <w:t>.</w:t>
      </w:r>
    </w:p>
    <w:p w14:paraId="6B7554B3" w14:textId="5661BDD8" w:rsidR="00160F10" w:rsidRPr="000445A6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0445A6">
        <w:rPr>
          <w:b/>
          <w:bCs/>
          <w:sz w:val="24"/>
          <w:szCs w:val="24"/>
          <w:lang w:val="lt-LT"/>
        </w:rPr>
        <w:tab/>
      </w:r>
      <w:r w:rsidR="00160F10" w:rsidRPr="000445A6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BC1EFC" w:rsidRPr="000445A6">
        <w:rPr>
          <w:b/>
          <w:bCs/>
          <w:sz w:val="24"/>
          <w:szCs w:val="24"/>
          <w:lang w:val="lt-LT"/>
        </w:rPr>
        <w:t xml:space="preserve"> </w:t>
      </w:r>
      <w:r w:rsidR="00160F10" w:rsidRPr="000445A6">
        <w:rPr>
          <w:sz w:val="24"/>
          <w:szCs w:val="24"/>
          <w:lang w:val="lt-LT"/>
        </w:rPr>
        <w:t>Projektas neprieštarauja galiojantiems teisės aktams</w:t>
      </w:r>
    </w:p>
    <w:p w14:paraId="6B7554B4" w14:textId="77777777" w:rsidR="00FF0424" w:rsidRPr="000445A6" w:rsidRDefault="00FF0424" w:rsidP="00FF0424">
      <w:pPr>
        <w:pStyle w:val="Betarp"/>
        <w:rPr>
          <w:b/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ab/>
      </w:r>
      <w:r w:rsidR="00160F10" w:rsidRPr="000445A6">
        <w:rPr>
          <w:b/>
          <w:sz w:val="24"/>
          <w:szCs w:val="24"/>
          <w:lang w:val="lt-LT"/>
        </w:rPr>
        <w:t>Antikorupcinis vertinimas.</w:t>
      </w:r>
    </w:p>
    <w:p w14:paraId="6B7554B5" w14:textId="2FD73CF7" w:rsidR="00160F10" w:rsidRPr="000445A6" w:rsidRDefault="00FF0424" w:rsidP="00FF0424">
      <w:pPr>
        <w:pStyle w:val="Betarp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ab/>
      </w:r>
      <w:r w:rsidR="00160F10" w:rsidRPr="000445A6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C1EFC" w:rsidRPr="000445A6">
        <w:rPr>
          <w:sz w:val="24"/>
          <w:szCs w:val="24"/>
          <w:lang w:val="lt-LT"/>
        </w:rPr>
        <w:t>k</w:t>
      </w:r>
      <w:r w:rsidR="00160F10" w:rsidRPr="000445A6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6B7554B6" w14:textId="77777777" w:rsidR="00160F10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38C75138" w14:textId="77777777" w:rsidR="00C07AAF" w:rsidRPr="000445A6" w:rsidRDefault="00C07AAF" w:rsidP="00E85464">
      <w:pPr>
        <w:ind w:right="19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73D8D62C" w14:textId="78012707" w:rsidR="00CE0CBB" w:rsidRPr="000445A6" w:rsidRDefault="00CE0CBB" w:rsidP="004A6FC5">
      <w:pPr>
        <w:ind w:right="197"/>
        <w:jc w:val="both"/>
        <w:rPr>
          <w:rFonts w:eastAsiaTheme="minorEastAsia"/>
          <w:noProof/>
          <w:sz w:val="24"/>
          <w:szCs w:val="24"/>
          <w:lang w:val="lt-LT" w:eastAsia="en-GB"/>
        </w:rPr>
      </w:pPr>
      <w:r w:rsidRPr="000445A6">
        <w:rPr>
          <w:rFonts w:eastAsiaTheme="minorEastAsia"/>
          <w:noProof/>
          <w:sz w:val="24"/>
          <w:szCs w:val="24"/>
          <w:lang w:val="lt-LT" w:eastAsia="en-GB"/>
        </w:rPr>
        <w:t>Jaunimo reikalų koordinatorius</w:t>
      </w:r>
      <w:r w:rsidR="004A6FC5">
        <w:rPr>
          <w:rFonts w:eastAsiaTheme="minorEastAsia"/>
          <w:noProof/>
          <w:sz w:val="24"/>
          <w:szCs w:val="24"/>
          <w:lang w:val="lt-LT" w:eastAsia="en-GB"/>
        </w:rPr>
        <w:t xml:space="preserve"> </w:t>
      </w:r>
      <w:r w:rsidR="004A6FC5" w:rsidRPr="000445A6">
        <w:rPr>
          <w:sz w:val="24"/>
          <w:szCs w:val="24"/>
          <w:lang w:val="lt-LT"/>
        </w:rPr>
        <w:t>(vyr. specialistas)</w:t>
      </w:r>
      <w:r w:rsidRPr="000445A6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0445A6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0445A6">
        <w:rPr>
          <w:rFonts w:eastAsiaTheme="minorEastAsia"/>
          <w:noProof/>
          <w:sz w:val="24"/>
          <w:szCs w:val="24"/>
          <w:lang w:val="lt-LT" w:eastAsia="en-GB"/>
        </w:rPr>
        <w:tab/>
        <w:t>Gediminas Kriovė</w:t>
      </w:r>
    </w:p>
    <w:p w14:paraId="6B7554B8" w14:textId="2DBDB157" w:rsidR="00160F10" w:rsidRPr="000445A6" w:rsidRDefault="00CE0CBB" w:rsidP="00E85464">
      <w:pPr>
        <w:ind w:right="197"/>
        <w:jc w:val="both"/>
        <w:rPr>
          <w:sz w:val="24"/>
          <w:szCs w:val="24"/>
          <w:lang w:val="lt-LT"/>
        </w:rPr>
      </w:pPr>
      <w:r w:rsidRPr="000445A6">
        <w:rPr>
          <w:sz w:val="24"/>
          <w:szCs w:val="24"/>
          <w:lang w:val="lt-LT"/>
        </w:rPr>
        <w:tab/>
      </w:r>
    </w:p>
    <w:p w14:paraId="6B7554B9" w14:textId="77777777" w:rsidR="001059F4" w:rsidRPr="000445A6" w:rsidRDefault="001059F4" w:rsidP="00E85464">
      <w:pPr>
        <w:jc w:val="both"/>
        <w:rPr>
          <w:sz w:val="24"/>
          <w:szCs w:val="24"/>
          <w:lang w:val="lt-LT"/>
        </w:rPr>
      </w:pPr>
    </w:p>
    <w:p w14:paraId="51B2B103" w14:textId="77777777" w:rsidR="00E8081E" w:rsidRPr="000445A6" w:rsidRDefault="00E8081E" w:rsidP="00E85464">
      <w:pPr>
        <w:jc w:val="both"/>
        <w:rPr>
          <w:sz w:val="24"/>
          <w:szCs w:val="24"/>
          <w:lang w:val="lt-LT"/>
        </w:rPr>
      </w:pPr>
    </w:p>
    <w:p w14:paraId="4F3D9881" w14:textId="77777777" w:rsidR="00E8081E" w:rsidRPr="000445A6" w:rsidRDefault="00E8081E" w:rsidP="00E85464">
      <w:pPr>
        <w:jc w:val="both"/>
        <w:rPr>
          <w:sz w:val="24"/>
          <w:szCs w:val="24"/>
          <w:lang w:val="lt-LT"/>
        </w:rPr>
      </w:pPr>
    </w:p>
    <w:sectPr w:rsidR="00E8081E" w:rsidRPr="000445A6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FB69" w14:textId="77777777" w:rsidR="00BE2C56" w:rsidRDefault="00BE2C56">
      <w:r>
        <w:separator/>
      </w:r>
    </w:p>
  </w:endnote>
  <w:endnote w:type="continuationSeparator" w:id="0">
    <w:p w14:paraId="3370A926" w14:textId="77777777" w:rsidR="00BE2C56" w:rsidRDefault="00BE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7158" w14:textId="77777777" w:rsidR="00BE2C56" w:rsidRDefault="00BE2C56">
      <w:r>
        <w:separator/>
      </w:r>
    </w:p>
  </w:footnote>
  <w:footnote w:type="continuationSeparator" w:id="0">
    <w:p w14:paraId="6435AE6B" w14:textId="77777777" w:rsidR="00BE2C56" w:rsidRDefault="00BE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120ACA2F" w:rsidR="00EB1BFB" w:rsidRPr="00C07AAF" w:rsidRDefault="00C07AAF" w:rsidP="00C07AAF">
    <w:pPr>
      <w:jc w:val="right"/>
      <w:rPr>
        <w:sz w:val="24"/>
        <w:szCs w:val="24"/>
      </w:rPr>
    </w:pPr>
    <w:proofErr w:type="spellStart"/>
    <w:r w:rsidRPr="00C07AAF">
      <w:rPr>
        <w:sz w:val="24"/>
        <w:szCs w:val="24"/>
      </w:rPr>
      <w:t>Projektas</w:t>
    </w:r>
    <w:proofErr w:type="spellEnd"/>
  </w:p>
  <w:p w14:paraId="6B7554C0" w14:textId="77777777" w:rsidR="00EB1BFB" w:rsidRPr="00C07AAF" w:rsidRDefault="00EB1BFB" w:rsidP="00EB1BFB">
    <w:pPr>
      <w:rPr>
        <w:sz w:val="24"/>
        <w:szCs w:val="24"/>
      </w:rPr>
    </w:pPr>
  </w:p>
  <w:p w14:paraId="6B7554C1" w14:textId="77777777" w:rsidR="00EB1BFB" w:rsidRPr="00C07AAF" w:rsidRDefault="00EB1BFB" w:rsidP="00EB1BFB">
    <w:pPr>
      <w:rPr>
        <w:sz w:val="24"/>
        <w:szCs w:val="24"/>
      </w:rPr>
    </w:pPr>
  </w:p>
  <w:p w14:paraId="6B7554C2" w14:textId="77777777" w:rsidR="00EB1BFB" w:rsidRPr="00C07AAF" w:rsidRDefault="00EB1BFB" w:rsidP="00EB1BFB">
    <w:pPr>
      <w:rPr>
        <w:b/>
        <w:sz w:val="24"/>
        <w:szCs w:val="24"/>
      </w:rPr>
    </w:pPr>
    <w:r w:rsidRPr="00C07AAF">
      <w:rPr>
        <w:b/>
        <w:sz w:val="24"/>
        <w:szCs w:val="24"/>
      </w:rPr>
      <w:t xml:space="preserve">          </w:t>
    </w:r>
  </w:p>
  <w:p w14:paraId="6B7554C3" w14:textId="77777777" w:rsidR="00EB1BFB" w:rsidRPr="00C07AAF" w:rsidRDefault="00EB1BFB" w:rsidP="00C07AAF">
    <w:pPr>
      <w:jc w:val="center"/>
      <w:rPr>
        <w:b/>
        <w:sz w:val="24"/>
        <w:szCs w:val="24"/>
      </w:rPr>
    </w:pPr>
  </w:p>
  <w:p w14:paraId="6B7554C4" w14:textId="77777777" w:rsidR="00EB1BFB" w:rsidRPr="00C07AAF" w:rsidRDefault="00EB1BFB" w:rsidP="00EB1BFB">
    <w:pPr>
      <w:jc w:val="center"/>
      <w:rPr>
        <w:b/>
        <w:sz w:val="24"/>
        <w:szCs w:val="24"/>
      </w:rPr>
    </w:pPr>
    <w:r w:rsidRPr="00C07AAF">
      <w:rPr>
        <w:b/>
        <w:sz w:val="24"/>
        <w:szCs w:val="24"/>
      </w:rPr>
      <w:t>ROKI</w:t>
    </w:r>
    <w:r w:rsidRPr="00C07AAF">
      <w:rPr>
        <w:b/>
        <w:sz w:val="24"/>
        <w:szCs w:val="24"/>
        <w:lang w:val="lt-LT"/>
      </w:rPr>
      <w:t>Š</w:t>
    </w:r>
    <w:r w:rsidRPr="00C07AAF">
      <w:rPr>
        <w:b/>
        <w:sz w:val="24"/>
        <w:szCs w:val="24"/>
      </w:rPr>
      <w:t>KIO RAJONO SAVIVALDYBĖS TARYBA</w:t>
    </w:r>
  </w:p>
  <w:p w14:paraId="6B7554C5" w14:textId="77777777" w:rsidR="00EB1BFB" w:rsidRPr="00C07AAF" w:rsidRDefault="00EB1BFB" w:rsidP="00EB1BFB">
    <w:pPr>
      <w:jc w:val="center"/>
      <w:rPr>
        <w:b/>
        <w:sz w:val="24"/>
        <w:szCs w:val="24"/>
      </w:rPr>
    </w:pPr>
  </w:p>
  <w:p w14:paraId="6B7554C6" w14:textId="393E49EE" w:rsidR="00EB1BFB" w:rsidRPr="00C07AAF" w:rsidRDefault="00EB1BFB" w:rsidP="00EB1BFB">
    <w:pPr>
      <w:jc w:val="center"/>
      <w:rPr>
        <w:b/>
        <w:sz w:val="24"/>
        <w:szCs w:val="24"/>
      </w:rPr>
    </w:pPr>
    <w:r w:rsidRPr="00C07AA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45A6"/>
    <w:rsid w:val="000445B0"/>
    <w:rsid w:val="00046192"/>
    <w:rsid w:val="0005792C"/>
    <w:rsid w:val="00066FEC"/>
    <w:rsid w:val="000828A0"/>
    <w:rsid w:val="00094085"/>
    <w:rsid w:val="000B4238"/>
    <w:rsid w:val="000D42C1"/>
    <w:rsid w:val="000D5DBA"/>
    <w:rsid w:val="000E0F9F"/>
    <w:rsid w:val="000E2DE3"/>
    <w:rsid w:val="00103975"/>
    <w:rsid w:val="001059F4"/>
    <w:rsid w:val="00113C20"/>
    <w:rsid w:val="001277F0"/>
    <w:rsid w:val="00157B4F"/>
    <w:rsid w:val="00160F10"/>
    <w:rsid w:val="00162C25"/>
    <w:rsid w:val="00163239"/>
    <w:rsid w:val="001B6373"/>
    <w:rsid w:val="001E755B"/>
    <w:rsid w:val="00227AC5"/>
    <w:rsid w:val="00257017"/>
    <w:rsid w:val="002613D1"/>
    <w:rsid w:val="00283500"/>
    <w:rsid w:val="002915E4"/>
    <w:rsid w:val="00297FB7"/>
    <w:rsid w:val="002F598A"/>
    <w:rsid w:val="00312786"/>
    <w:rsid w:val="00313C0A"/>
    <w:rsid w:val="00327B78"/>
    <w:rsid w:val="0033083B"/>
    <w:rsid w:val="00331B20"/>
    <w:rsid w:val="0034703B"/>
    <w:rsid w:val="00355B43"/>
    <w:rsid w:val="00373E49"/>
    <w:rsid w:val="00392972"/>
    <w:rsid w:val="003A2F5A"/>
    <w:rsid w:val="003C7E10"/>
    <w:rsid w:val="004236C4"/>
    <w:rsid w:val="00435F1C"/>
    <w:rsid w:val="00441928"/>
    <w:rsid w:val="00452AE2"/>
    <w:rsid w:val="00454130"/>
    <w:rsid w:val="00460012"/>
    <w:rsid w:val="0046214C"/>
    <w:rsid w:val="004855CF"/>
    <w:rsid w:val="00487333"/>
    <w:rsid w:val="004A2C60"/>
    <w:rsid w:val="004A3C0C"/>
    <w:rsid w:val="004A6FC5"/>
    <w:rsid w:val="004B54D2"/>
    <w:rsid w:val="004C458B"/>
    <w:rsid w:val="004E41D2"/>
    <w:rsid w:val="005056C5"/>
    <w:rsid w:val="005122E5"/>
    <w:rsid w:val="0051421D"/>
    <w:rsid w:val="0057140A"/>
    <w:rsid w:val="00574593"/>
    <w:rsid w:val="005751EA"/>
    <w:rsid w:val="00581D39"/>
    <w:rsid w:val="00590F26"/>
    <w:rsid w:val="005A3632"/>
    <w:rsid w:val="005C21D4"/>
    <w:rsid w:val="005D4DDE"/>
    <w:rsid w:val="005E2BF4"/>
    <w:rsid w:val="005E4261"/>
    <w:rsid w:val="005F545F"/>
    <w:rsid w:val="00607482"/>
    <w:rsid w:val="00636391"/>
    <w:rsid w:val="006459A3"/>
    <w:rsid w:val="006569F8"/>
    <w:rsid w:val="00663267"/>
    <w:rsid w:val="0067194A"/>
    <w:rsid w:val="006A2031"/>
    <w:rsid w:val="006A49CB"/>
    <w:rsid w:val="006A4EE9"/>
    <w:rsid w:val="006A760B"/>
    <w:rsid w:val="006D0CFC"/>
    <w:rsid w:val="0070326C"/>
    <w:rsid w:val="00711933"/>
    <w:rsid w:val="00735E9B"/>
    <w:rsid w:val="0074400A"/>
    <w:rsid w:val="0075492F"/>
    <w:rsid w:val="00763C5D"/>
    <w:rsid w:val="007669B8"/>
    <w:rsid w:val="007A21DC"/>
    <w:rsid w:val="007A4084"/>
    <w:rsid w:val="007B2543"/>
    <w:rsid w:val="007B4D03"/>
    <w:rsid w:val="007D5939"/>
    <w:rsid w:val="007E201B"/>
    <w:rsid w:val="007E721D"/>
    <w:rsid w:val="007F0886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67B9F"/>
    <w:rsid w:val="00970EF5"/>
    <w:rsid w:val="00972A68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13C28"/>
    <w:rsid w:val="00A226DD"/>
    <w:rsid w:val="00A3562A"/>
    <w:rsid w:val="00A60B03"/>
    <w:rsid w:val="00A62539"/>
    <w:rsid w:val="00A700E1"/>
    <w:rsid w:val="00A84A19"/>
    <w:rsid w:val="00AB2DA6"/>
    <w:rsid w:val="00AC0910"/>
    <w:rsid w:val="00AC37FE"/>
    <w:rsid w:val="00AC6EFA"/>
    <w:rsid w:val="00AE2DD2"/>
    <w:rsid w:val="00B16371"/>
    <w:rsid w:val="00B21FA0"/>
    <w:rsid w:val="00B245AD"/>
    <w:rsid w:val="00B50FFC"/>
    <w:rsid w:val="00B52CC9"/>
    <w:rsid w:val="00B66A85"/>
    <w:rsid w:val="00B728B3"/>
    <w:rsid w:val="00B805B7"/>
    <w:rsid w:val="00B84367"/>
    <w:rsid w:val="00BC1EFC"/>
    <w:rsid w:val="00BC7451"/>
    <w:rsid w:val="00BE2C56"/>
    <w:rsid w:val="00BF1C9E"/>
    <w:rsid w:val="00BF7255"/>
    <w:rsid w:val="00C00F85"/>
    <w:rsid w:val="00C07AAF"/>
    <w:rsid w:val="00C233F2"/>
    <w:rsid w:val="00C276C2"/>
    <w:rsid w:val="00C31033"/>
    <w:rsid w:val="00C5770D"/>
    <w:rsid w:val="00C7503A"/>
    <w:rsid w:val="00CA3111"/>
    <w:rsid w:val="00CA536C"/>
    <w:rsid w:val="00CC5051"/>
    <w:rsid w:val="00CC77B4"/>
    <w:rsid w:val="00CE0CBB"/>
    <w:rsid w:val="00CE32FE"/>
    <w:rsid w:val="00CF41F6"/>
    <w:rsid w:val="00D026F4"/>
    <w:rsid w:val="00D239C4"/>
    <w:rsid w:val="00D27D0E"/>
    <w:rsid w:val="00D31D80"/>
    <w:rsid w:val="00D351BC"/>
    <w:rsid w:val="00D55F45"/>
    <w:rsid w:val="00D84C3D"/>
    <w:rsid w:val="00D874F6"/>
    <w:rsid w:val="00DA202B"/>
    <w:rsid w:val="00DC2961"/>
    <w:rsid w:val="00DD1BCB"/>
    <w:rsid w:val="00DD7950"/>
    <w:rsid w:val="00DE1583"/>
    <w:rsid w:val="00DE738F"/>
    <w:rsid w:val="00DF3D46"/>
    <w:rsid w:val="00DF460C"/>
    <w:rsid w:val="00E03A19"/>
    <w:rsid w:val="00E2737B"/>
    <w:rsid w:val="00E740F3"/>
    <w:rsid w:val="00E745BE"/>
    <w:rsid w:val="00E750C3"/>
    <w:rsid w:val="00E8081E"/>
    <w:rsid w:val="00E85464"/>
    <w:rsid w:val="00E953BC"/>
    <w:rsid w:val="00E9654E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70831"/>
    <w:rsid w:val="00F95E7F"/>
    <w:rsid w:val="00FA0FEE"/>
    <w:rsid w:val="00FA71E3"/>
    <w:rsid w:val="00FC6BA3"/>
    <w:rsid w:val="00FD1990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styleId="Grietas">
    <w:name w:val="Strong"/>
    <w:basedOn w:val="Numatytasispastraiposriftas"/>
    <w:uiPriority w:val="22"/>
    <w:qFormat/>
    <w:rsid w:val="00972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styleId="Grietas">
    <w:name w:val="Strong"/>
    <w:basedOn w:val="Numatytasispastraiposriftas"/>
    <w:uiPriority w:val="22"/>
    <w:qFormat/>
    <w:rsid w:val="0097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369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2020-03-12T06:15:00Z</cp:lastPrinted>
  <dcterms:created xsi:type="dcterms:W3CDTF">2020-05-21T14:50:00Z</dcterms:created>
  <dcterms:modified xsi:type="dcterms:W3CDTF">2020-05-21T14:50:00Z</dcterms:modified>
</cp:coreProperties>
</file>