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2C08" w14:textId="77777777" w:rsidR="00184B73" w:rsidRPr="00206A7C" w:rsidRDefault="00184B73" w:rsidP="00C90731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 xml:space="preserve">DĖL </w:t>
      </w:r>
      <w:r w:rsidR="00E44E3C">
        <w:rPr>
          <w:b/>
          <w:sz w:val="24"/>
          <w:szCs w:val="24"/>
          <w:lang w:val="lt-LT"/>
        </w:rPr>
        <w:t xml:space="preserve">ROKIŠKIO RAJONO SAVIVALDYBĖS TARYBOS 2019 M. GRUODŽIO 20 D.  SPRENDIMO TS-254 „DĖL </w:t>
      </w:r>
      <w:r w:rsidRPr="00206A7C">
        <w:rPr>
          <w:b/>
          <w:sz w:val="24"/>
          <w:szCs w:val="24"/>
          <w:lang w:val="lt-LT"/>
        </w:rPr>
        <w:t xml:space="preserve">ROKIŠKIO </w:t>
      </w:r>
      <w:r w:rsidR="00BB6F7D">
        <w:rPr>
          <w:b/>
          <w:sz w:val="24"/>
          <w:szCs w:val="24"/>
          <w:lang w:val="lt-LT"/>
        </w:rPr>
        <w:t xml:space="preserve">KRAŠTO MUZIEJAUS </w:t>
      </w:r>
      <w:r w:rsidRPr="00206A7C">
        <w:rPr>
          <w:b/>
          <w:sz w:val="24"/>
          <w:szCs w:val="24"/>
          <w:lang w:val="lt-LT"/>
        </w:rPr>
        <w:t xml:space="preserve">TEIKIAMŲ </w:t>
      </w:r>
      <w:r w:rsidR="009B192C">
        <w:rPr>
          <w:b/>
          <w:sz w:val="24"/>
          <w:szCs w:val="24"/>
          <w:lang w:val="lt-LT"/>
        </w:rPr>
        <w:t xml:space="preserve">MOKAMŲ </w:t>
      </w:r>
      <w:r w:rsidRPr="00206A7C">
        <w:rPr>
          <w:b/>
          <w:sz w:val="24"/>
          <w:szCs w:val="24"/>
          <w:lang w:val="lt-LT"/>
        </w:rPr>
        <w:t xml:space="preserve">PASLAUGŲ </w:t>
      </w:r>
      <w:r w:rsidR="00D8621D">
        <w:rPr>
          <w:b/>
          <w:sz w:val="24"/>
          <w:szCs w:val="24"/>
          <w:lang w:val="lt-LT"/>
        </w:rPr>
        <w:t xml:space="preserve">SĄRAŠO </w:t>
      </w:r>
      <w:r w:rsidRPr="00206A7C">
        <w:rPr>
          <w:b/>
          <w:sz w:val="24"/>
          <w:szCs w:val="24"/>
          <w:lang w:val="lt-LT"/>
        </w:rPr>
        <w:t>IR ĮKAINIŲ PATVIRTINIMO</w:t>
      </w:r>
      <w:r w:rsidR="00E44E3C">
        <w:rPr>
          <w:b/>
          <w:sz w:val="24"/>
          <w:szCs w:val="24"/>
          <w:lang w:val="lt-LT"/>
        </w:rPr>
        <w:t>“ PAKEITIMO</w:t>
      </w:r>
    </w:p>
    <w:p w14:paraId="047B2C09" w14:textId="77777777" w:rsidR="00184B73" w:rsidRPr="00206A7C" w:rsidRDefault="00184B73" w:rsidP="009D5E36">
      <w:pPr>
        <w:ind w:right="197"/>
        <w:jc w:val="center"/>
        <w:rPr>
          <w:sz w:val="24"/>
          <w:szCs w:val="24"/>
          <w:lang w:val="lt-LT"/>
        </w:rPr>
      </w:pPr>
    </w:p>
    <w:p w14:paraId="047B2C0A" w14:textId="77777777" w:rsidR="00184B73" w:rsidRPr="00206A7C" w:rsidRDefault="00E44E3C" w:rsidP="009D5E36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184B73" w:rsidRPr="00206A7C">
        <w:rPr>
          <w:sz w:val="24"/>
          <w:szCs w:val="24"/>
          <w:lang w:val="lt-LT"/>
        </w:rPr>
        <w:t xml:space="preserve"> m. </w:t>
      </w:r>
      <w:r w:rsidR="00576266">
        <w:rPr>
          <w:sz w:val="24"/>
          <w:szCs w:val="24"/>
          <w:lang w:val="lt-LT"/>
        </w:rPr>
        <w:t>kovo 27</w:t>
      </w:r>
      <w:r w:rsidR="00184B73">
        <w:rPr>
          <w:sz w:val="24"/>
          <w:szCs w:val="24"/>
          <w:lang w:val="lt-LT"/>
        </w:rPr>
        <w:t xml:space="preserve"> </w:t>
      </w:r>
      <w:r w:rsidR="00184B73" w:rsidRPr="00206A7C">
        <w:rPr>
          <w:sz w:val="24"/>
          <w:szCs w:val="24"/>
          <w:lang w:val="lt-LT"/>
        </w:rPr>
        <w:t>d. Nr. TS</w:t>
      </w:r>
      <w:r w:rsidR="00184B73">
        <w:rPr>
          <w:sz w:val="24"/>
          <w:szCs w:val="24"/>
          <w:lang w:val="lt-LT"/>
        </w:rPr>
        <w:t>-</w:t>
      </w:r>
    </w:p>
    <w:p w14:paraId="047B2C0B" w14:textId="77777777" w:rsidR="00184B73" w:rsidRPr="00206A7C" w:rsidRDefault="00184B73" w:rsidP="009D5E36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047B2C0C" w14:textId="77777777" w:rsidR="00184B73" w:rsidRDefault="00184B73" w:rsidP="009D5E36">
      <w:pPr>
        <w:jc w:val="both"/>
        <w:rPr>
          <w:sz w:val="24"/>
          <w:szCs w:val="24"/>
          <w:lang w:val="lt-LT"/>
        </w:rPr>
      </w:pPr>
    </w:p>
    <w:p w14:paraId="0B51763E" w14:textId="77777777" w:rsidR="00A61CA2" w:rsidRPr="00206A7C" w:rsidRDefault="00A61CA2" w:rsidP="009D5E36">
      <w:pPr>
        <w:jc w:val="both"/>
        <w:rPr>
          <w:sz w:val="24"/>
          <w:szCs w:val="24"/>
          <w:lang w:val="lt-LT"/>
        </w:rPr>
      </w:pPr>
    </w:p>
    <w:p w14:paraId="047B2C0D" w14:textId="77777777" w:rsidR="00576266" w:rsidRDefault="00576266" w:rsidP="009D5E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a:</w:t>
      </w:r>
    </w:p>
    <w:p w14:paraId="047B2C0E" w14:textId="0D9E89E1" w:rsidR="00206CAE" w:rsidRDefault="00206CAE" w:rsidP="009D5E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576266">
        <w:rPr>
          <w:sz w:val="24"/>
          <w:szCs w:val="24"/>
          <w:lang w:val="lt-LT"/>
        </w:rPr>
        <w:t xml:space="preserve">Pakeisti Rokiškio rajono savivaldybės tarybos </w:t>
      </w:r>
      <w:r>
        <w:rPr>
          <w:sz w:val="24"/>
          <w:szCs w:val="24"/>
          <w:lang w:val="lt-LT"/>
        </w:rPr>
        <w:t>2019 m. gruodžio 20 d. sprendimo</w:t>
      </w:r>
      <w:r w:rsidR="00576266">
        <w:rPr>
          <w:sz w:val="24"/>
          <w:szCs w:val="24"/>
          <w:lang w:val="lt-LT"/>
        </w:rPr>
        <w:t xml:space="preserve"> Nr. TS-254 „Dėl Rokiškio krašto muziejaus teikiamų mokamų paslaugų sąrašo ir įkainių patvirtinimo</w:t>
      </w:r>
      <w:r w:rsidR="00576266">
        <w:rPr>
          <w:b/>
          <w:sz w:val="24"/>
          <w:szCs w:val="24"/>
          <w:lang w:val="lt-LT"/>
        </w:rPr>
        <w:t xml:space="preserve">“ </w:t>
      </w:r>
      <w:r>
        <w:rPr>
          <w:sz w:val="24"/>
          <w:szCs w:val="24"/>
          <w:lang w:val="lt-LT"/>
        </w:rPr>
        <w:t>1 punktu patvirtintą</w:t>
      </w:r>
      <w:r w:rsidR="00576266">
        <w:rPr>
          <w:sz w:val="24"/>
          <w:szCs w:val="24"/>
          <w:lang w:val="lt-LT"/>
        </w:rPr>
        <w:t xml:space="preserve"> Rokiškio krašto muziejaus</w:t>
      </w:r>
      <w:r>
        <w:rPr>
          <w:sz w:val="24"/>
          <w:szCs w:val="24"/>
          <w:lang w:val="lt-LT"/>
        </w:rPr>
        <w:t xml:space="preserve"> teikiamų mokamų paslaugų sąrašą pakeičiant </w:t>
      </w:r>
      <w:r w:rsidR="009D5E36">
        <w:rPr>
          <w:sz w:val="24"/>
          <w:szCs w:val="24"/>
          <w:lang w:val="lt-LT"/>
        </w:rPr>
        <w:t xml:space="preserve">sprendimo priedo </w:t>
      </w:r>
      <w:r w:rsidR="00576266">
        <w:rPr>
          <w:sz w:val="24"/>
          <w:szCs w:val="24"/>
          <w:lang w:val="lt-LT"/>
        </w:rPr>
        <w:t>1.2. punktu su 1.2.1. bei 1.2.2. papunkčiais</w:t>
      </w:r>
      <w:r>
        <w:rPr>
          <w:sz w:val="24"/>
          <w:szCs w:val="24"/>
          <w:lang w:val="lt-LT"/>
        </w:rPr>
        <w:t xml:space="preserve"> nustatytos mokamos paslaugos pavadinimą</w:t>
      </w:r>
      <w:r w:rsidR="00576266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 xml:space="preserve">panaikinant </w:t>
      </w:r>
      <w:r w:rsidR="00576266">
        <w:rPr>
          <w:sz w:val="24"/>
          <w:szCs w:val="24"/>
          <w:lang w:val="lt-LT"/>
        </w:rPr>
        <w:t>2.4.</w:t>
      </w:r>
      <w:r w:rsidR="00DD4EB8">
        <w:rPr>
          <w:sz w:val="24"/>
          <w:szCs w:val="24"/>
          <w:lang w:val="lt-LT"/>
        </w:rPr>
        <w:t xml:space="preserve"> punktą.</w:t>
      </w:r>
    </w:p>
    <w:p w14:paraId="047B2C0F" w14:textId="0F4D0EC4" w:rsidR="00576266" w:rsidRDefault="00206CAE" w:rsidP="009D5E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3F5A35">
        <w:rPr>
          <w:sz w:val="24"/>
          <w:szCs w:val="24"/>
          <w:lang w:val="lt-LT"/>
        </w:rPr>
        <w:t xml:space="preserve">Priedo „Rokiškio krašto muziejaus teikiamų mokamų paslaugų sąrašas ir įkainiai“ </w:t>
      </w:r>
      <w:r w:rsidR="00576266">
        <w:rPr>
          <w:sz w:val="24"/>
          <w:szCs w:val="24"/>
          <w:lang w:val="lt-LT"/>
        </w:rPr>
        <w:t xml:space="preserve">1 </w:t>
      </w:r>
      <w:r>
        <w:rPr>
          <w:sz w:val="24"/>
          <w:szCs w:val="24"/>
          <w:lang w:val="lt-LT"/>
        </w:rPr>
        <w:t>punktą ir</w:t>
      </w:r>
      <w:r w:rsidR="00576266">
        <w:rPr>
          <w:sz w:val="24"/>
          <w:szCs w:val="24"/>
          <w:lang w:val="lt-LT"/>
        </w:rPr>
        <w:t xml:space="preserve"> 2 </w:t>
      </w:r>
      <w:r>
        <w:rPr>
          <w:sz w:val="24"/>
          <w:szCs w:val="24"/>
          <w:lang w:val="lt-LT"/>
        </w:rPr>
        <w:t>punktą</w:t>
      </w:r>
      <w:r w:rsidR="00576266">
        <w:rPr>
          <w:sz w:val="24"/>
          <w:szCs w:val="24"/>
          <w:lang w:val="lt-LT"/>
        </w:rPr>
        <w:t xml:space="preserve"> išdėstyti taip:</w:t>
      </w:r>
    </w:p>
    <w:p w14:paraId="047B2C10" w14:textId="77777777" w:rsidR="00576266" w:rsidRDefault="00576266" w:rsidP="009D5E36">
      <w:pPr>
        <w:ind w:left="720"/>
        <w:jc w:val="center"/>
        <w:rPr>
          <w:b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895"/>
        <w:gridCol w:w="5524"/>
      </w:tblGrid>
      <w:tr w:rsidR="00206CAE" w14:paraId="047B2C14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1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Paslaugos pavadinimas, apibūdinimas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2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Kaina, Eur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3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Pastabos</w:t>
            </w:r>
          </w:p>
        </w:tc>
      </w:tr>
      <w:tr w:rsidR="00206CAE" w14:paraId="047B2C16" w14:textId="77777777" w:rsidTr="009D5E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5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 Muziejaus ekspozicijų ir parodų lankymas:</w:t>
            </w:r>
          </w:p>
        </w:tc>
      </w:tr>
      <w:tr w:rsidR="00206CAE" w:rsidRPr="00A61CA2" w14:paraId="047B2C1B" w14:textId="77777777" w:rsidTr="009D5E36"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7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1.1. Ekspozicijų Rokiškyje lankymas</w:t>
            </w:r>
            <w:r w:rsidR="00DC3B9F">
              <w:rPr>
                <w:sz w:val="24"/>
                <w:szCs w:val="24"/>
                <w:lang w:val="lt-LT" w:eastAsia="en-US"/>
              </w:rPr>
              <w:t>:</w:t>
            </w:r>
          </w:p>
        </w:tc>
        <w:tc>
          <w:tcPr>
            <w:tcW w:w="2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8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 Muziejaus ekspozicijų ir parodų lankymas yra nemokamas pateikus teisę į nuolaidą patvirtinantį dokumentą: ikimokyklinio amžiaus vaikams; našlaičiams ir tėvų globos netekusiems vaikams; neįgaliesiems, kuriems nustatytas 25 proc. ir mažesnis darbingumo lygis, ir juos lydintiems asmenims (1 asmuo); asmenims, kuriems sukako 80 m., ir vyresniems; Lietuvos muziejų darbuotojams; Tarptautinės muziejų tarybos (ICOM ) nariams. Pastaba taikoma 1, 2, 3 sąrašo paslaugoms.</w:t>
            </w:r>
          </w:p>
          <w:p w14:paraId="047B2C19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lt-LT" w:eastAsia="en-US"/>
              </w:rPr>
              <w:t>Audiogidų</w:t>
            </w:r>
            <w:proofErr w:type="spellEnd"/>
            <w:r>
              <w:rPr>
                <w:sz w:val="24"/>
                <w:szCs w:val="24"/>
                <w:lang w:val="lt-LT" w:eastAsia="en-US"/>
              </w:rPr>
              <w:t xml:space="preserve"> paslauga ekspozicijų ir parodų lankytojams  teikiama nemokamai.</w:t>
            </w:r>
          </w:p>
          <w:p w14:paraId="047B2C1A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3. 1.1.2. ir 1.2.2 papunkčiuose numatyta kaina taikoma pateikus teisę patvirtinantį pažymėjimą.</w:t>
            </w:r>
          </w:p>
        </w:tc>
      </w:tr>
      <w:tr w:rsidR="00206CAE" w14:paraId="047B2C1F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C" w14:textId="77777777" w:rsidR="00206CAE" w:rsidRDefault="00206CAE" w:rsidP="009D5E36">
            <w:pPr>
              <w:rPr>
                <w:b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1.1.1. suaugusiems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1D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3,00</w:t>
            </w:r>
          </w:p>
        </w:tc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C1E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23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0" w14:textId="77777777" w:rsidR="00206CAE" w:rsidRDefault="00206CAE" w:rsidP="009D5E36">
            <w:pPr>
              <w:rPr>
                <w:b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1.1.2. moksleiviams, studentams, nuolatinės privalomosios karo tarnybos kariams, pensininkams (iki 80 m.)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1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1,00</w:t>
            </w:r>
          </w:p>
        </w:tc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C22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26" w14:textId="77777777" w:rsidTr="009D5E36"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4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1.2. Muziejaus ekspozicijų Kriaunose lankymas:</w:t>
            </w:r>
          </w:p>
        </w:tc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C25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2A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7" w14:textId="77777777" w:rsidR="00206CAE" w:rsidRDefault="00206CAE" w:rsidP="009D5E36">
            <w:pPr>
              <w:rPr>
                <w:b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1.2.1. suaugusiems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8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1,00</w:t>
            </w:r>
          </w:p>
        </w:tc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C29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2E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B" w14:textId="77777777" w:rsidR="00206CAE" w:rsidRDefault="00206CAE" w:rsidP="009D5E36">
            <w:pPr>
              <w:rPr>
                <w:b/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1.2.2. moksleiviams, studentams, nuolatinės privalomosios karo tarnybos kariams, pensininkams (iki 80 m.)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C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0,60</w:t>
            </w:r>
          </w:p>
        </w:tc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C2D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32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2F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1.3. Parodų lankymas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0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1,00</w:t>
            </w:r>
          </w:p>
        </w:tc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C31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34" w14:textId="77777777" w:rsidTr="009D5E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3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2. Ekskursijos vedimas 1,5 val.: </w:t>
            </w:r>
          </w:p>
        </w:tc>
      </w:tr>
      <w:tr w:rsidR="00206CAE" w14:paraId="047B2C38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5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2.1. muziejuje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6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10,00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37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3C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9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2.2. senamiestyje ir Šv. Mato bažnyčioje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A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10,00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3B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40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D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2.3. Liongino </w:t>
            </w:r>
            <w:proofErr w:type="spellStart"/>
            <w:r>
              <w:rPr>
                <w:sz w:val="24"/>
                <w:szCs w:val="24"/>
                <w:lang w:val="lt-LT" w:eastAsia="en-US"/>
              </w:rPr>
              <w:t>Šepkos</w:t>
            </w:r>
            <w:proofErr w:type="spellEnd"/>
            <w:r>
              <w:rPr>
                <w:sz w:val="24"/>
                <w:szCs w:val="24"/>
                <w:lang w:val="lt-LT" w:eastAsia="en-US"/>
              </w:rPr>
              <w:t xml:space="preserve"> parke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3E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4,00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3F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44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41" w14:textId="77777777" w:rsidR="00206CAE" w:rsidRDefault="00DC3B9F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2.4</w:t>
            </w:r>
            <w:r w:rsidR="00206CAE">
              <w:rPr>
                <w:sz w:val="24"/>
                <w:szCs w:val="24"/>
                <w:lang w:val="lt-LT" w:eastAsia="en-US"/>
              </w:rPr>
              <w:t>. Kriaunų krašto istorijos ir etnografijos ekspozicijoje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2C42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4,00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43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206CAE" w14:paraId="047B2C48" w14:textId="77777777" w:rsidTr="009D5E36"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45" w14:textId="77777777" w:rsidR="00206CAE" w:rsidRDefault="00DC3B9F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2.5</w:t>
            </w:r>
            <w:r w:rsidR="00206CAE">
              <w:rPr>
                <w:sz w:val="24"/>
                <w:szCs w:val="24"/>
                <w:lang w:val="lt-LT" w:eastAsia="en-US"/>
              </w:rPr>
              <w:t xml:space="preserve">. J. ir S. </w:t>
            </w:r>
            <w:proofErr w:type="spellStart"/>
            <w:r w:rsidR="00206CAE">
              <w:rPr>
                <w:sz w:val="24"/>
                <w:szCs w:val="24"/>
                <w:lang w:val="lt-LT" w:eastAsia="en-US"/>
              </w:rPr>
              <w:t>Smalinskų</w:t>
            </w:r>
            <w:proofErr w:type="spellEnd"/>
            <w:r w:rsidR="00206CAE">
              <w:rPr>
                <w:sz w:val="24"/>
                <w:szCs w:val="24"/>
                <w:lang w:val="lt-LT" w:eastAsia="en-US"/>
              </w:rPr>
              <w:t xml:space="preserve"> medžioklės trofėjų parodoje (Laisvės g. 19, Rokiškis)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46" w14:textId="77777777" w:rsidR="00206CAE" w:rsidRDefault="00206CAE" w:rsidP="009D5E36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10,00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47" w14:textId="77777777" w:rsidR="00206CAE" w:rsidRDefault="00206CAE" w:rsidP="009D5E36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</w:tbl>
    <w:p w14:paraId="047B2C49" w14:textId="77777777" w:rsidR="00576266" w:rsidRDefault="00576266" w:rsidP="009D5E36">
      <w:pPr>
        <w:jc w:val="both"/>
        <w:rPr>
          <w:sz w:val="24"/>
          <w:szCs w:val="24"/>
          <w:lang w:val="lt-LT"/>
        </w:rPr>
      </w:pPr>
    </w:p>
    <w:p w14:paraId="047B2C4A" w14:textId="77777777" w:rsidR="00576266" w:rsidRDefault="00576266" w:rsidP="009D5E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47B2C4B" w14:textId="77777777" w:rsidR="00184B73" w:rsidRPr="00206A7C" w:rsidRDefault="00184B73" w:rsidP="009D5E36">
      <w:pPr>
        <w:rPr>
          <w:sz w:val="24"/>
          <w:szCs w:val="24"/>
          <w:lang w:val="lt-LT"/>
        </w:rPr>
      </w:pPr>
    </w:p>
    <w:p w14:paraId="047B2C4C" w14:textId="77777777" w:rsidR="00184B73" w:rsidRDefault="00184B73" w:rsidP="009D5E36">
      <w:pPr>
        <w:rPr>
          <w:sz w:val="24"/>
          <w:szCs w:val="24"/>
          <w:lang w:val="lt-LT"/>
        </w:rPr>
      </w:pPr>
    </w:p>
    <w:p w14:paraId="44EED366" w14:textId="77777777" w:rsidR="00A61CA2" w:rsidRDefault="00A61CA2" w:rsidP="009D5E36">
      <w:pPr>
        <w:rPr>
          <w:sz w:val="24"/>
          <w:szCs w:val="24"/>
          <w:lang w:val="lt-LT"/>
        </w:rPr>
      </w:pPr>
    </w:p>
    <w:p w14:paraId="1930CB3F" w14:textId="77777777" w:rsidR="00A61CA2" w:rsidRPr="00206A7C" w:rsidRDefault="00A61CA2" w:rsidP="009D5E36">
      <w:pPr>
        <w:rPr>
          <w:sz w:val="24"/>
          <w:szCs w:val="24"/>
          <w:lang w:val="lt-LT"/>
        </w:rPr>
      </w:pPr>
    </w:p>
    <w:p w14:paraId="047B2C4D" w14:textId="77777777" w:rsidR="00184B73" w:rsidRPr="00206A7C" w:rsidRDefault="00B079D1" w:rsidP="009D5E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184B73">
        <w:rPr>
          <w:sz w:val="24"/>
          <w:szCs w:val="24"/>
          <w:lang w:val="lt-LT"/>
        </w:rPr>
        <w:t xml:space="preserve">Ramūnas Godeliauskas </w:t>
      </w:r>
    </w:p>
    <w:p w14:paraId="047B2C4E" w14:textId="77777777" w:rsidR="00184B73" w:rsidRPr="00206A7C" w:rsidRDefault="00184B73" w:rsidP="009D5E36">
      <w:pPr>
        <w:rPr>
          <w:sz w:val="24"/>
          <w:szCs w:val="24"/>
          <w:lang w:val="lt-LT"/>
        </w:rPr>
      </w:pPr>
    </w:p>
    <w:p w14:paraId="047B2C4F" w14:textId="77777777" w:rsidR="00184B73" w:rsidRPr="00206A7C" w:rsidRDefault="00184B73" w:rsidP="009D5E36">
      <w:pPr>
        <w:rPr>
          <w:sz w:val="24"/>
          <w:szCs w:val="24"/>
          <w:lang w:val="lt-LT"/>
        </w:rPr>
      </w:pPr>
    </w:p>
    <w:p w14:paraId="047B2C50" w14:textId="77777777" w:rsidR="00184B73" w:rsidRPr="00206A7C" w:rsidRDefault="00184B73" w:rsidP="009D5E36">
      <w:pPr>
        <w:rPr>
          <w:sz w:val="24"/>
          <w:szCs w:val="24"/>
          <w:lang w:val="lt-LT"/>
        </w:rPr>
      </w:pPr>
    </w:p>
    <w:p w14:paraId="047B2C51" w14:textId="77777777" w:rsidR="00184B73" w:rsidRDefault="00184B73" w:rsidP="009D5E36">
      <w:pPr>
        <w:rPr>
          <w:sz w:val="24"/>
          <w:szCs w:val="24"/>
          <w:lang w:val="lt-LT"/>
        </w:rPr>
      </w:pPr>
    </w:p>
    <w:p w14:paraId="047B2C52" w14:textId="77777777" w:rsidR="00184B73" w:rsidRDefault="00184B73" w:rsidP="009D5E36">
      <w:pPr>
        <w:rPr>
          <w:sz w:val="24"/>
          <w:szCs w:val="24"/>
          <w:lang w:val="lt-LT"/>
        </w:rPr>
      </w:pPr>
    </w:p>
    <w:p w14:paraId="047B2C53" w14:textId="77777777" w:rsidR="00184B73" w:rsidRDefault="00184B73" w:rsidP="009D5E36">
      <w:pPr>
        <w:rPr>
          <w:sz w:val="24"/>
          <w:szCs w:val="24"/>
          <w:lang w:val="lt-LT"/>
        </w:rPr>
      </w:pPr>
    </w:p>
    <w:p w14:paraId="047B2C54" w14:textId="77777777" w:rsidR="00184B73" w:rsidRPr="00206A7C" w:rsidRDefault="00184B73" w:rsidP="009D5E36">
      <w:pPr>
        <w:rPr>
          <w:sz w:val="24"/>
          <w:szCs w:val="24"/>
          <w:lang w:val="lt-LT"/>
        </w:rPr>
      </w:pPr>
    </w:p>
    <w:p w14:paraId="047B2C55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6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7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8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9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A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B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C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D" w14:textId="77777777" w:rsidR="00D8621D" w:rsidRDefault="00D8621D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E" w14:textId="77777777" w:rsidR="00D8621D" w:rsidRDefault="00D8621D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5F" w14:textId="77777777" w:rsidR="00543607" w:rsidRDefault="00543607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0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1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2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3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4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5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6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7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8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9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A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B" w14:textId="77777777" w:rsidR="009D5E36" w:rsidRDefault="009D5E36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C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D" w14:textId="77777777" w:rsidR="00184B73" w:rsidRDefault="00184B73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E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6F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0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1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2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FF1E588" w14:textId="77777777" w:rsidR="00A61CA2" w:rsidRDefault="00A61CA2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DFF94B4" w14:textId="77777777" w:rsidR="00A61CA2" w:rsidRDefault="00A61CA2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0F8B8CC" w14:textId="77777777" w:rsidR="00A61CA2" w:rsidRDefault="00A61CA2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3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4" w14:textId="77777777" w:rsidR="006E1319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5" w14:textId="77777777" w:rsidR="006E1319" w:rsidRPr="00206A7C" w:rsidRDefault="006E1319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2C76" w14:textId="77777777" w:rsidR="00184B73" w:rsidRPr="00B079D1" w:rsidRDefault="00543607" w:rsidP="009D5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2F406F94" w14:textId="77777777" w:rsidR="00A61CA2" w:rsidRDefault="00A61CA2" w:rsidP="00A61C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047B2C7B" w14:textId="77777777" w:rsidR="006E1319" w:rsidRDefault="006E1319" w:rsidP="009D5E36">
      <w:pPr>
        <w:jc w:val="both"/>
        <w:rPr>
          <w:color w:val="000000"/>
          <w:sz w:val="24"/>
          <w:szCs w:val="24"/>
          <w:lang w:val="lt-LT" w:eastAsia="en-GB"/>
        </w:rPr>
      </w:pPr>
    </w:p>
    <w:p w14:paraId="047B2C7E" w14:textId="77777777" w:rsidR="009D5E36" w:rsidRDefault="009D5E36" w:rsidP="009D5E36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„</w:t>
      </w:r>
      <w:r w:rsidRPr="00206A7C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SAVIVALDYBĖS TARYBOS 2019 M. GRUODŽIO 20 D.  SPRENDIMO TS-254 „DĖL </w:t>
      </w:r>
      <w:r w:rsidRPr="00206A7C">
        <w:rPr>
          <w:b/>
          <w:sz w:val="24"/>
          <w:szCs w:val="24"/>
          <w:lang w:val="lt-LT"/>
        </w:rPr>
        <w:t xml:space="preserve">ROKIŠKIO </w:t>
      </w:r>
      <w:r>
        <w:rPr>
          <w:b/>
          <w:sz w:val="24"/>
          <w:szCs w:val="24"/>
          <w:lang w:val="lt-LT"/>
        </w:rPr>
        <w:t xml:space="preserve">KRAŠTO MUZIEJAUS </w:t>
      </w:r>
      <w:r w:rsidRPr="00206A7C">
        <w:rPr>
          <w:b/>
          <w:sz w:val="24"/>
          <w:szCs w:val="24"/>
          <w:lang w:val="lt-LT"/>
        </w:rPr>
        <w:t xml:space="preserve">TEIKIAMŲ </w:t>
      </w:r>
      <w:r>
        <w:rPr>
          <w:b/>
          <w:sz w:val="24"/>
          <w:szCs w:val="24"/>
          <w:lang w:val="lt-LT"/>
        </w:rPr>
        <w:t xml:space="preserve">MOKAMŲ </w:t>
      </w:r>
      <w:r w:rsidRPr="00206A7C">
        <w:rPr>
          <w:b/>
          <w:sz w:val="24"/>
          <w:szCs w:val="24"/>
          <w:lang w:val="lt-LT"/>
        </w:rPr>
        <w:t xml:space="preserve">PASLAUGŲ </w:t>
      </w:r>
      <w:r>
        <w:rPr>
          <w:b/>
          <w:sz w:val="24"/>
          <w:szCs w:val="24"/>
          <w:lang w:val="lt-LT"/>
        </w:rPr>
        <w:t xml:space="preserve">SĄRAŠO </w:t>
      </w:r>
      <w:r w:rsidRPr="00206A7C">
        <w:rPr>
          <w:b/>
          <w:sz w:val="24"/>
          <w:szCs w:val="24"/>
          <w:lang w:val="lt-LT"/>
        </w:rPr>
        <w:t>IR ĮKAINIŲ PATVIRTINIMO</w:t>
      </w:r>
      <w:r>
        <w:rPr>
          <w:b/>
          <w:sz w:val="24"/>
          <w:szCs w:val="24"/>
          <w:lang w:val="lt-LT"/>
        </w:rPr>
        <w:t>“ PAKEITIMO“ AIŠKINAMASIS RAŠTAS</w:t>
      </w:r>
    </w:p>
    <w:p w14:paraId="047B2C7F" w14:textId="77777777" w:rsidR="009D5E36" w:rsidRDefault="009D5E36" w:rsidP="009D5E36">
      <w:pPr>
        <w:jc w:val="center"/>
        <w:rPr>
          <w:b/>
          <w:sz w:val="24"/>
          <w:szCs w:val="24"/>
          <w:lang w:val="lt-LT"/>
        </w:rPr>
      </w:pPr>
    </w:p>
    <w:p w14:paraId="047B2C80" w14:textId="77777777" w:rsidR="009D5E36" w:rsidRPr="00E96571" w:rsidRDefault="009D5E36" w:rsidP="009D5E3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2020-03-27</w:t>
      </w:r>
    </w:p>
    <w:p w14:paraId="047B2C81" w14:textId="77777777" w:rsidR="009D5E36" w:rsidRPr="00E96571" w:rsidRDefault="009D5E36" w:rsidP="009D5E3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E96571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047B2C82" w14:textId="77777777" w:rsidR="00D8621D" w:rsidRDefault="00D8621D" w:rsidP="009D5E36">
      <w:pPr>
        <w:ind w:right="197"/>
        <w:jc w:val="center"/>
        <w:rPr>
          <w:b/>
          <w:sz w:val="24"/>
          <w:szCs w:val="24"/>
          <w:lang w:val="lt-LT"/>
        </w:rPr>
      </w:pPr>
    </w:p>
    <w:p w14:paraId="047B2C83" w14:textId="77777777" w:rsidR="00D8621D" w:rsidRDefault="00D8621D" w:rsidP="009D5E36">
      <w:pPr>
        <w:ind w:firstLine="720"/>
        <w:jc w:val="both"/>
        <w:rPr>
          <w:sz w:val="24"/>
          <w:szCs w:val="24"/>
          <w:lang w:val="lt-LT"/>
        </w:rPr>
      </w:pP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  <w:r w:rsidR="004D703F" w:rsidRPr="004D703F">
        <w:rPr>
          <w:sz w:val="24"/>
          <w:szCs w:val="24"/>
          <w:lang w:val="lt-LT"/>
        </w:rPr>
        <w:t>Sprendimo tikslas – p</w:t>
      </w:r>
      <w:r w:rsidR="00543607" w:rsidRPr="004D703F">
        <w:rPr>
          <w:sz w:val="24"/>
          <w:szCs w:val="24"/>
          <w:lang w:val="lt-LT"/>
        </w:rPr>
        <w:t>akeisti</w:t>
      </w:r>
      <w:r w:rsidR="00543607" w:rsidRPr="00543607">
        <w:rPr>
          <w:sz w:val="24"/>
          <w:szCs w:val="24"/>
          <w:lang w:val="lt-LT"/>
        </w:rPr>
        <w:t xml:space="preserve"> </w:t>
      </w:r>
      <w:r w:rsidR="009D5E36">
        <w:rPr>
          <w:sz w:val="24"/>
          <w:szCs w:val="24"/>
          <w:lang w:val="lt-LT"/>
        </w:rPr>
        <w:t xml:space="preserve">iki tol galiojusio </w:t>
      </w:r>
      <w:r>
        <w:rPr>
          <w:sz w:val="24"/>
          <w:szCs w:val="24"/>
          <w:lang w:val="lt-LT"/>
        </w:rPr>
        <w:t xml:space="preserve">Rokiškio </w:t>
      </w:r>
      <w:r w:rsidR="00AE1083">
        <w:rPr>
          <w:sz w:val="24"/>
          <w:szCs w:val="24"/>
          <w:lang w:val="lt-LT"/>
        </w:rPr>
        <w:t xml:space="preserve">krašto muziejaus </w:t>
      </w:r>
      <w:r w:rsidR="009D5E36">
        <w:rPr>
          <w:sz w:val="24"/>
          <w:szCs w:val="24"/>
          <w:lang w:val="lt-LT"/>
        </w:rPr>
        <w:t>teikiamų paslaugų sąraš</w:t>
      </w:r>
      <w:r w:rsidR="00136092">
        <w:rPr>
          <w:sz w:val="24"/>
          <w:szCs w:val="24"/>
          <w:lang w:val="lt-LT"/>
        </w:rPr>
        <w:t xml:space="preserve">ą, patvirtintą Rokiškio </w:t>
      </w:r>
      <w:r w:rsidR="00136092" w:rsidRPr="00282667">
        <w:rPr>
          <w:sz w:val="24"/>
          <w:szCs w:val="24"/>
          <w:lang w:val="lt-LT"/>
        </w:rPr>
        <w:t>rajono savivaldybės tarybos 201</w:t>
      </w:r>
      <w:r w:rsidR="00136092">
        <w:rPr>
          <w:sz w:val="24"/>
          <w:szCs w:val="24"/>
          <w:lang w:val="lt-LT"/>
        </w:rPr>
        <w:t>9</w:t>
      </w:r>
      <w:r w:rsidR="00136092" w:rsidRPr="00282667">
        <w:rPr>
          <w:sz w:val="24"/>
          <w:szCs w:val="24"/>
          <w:lang w:val="lt-LT"/>
        </w:rPr>
        <w:t xml:space="preserve"> m. </w:t>
      </w:r>
      <w:r w:rsidR="00136092">
        <w:rPr>
          <w:sz w:val="24"/>
          <w:szCs w:val="24"/>
          <w:lang w:val="lt-LT"/>
        </w:rPr>
        <w:t>gruodžio 20 d. sprendimu</w:t>
      </w:r>
      <w:r w:rsidR="00136092" w:rsidRPr="00282667">
        <w:rPr>
          <w:sz w:val="24"/>
          <w:szCs w:val="24"/>
          <w:lang w:val="lt-LT"/>
        </w:rPr>
        <w:t xml:space="preserve"> Nr. </w:t>
      </w:r>
      <w:r w:rsidR="00136092">
        <w:rPr>
          <w:sz w:val="24"/>
          <w:szCs w:val="24"/>
          <w:lang w:val="lt-LT"/>
        </w:rPr>
        <w:t xml:space="preserve">TS-254, </w:t>
      </w:r>
      <w:r w:rsidR="009D5E36">
        <w:rPr>
          <w:sz w:val="24"/>
          <w:szCs w:val="24"/>
          <w:lang w:val="lt-LT"/>
        </w:rPr>
        <w:t xml:space="preserve">panaikinat </w:t>
      </w:r>
      <w:r w:rsidR="00136092">
        <w:rPr>
          <w:sz w:val="24"/>
          <w:szCs w:val="24"/>
          <w:lang w:val="lt-LT"/>
        </w:rPr>
        <w:t xml:space="preserve">Laisvės kovų </w:t>
      </w:r>
      <w:r w:rsidR="006E1319">
        <w:rPr>
          <w:sz w:val="24"/>
          <w:szCs w:val="24"/>
          <w:lang w:val="lt-LT"/>
        </w:rPr>
        <w:t>istorijos muziejuje</w:t>
      </w:r>
      <w:r w:rsidR="00136092">
        <w:rPr>
          <w:sz w:val="24"/>
          <w:szCs w:val="24"/>
          <w:lang w:val="lt-LT"/>
        </w:rPr>
        <w:t xml:space="preserve"> Obeliuose teikiamas </w:t>
      </w:r>
      <w:r w:rsidR="009D5E36">
        <w:rPr>
          <w:sz w:val="24"/>
          <w:szCs w:val="24"/>
          <w:lang w:val="lt-LT"/>
        </w:rPr>
        <w:t>mokamas paslaugas</w:t>
      </w:r>
      <w:r>
        <w:rPr>
          <w:sz w:val="24"/>
          <w:szCs w:val="24"/>
          <w:lang w:val="lt-LT"/>
        </w:rPr>
        <w:t>.</w:t>
      </w:r>
    </w:p>
    <w:p w14:paraId="047B2C84" w14:textId="77777777" w:rsidR="00D8621D" w:rsidRPr="009A1FCC" w:rsidRDefault="00D8621D" w:rsidP="009D5E36">
      <w:pPr>
        <w:ind w:firstLine="720"/>
        <w:jc w:val="both"/>
        <w:rPr>
          <w:strike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201E8A">
        <w:rPr>
          <w:sz w:val="24"/>
          <w:szCs w:val="24"/>
          <w:lang w:val="lt-LT"/>
        </w:rPr>
        <w:t>Lietuvos Respubli</w:t>
      </w:r>
      <w:r w:rsidR="00A37C17">
        <w:rPr>
          <w:sz w:val="24"/>
          <w:szCs w:val="24"/>
          <w:lang w:val="lt-LT"/>
        </w:rPr>
        <w:t>kos vietos savivaldos įstatymas</w:t>
      </w:r>
      <w:r w:rsidR="00CB43E2">
        <w:rPr>
          <w:sz w:val="24"/>
          <w:szCs w:val="24"/>
          <w:lang w:val="lt-LT"/>
        </w:rPr>
        <w:t xml:space="preserve"> ir Lietuvos Respublikos muziejų į</w:t>
      </w:r>
      <w:r w:rsidR="00A37C17">
        <w:rPr>
          <w:sz w:val="24"/>
          <w:szCs w:val="24"/>
          <w:lang w:val="lt-LT"/>
        </w:rPr>
        <w:t>statymas</w:t>
      </w:r>
      <w:r w:rsidR="00CB43E2">
        <w:rPr>
          <w:sz w:val="24"/>
          <w:szCs w:val="24"/>
          <w:lang w:val="lt-LT"/>
        </w:rPr>
        <w:t>.</w:t>
      </w:r>
    </w:p>
    <w:p w14:paraId="047B2C85" w14:textId="77777777" w:rsidR="00785E86" w:rsidRDefault="00D8621D" w:rsidP="001360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="00D4441A">
        <w:rPr>
          <w:sz w:val="24"/>
          <w:szCs w:val="24"/>
          <w:lang w:val="lt-LT"/>
        </w:rPr>
        <w:t xml:space="preserve">2014-2020 metų nacionalinės pažangos programos, kuria įgyvendinama Valstybės pažangos strategija „Lietuva 2030“, 1.2 </w:t>
      </w:r>
      <w:r w:rsidR="00DC261D">
        <w:rPr>
          <w:sz w:val="24"/>
          <w:szCs w:val="24"/>
          <w:lang w:val="lt-LT"/>
        </w:rPr>
        <w:t>tikslo</w:t>
      </w:r>
      <w:r w:rsidR="00D4441A">
        <w:rPr>
          <w:sz w:val="24"/>
          <w:szCs w:val="24"/>
          <w:lang w:val="lt-LT"/>
        </w:rPr>
        <w:t xml:space="preserve"> „Stiprinti tapatybę, pilietiškumą, atsakomybę ir bendradarbiavimą“ viena iš priemonių įvardija</w:t>
      </w:r>
      <w:r w:rsidR="00DC261D">
        <w:rPr>
          <w:sz w:val="24"/>
          <w:szCs w:val="24"/>
          <w:lang w:val="lt-LT"/>
        </w:rPr>
        <w:t>mas</w:t>
      </w:r>
      <w:r w:rsidR="00D4441A">
        <w:rPr>
          <w:sz w:val="24"/>
          <w:szCs w:val="24"/>
          <w:lang w:val="lt-LT"/>
        </w:rPr>
        <w:t xml:space="preserve"> kultūrinio ir istorinio paveldo objektų,</w:t>
      </w:r>
      <w:r w:rsidR="00DC261D">
        <w:rPr>
          <w:sz w:val="24"/>
          <w:szCs w:val="24"/>
          <w:lang w:val="lt-LT"/>
        </w:rPr>
        <w:t xml:space="preserve"> muziejų lankymas</w:t>
      </w:r>
      <w:r w:rsidR="00D4441A">
        <w:rPr>
          <w:sz w:val="24"/>
          <w:szCs w:val="24"/>
          <w:lang w:val="lt-LT"/>
        </w:rPr>
        <w:t>.</w:t>
      </w:r>
      <w:r w:rsidR="00DC261D">
        <w:rPr>
          <w:sz w:val="24"/>
          <w:szCs w:val="24"/>
          <w:lang w:val="lt-LT"/>
        </w:rPr>
        <w:t xml:space="preserve"> Vyriausybė baigia rengti 2021-2030 metų nacionalinį pažangos planą, kuria</w:t>
      </w:r>
      <w:r w:rsidR="00785E86">
        <w:rPr>
          <w:sz w:val="24"/>
          <w:szCs w:val="24"/>
          <w:lang w:val="lt-LT"/>
        </w:rPr>
        <w:t xml:space="preserve">me pilietiškumo aspektas taip pat stipriai išreikštas pažangos srityje „Sumani visuomenė“. </w:t>
      </w:r>
    </w:p>
    <w:p w14:paraId="047B2C86" w14:textId="0B102671" w:rsidR="001F57F7" w:rsidRPr="00136092" w:rsidRDefault="00785E86" w:rsidP="006E131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rajone </w:t>
      </w:r>
      <w:r w:rsidR="005960DD">
        <w:rPr>
          <w:sz w:val="24"/>
          <w:szCs w:val="24"/>
          <w:lang w:val="lt-LT"/>
        </w:rPr>
        <w:t xml:space="preserve">nuo 1998 m. </w:t>
      </w:r>
      <w:r>
        <w:rPr>
          <w:sz w:val="24"/>
          <w:szCs w:val="24"/>
          <w:lang w:val="lt-LT"/>
        </w:rPr>
        <w:t xml:space="preserve">veikia </w:t>
      </w:r>
      <w:r w:rsidR="005960DD">
        <w:rPr>
          <w:sz w:val="24"/>
          <w:szCs w:val="24"/>
          <w:lang w:val="lt-LT"/>
        </w:rPr>
        <w:t xml:space="preserve">Rokiškio krašto muziejaus struktūrinis padalinys – </w:t>
      </w:r>
      <w:r>
        <w:rPr>
          <w:sz w:val="24"/>
          <w:szCs w:val="24"/>
          <w:lang w:val="lt-LT"/>
        </w:rPr>
        <w:t xml:space="preserve">Laisvės kovų istorijos muziejus Obeliuose, siūlantis ekspozicijų lankymą, temines edukacijas, organizuojantis pilietiškumo ugdymo renginius visų amžiaus grupių gyventojams ir turistams. </w:t>
      </w:r>
      <w:r w:rsidR="005960DD" w:rsidRPr="005960DD">
        <w:rPr>
          <w:sz w:val="24"/>
          <w:szCs w:val="24"/>
          <w:lang w:val="lt-LT"/>
        </w:rPr>
        <w:t xml:space="preserve">Muziejuje </w:t>
      </w:r>
      <w:r w:rsidR="005960DD" w:rsidRPr="00A61CA2">
        <w:rPr>
          <w:sz w:val="24"/>
          <w:szCs w:val="24"/>
          <w:lang w:val="lt-LT"/>
        </w:rPr>
        <w:t>sukaupta per 9000 eksponatų. Jie suskirstyti atskiromis temomis: Obelių krašto, Lietuvos valstybės istorijos, lietuvių liaudies meno, Lietuvos kariuomenės, partizanų kovų šiaurės rytų Lietuvoje, numizmatikos.</w:t>
      </w:r>
      <w:r w:rsidRPr="005960DD">
        <w:rPr>
          <w:sz w:val="24"/>
          <w:szCs w:val="24"/>
          <w:lang w:val="lt-LT"/>
        </w:rPr>
        <w:t xml:space="preserve"> </w:t>
      </w:r>
      <w:r w:rsidR="00DC261D" w:rsidRPr="005960DD">
        <w:rPr>
          <w:sz w:val="24"/>
          <w:szCs w:val="24"/>
          <w:lang w:val="lt-LT"/>
        </w:rPr>
        <w:t xml:space="preserve">Rokiškio rajono savivaldybės tarybos 2019 m. gruodžio 20 d. sprendimu Nr. TS-254 „Dėl Rokiškio krašto muziejaus teikiamų mokamų paslaugų sąrašo ir įkainių patvirtinimo“ buvo </w:t>
      </w:r>
      <w:r w:rsidR="00DC261D" w:rsidRPr="00136092">
        <w:rPr>
          <w:sz w:val="24"/>
          <w:szCs w:val="24"/>
          <w:lang w:val="lt-LT"/>
        </w:rPr>
        <w:t>nustatytos</w:t>
      </w:r>
      <w:r w:rsidR="00DC261D">
        <w:rPr>
          <w:sz w:val="24"/>
          <w:szCs w:val="24"/>
          <w:lang w:val="lt-LT"/>
        </w:rPr>
        <w:t xml:space="preserve"> Laisvės kovų </w:t>
      </w:r>
      <w:r w:rsidR="006E1319">
        <w:rPr>
          <w:sz w:val="24"/>
          <w:szCs w:val="24"/>
          <w:lang w:val="lt-LT"/>
        </w:rPr>
        <w:t xml:space="preserve">istorijos </w:t>
      </w:r>
      <w:r w:rsidR="00DC261D">
        <w:rPr>
          <w:sz w:val="24"/>
          <w:szCs w:val="24"/>
          <w:lang w:val="lt-LT"/>
        </w:rPr>
        <w:t>muziejaus Obeliuose lankymo kaina (suaugusiems – 1,00 Eur, moksleiviams, studentams, nuolatinės privalomosios karo tarnybos kariams, pensininkams (iki 80 m.) – 0,60 Eur) ir 1,5 val. ekskursijos vedimo kaina (grupei – 4,00 Eur.). Minėtųjų paslaugų 2017-2019 metų analizė</w:t>
      </w:r>
      <w:r w:rsidR="00B13B69">
        <w:rPr>
          <w:sz w:val="24"/>
          <w:szCs w:val="24"/>
          <w:lang w:val="lt-LT"/>
        </w:rPr>
        <w:t xml:space="preserve"> (žr. </w:t>
      </w:r>
      <w:r w:rsidR="006E1319">
        <w:rPr>
          <w:sz w:val="24"/>
          <w:szCs w:val="24"/>
          <w:lang w:val="lt-LT"/>
        </w:rPr>
        <w:t>Priedą</w:t>
      </w:r>
      <w:r w:rsidR="00B13B69">
        <w:rPr>
          <w:sz w:val="24"/>
          <w:szCs w:val="24"/>
          <w:lang w:val="lt-LT"/>
        </w:rPr>
        <w:t>)</w:t>
      </w:r>
      <w:r w:rsidR="00DC261D">
        <w:rPr>
          <w:sz w:val="24"/>
          <w:szCs w:val="24"/>
          <w:lang w:val="lt-LT"/>
        </w:rPr>
        <w:t xml:space="preserve"> rodo</w:t>
      </w:r>
      <w:r w:rsidR="0071539E">
        <w:rPr>
          <w:sz w:val="24"/>
          <w:szCs w:val="24"/>
          <w:lang w:val="lt-LT"/>
        </w:rPr>
        <w:t xml:space="preserve"> lankytojų skaičius ir pajamas</w:t>
      </w:r>
      <w:r w:rsidR="00DC261D">
        <w:rPr>
          <w:sz w:val="24"/>
          <w:szCs w:val="24"/>
          <w:lang w:val="lt-LT"/>
        </w:rPr>
        <w:t>.</w:t>
      </w:r>
      <w:r w:rsidR="00B13B69">
        <w:rPr>
          <w:sz w:val="24"/>
          <w:szCs w:val="24"/>
          <w:lang w:val="lt-LT"/>
        </w:rPr>
        <w:t xml:space="preserve"> </w:t>
      </w:r>
      <w:r w:rsidR="0081538D">
        <w:rPr>
          <w:sz w:val="24"/>
          <w:szCs w:val="24"/>
          <w:lang w:val="lt-LT"/>
        </w:rPr>
        <w:t xml:space="preserve">Muziejus turi vertingą pasiūlą ugdymo įstaigų grupėms. Nemokamo lankymo galimybė, derinant su didesne informacijos sklaida, gali pritraukti </w:t>
      </w:r>
      <w:r w:rsidR="0071539E">
        <w:rPr>
          <w:sz w:val="24"/>
          <w:szCs w:val="24"/>
          <w:lang w:val="lt-LT"/>
        </w:rPr>
        <w:t xml:space="preserve">keliskart daugiau </w:t>
      </w:r>
      <w:r w:rsidR="0081538D">
        <w:rPr>
          <w:sz w:val="24"/>
          <w:szCs w:val="24"/>
          <w:lang w:val="lt-LT"/>
        </w:rPr>
        <w:t>lankytojų iš viso regiono.</w:t>
      </w:r>
    </w:p>
    <w:p w14:paraId="047B2C87" w14:textId="77777777" w:rsidR="004D703F" w:rsidRDefault="00D8621D" w:rsidP="0013609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047B2C88" w14:textId="58805965" w:rsidR="00D8621D" w:rsidRPr="00136092" w:rsidRDefault="00B13B69" w:rsidP="009D5E3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  <w:t xml:space="preserve">- </w:t>
      </w:r>
      <w:r w:rsidR="00D8621D">
        <w:rPr>
          <w:b/>
          <w:sz w:val="24"/>
          <w:szCs w:val="24"/>
          <w:lang w:val="lt-LT"/>
        </w:rPr>
        <w:t>teigiamos</w:t>
      </w:r>
      <w:r w:rsidR="00136092">
        <w:rPr>
          <w:sz w:val="24"/>
          <w:szCs w:val="24"/>
          <w:lang w:val="lt-LT"/>
        </w:rPr>
        <w:t>: nelieka mater</w:t>
      </w:r>
      <w:r w:rsidR="006A7B94">
        <w:rPr>
          <w:sz w:val="24"/>
          <w:szCs w:val="24"/>
          <w:lang w:val="lt-LT"/>
        </w:rPr>
        <w:t>ialinių suvaržymų lankytis eksp</w:t>
      </w:r>
      <w:r w:rsidR="00136092">
        <w:rPr>
          <w:sz w:val="24"/>
          <w:szCs w:val="24"/>
          <w:lang w:val="lt-LT"/>
        </w:rPr>
        <w:t>oz</w:t>
      </w:r>
      <w:r w:rsidR="006A7B94">
        <w:rPr>
          <w:sz w:val="24"/>
          <w:szCs w:val="24"/>
          <w:lang w:val="lt-LT"/>
        </w:rPr>
        <w:t>ici</w:t>
      </w:r>
      <w:r w:rsidR="00136092">
        <w:rPr>
          <w:sz w:val="24"/>
          <w:szCs w:val="24"/>
          <w:lang w:val="lt-LT"/>
        </w:rPr>
        <w:t>jose ir taip ugdyti visuomenės pilietiškumą, taip pat</w:t>
      </w:r>
      <w:r w:rsidR="00D8621D">
        <w:rPr>
          <w:sz w:val="24"/>
          <w:szCs w:val="24"/>
          <w:lang w:val="lt-LT"/>
        </w:rPr>
        <w:t xml:space="preserve"> </w:t>
      </w:r>
      <w:r w:rsidR="00136092">
        <w:rPr>
          <w:sz w:val="24"/>
          <w:szCs w:val="24"/>
          <w:lang w:val="lt-LT"/>
        </w:rPr>
        <w:t>sumažėja administravimo našta (pildomi tik lankytojų statistikos dokumentai, nebepildomi finansiniai dokumentai)</w:t>
      </w:r>
      <w:r w:rsidR="00D8621D">
        <w:rPr>
          <w:sz w:val="24"/>
          <w:szCs w:val="24"/>
          <w:lang w:val="lt-LT"/>
        </w:rPr>
        <w:t>;</w:t>
      </w:r>
    </w:p>
    <w:p w14:paraId="047B2C89" w14:textId="77777777" w:rsidR="00D8621D" w:rsidRDefault="004D703F" w:rsidP="009D5E36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- </w:t>
      </w:r>
      <w:r w:rsidR="00D8621D">
        <w:rPr>
          <w:b/>
          <w:sz w:val="24"/>
          <w:szCs w:val="24"/>
          <w:lang w:val="lt-LT"/>
        </w:rPr>
        <w:t>neigiamos</w:t>
      </w:r>
      <w:r w:rsidR="00D8621D">
        <w:rPr>
          <w:sz w:val="24"/>
          <w:szCs w:val="24"/>
          <w:lang w:val="lt-LT"/>
        </w:rPr>
        <w:t xml:space="preserve"> – </w:t>
      </w:r>
      <w:r w:rsidR="00B13B69">
        <w:rPr>
          <w:sz w:val="24"/>
          <w:szCs w:val="24"/>
          <w:lang w:val="lt-LT"/>
        </w:rPr>
        <w:t>įstaiga negaus spec. lėšų už mokamas paslaugas</w:t>
      </w:r>
      <w:r w:rsidR="00D8621D">
        <w:rPr>
          <w:sz w:val="24"/>
          <w:szCs w:val="24"/>
          <w:lang w:val="lt-LT"/>
        </w:rPr>
        <w:t xml:space="preserve">. </w:t>
      </w:r>
    </w:p>
    <w:p w14:paraId="047B2C8A" w14:textId="77777777" w:rsidR="00D8621D" w:rsidRPr="003E1C90" w:rsidRDefault="00D8621D" w:rsidP="006A7B94">
      <w:pPr>
        <w:ind w:firstLine="720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  <w:r w:rsidR="004D703F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Šis </w:t>
      </w:r>
      <w:r w:rsidR="009B192C">
        <w:rPr>
          <w:sz w:val="24"/>
          <w:szCs w:val="24"/>
          <w:lang w:val="lt-LT"/>
        </w:rPr>
        <w:t xml:space="preserve">sprendimas naudingas įvairioms </w:t>
      </w:r>
      <w:r>
        <w:rPr>
          <w:sz w:val="24"/>
          <w:szCs w:val="24"/>
          <w:lang w:val="lt-LT"/>
        </w:rPr>
        <w:t>gyventojų</w:t>
      </w:r>
      <w:r w:rsidR="00B13B69">
        <w:rPr>
          <w:sz w:val="24"/>
          <w:szCs w:val="24"/>
          <w:lang w:val="lt-LT"/>
        </w:rPr>
        <w:t xml:space="preserve"> ir</w:t>
      </w:r>
      <w:r>
        <w:rPr>
          <w:sz w:val="24"/>
          <w:szCs w:val="24"/>
          <w:lang w:val="lt-LT"/>
        </w:rPr>
        <w:t xml:space="preserve"> </w:t>
      </w:r>
      <w:r w:rsidR="00B13B69">
        <w:rPr>
          <w:sz w:val="24"/>
          <w:szCs w:val="24"/>
          <w:lang w:val="lt-LT"/>
        </w:rPr>
        <w:t xml:space="preserve">turistų </w:t>
      </w:r>
      <w:r>
        <w:rPr>
          <w:sz w:val="24"/>
          <w:szCs w:val="24"/>
          <w:lang w:val="lt-LT"/>
        </w:rPr>
        <w:t>grupėms</w:t>
      </w:r>
      <w:r w:rsidR="009B192C">
        <w:rPr>
          <w:sz w:val="24"/>
          <w:szCs w:val="24"/>
          <w:lang w:val="lt-LT"/>
        </w:rPr>
        <w:t>, taip pat</w:t>
      </w:r>
      <w:r>
        <w:rPr>
          <w:sz w:val="24"/>
          <w:szCs w:val="24"/>
          <w:lang w:val="lt-LT"/>
        </w:rPr>
        <w:t xml:space="preserve"> socialiai pažeidžiamiems, neįgaliesiems, pensininkams, vaikams.</w:t>
      </w:r>
    </w:p>
    <w:p w14:paraId="047B2C8B" w14:textId="77777777" w:rsidR="00D8621D" w:rsidRDefault="00D8621D" w:rsidP="009D5E36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  <w:r w:rsidR="004D703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Papildomų lėšų nereikės.</w:t>
      </w:r>
    </w:p>
    <w:p w14:paraId="047B2C8C" w14:textId="77777777" w:rsidR="00D8621D" w:rsidRDefault="00D8621D" w:rsidP="009D5E36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047B2C8D" w14:textId="77777777" w:rsidR="00D8621D" w:rsidRPr="00A804D2" w:rsidRDefault="00D8621D" w:rsidP="009D5E36">
      <w:pPr>
        <w:ind w:firstLine="720"/>
        <w:jc w:val="both"/>
        <w:rPr>
          <w:sz w:val="24"/>
          <w:szCs w:val="24"/>
          <w:lang w:val="lt-LT"/>
        </w:rPr>
      </w:pPr>
      <w:r w:rsidRPr="00A804D2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DA7802">
        <w:rPr>
          <w:sz w:val="24"/>
          <w:szCs w:val="24"/>
          <w:lang w:val="lt-LT"/>
        </w:rPr>
        <w:t>Te</w:t>
      </w:r>
      <w:r w:rsidRPr="00A804D2">
        <w:rPr>
          <w:sz w:val="24"/>
          <w:szCs w:val="24"/>
          <w:lang w:val="lt-LT"/>
        </w:rPr>
        <w:t xml:space="preserve">isės akte nenumatoma reguliuoti visuomeninių santykių, susijusių su LR </w:t>
      </w:r>
      <w:r>
        <w:rPr>
          <w:sz w:val="24"/>
          <w:szCs w:val="24"/>
          <w:lang w:val="lt-LT"/>
        </w:rPr>
        <w:t>k</w:t>
      </w:r>
      <w:r w:rsidRPr="00A804D2">
        <w:rPr>
          <w:sz w:val="24"/>
          <w:szCs w:val="24"/>
          <w:lang w:val="lt-LT"/>
        </w:rPr>
        <w:t>orupcijos prevencijos įstatymo 8 str</w:t>
      </w:r>
      <w:r>
        <w:rPr>
          <w:sz w:val="24"/>
          <w:szCs w:val="24"/>
          <w:lang w:val="lt-LT"/>
        </w:rPr>
        <w:t xml:space="preserve">aipsnio 1 dalyje </w:t>
      </w:r>
      <w:r w:rsidRPr="00A804D2">
        <w:rPr>
          <w:sz w:val="24"/>
          <w:szCs w:val="24"/>
          <w:lang w:val="lt-LT"/>
        </w:rPr>
        <w:t xml:space="preserve">numatytais veiksniais, todėl teisės aktas nevertintinas antikorupciniu požiūriu. </w:t>
      </w:r>
    </w:p>
    <w:p w14:paraId="4426659B" w14:textId="77777777" w:rsidR="00146EF4" w:rsidRDefault="00146EF4" w:rsidP="009D5E36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047B2C90" w14:textId="77777777" w:rsidR="00870EFF" w:rsidRPr="00D248FC" w:rsidRDefault="00870EFF" w:rsidP="009D5E36">
      <w:pPr>
        <w:ind w:right="197"/>
        <w:rPr>
          <w:sz w:val="24"/>
          <w:szCs w:val="24"/>
          <w:lang w:val="lt-LT"/>
        </w:rPr>
      </w:pPr>
      <w:r w:rsidRPr="00D248FC">
        <w:rPr>
          <w:sz w:val="24"/>
          <w:szCs w:val="24"/>
          <w:lang w:val="lt-LT"/>
        </w:rPr>
        <w:t xml:space="preserve">Švietimo, kultūros ir sporto skyriaus </w:t>
      </w:r>
      <w:r>
        <w:rPr>
          <w:sz w:val="24"/>
          <w:szCs w:val="24"/>
          <w:lang w:val="lt-LT"/>
        </w:rPr>
        <w:t xml:space="preserve">                    </w:t>
      </w:r>
      <w:r w:rsidRPr="00D248F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</w:t>
      </w:r>
      <w:r w:rsidR="004D703F">
        <w:rPr>
          <w:sz w:val="24"/>
          <w:szCs w:val="24"/>
          <w:lang w:val="lt-LT"/>
        </w:rPr>
        <w:t>Irena Matelienė</w:t>
      </w:r>
    </w:p>
    <w:p w14:paraId="047B2C92" w14:textId="30CD77C1" w:rsidR="00B079D1" w:rsidRPr="0081538D" w:rsidRDefault="004D703F" w:rsidP="0081538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vyriausioji specialistė</w:t>
      </w:r>
      <w:r w:rsidR="00D8621D" w:rsidRPr="00206A7C">
        <w:rPr>
          <w:sz w:val="24"/>
          <w:szCs w:val="24"/>
        </w:rPr>
        <w:tab/>
      </w:r>
      <w:r w:rsidR="00D8621D" w:rsidRPr="00206A7C">
        <w:rPr>
          <w:sz w:val="24"/>
          <w:szCs w:val="24"/>
        </w:rPr>
        <w:tab/>
      </w:r>
      <w:r w:rsidR="00D8621D">
        <w:rPr>
          <w:sz w:val="24"/>
          <w:szCs w:val="24"/>
        </w:rPr>
        <w:tab/>
      </w:r>
    </w:p>
    <w:sectPr w:rsidR="00B079D1" w:rsidRPr="0081538D" w:rsidSect="00A61CA2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2C95" w14:textId="77777777" w:rsidR="00C629D6" w:rsidRDefault="00C629D6">
      <w:r>
        <w:separator/>
      </w:r>
    </w:p>
  </w:endnote>
  <w:endnote w:type="continuationSeparator" w:id="0">
    <w:p w14:paraId="047B2C96" w14:textId="77777777" w:rsidR="00C629D6" w:rsidRDefault="00C6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2C93" w14:textId="77777777" w:rsidR="00C629D6" w:rsidRDefault="00C629D6">
      <w:r>
        <w:separator/>
      </w:r>
    </w:p>
  </w:footnote>
  <w:footnote w:type="continuationSeparator" w:id="0">
    <w:p w14:paraId="047B2C94" w14:textId="77777777" w:rsidR="00C629D6" w:rsidRDefault="00C6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2C97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7B2CA0" wp14:editId="047B2CA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B2C98" w14:textId="10AD9A26" w:rsidR="00617D68" w:rsidRPr="00A61CA2" w:rsidRDefault="00A61CA2" w:rsidP="00A61CA2">
    <w:pPr>
      <w:jc w:val="right"/>
      <w:rPr>
        <w:sz w:val="24"/>
        <w:szCs w:val="24"/>
      </w:rPr>
    </w:pPr>
    <w:proofErr w:type="spellStart"/>
    <w:r w:rsidRPr="00A61CA2">
      <w:rPr>
        <w:sz w:val="24"/>
        <w:szCs w:val="24"/>
      </w:rPr>
      <w:t>Projektas</w:t>
    </w:r>
    <w:proofErr w:type="spellEnd"/>
  </w:p>
  <w:p w14:paraId="047B2C99" w14:textId="77777777" w:rsidR="00617D68" w:rsidRPr="00A61CA2" w:rsidRDefault="00A61CA2" w:rsidP="00EB1BFB">
    <w:pPr>
      <w:rPr>
        <w:sz w:val="24"/>
        <w:szCs w:val="24"/>
      </w:rPr>
    </w:pPr>
  </w:p>
  <w:p w14:paraId="047B2C9A" w14:textId="77777777" w:rsidR="00975429" w:rsidRPr="00A61CA2" w:rsidRDefault="00975429" w:rsidP="00EB1BFB">
    <w:pPr>
      <w:rPr>
        <w:sz w:val="24"/>
        <w:szCs w:val="24"/>
      </w:rPr>
    </w:pPr>
  </w:p>
  <w:p w14:paraId="047B2C9B" w14:textId="77777777" w:rsidR="00617D68" w:rsidRPr="00A61CA2" w:rsidRDefault="00B079D1" w:rsidP="00EB1BFB">
    <w:pPr>
      <w:rPr>
        <w:rFonts w:ascii="TimesLT" w:hAnsi="TimesLT"/>
        <w:b/>
        <w:sz w:val="24"/>
        <w:szCs w:val="24"/>
      </w:rPr>
    </w:pPr>
    <w:r w:rsidRPr="00A61CA2">
      <w:rPr>
        <w:rFonts w:ascii="TimesLT" w:hAnsi="TimesLT"/>
        <w:b/>
        <w:sz w:val="24"/>
        <w:szCs w:val="24"/>
      </w:rPr>
      <w:t xml:space="preserve">          </w:t>
    </w:r>
  </w:p>
  <w:p w14:paraId="047B2C9C" w14:textId="77777777" w:rsidR="00617D68" w:rsidRPr="00A61CA2" w:rsidRDefault="00A61CA2" w:rsidP="00EB1BFB">
    <w:pPr>
      <w:rPr>
        <w:rFonts w:ascii="TimesLT" w:hAnsi="TimesLT"/>
        <w:b/>
        <w:sz w:val="24"/>
        <w:szCs w:val="24"/>
      </w:rPr>
    </w:pPr>
  </w:p>
  <w:p w14:paraId="047B2C9D" w14:textId="77777777" w:rsidR="00617D68" w:rsidRPr="00A61CA2" w:rsidRDefault="00B079D1" w:rsidP="00EB1BFB">
    <w:pPr>
      <w:jc w:val="center"/>
      <w:rPr>
        <w:b/>
        <w:sz w:val="24"/>
        <w:szCs w:val="24"/>
      </w:rPr>
    </w:pPr>
    <w:r w:rsidRPr="00A61CA2">
      <w:rPr>
        <w:b/>
        <w:sz w:val="24"/>
        <w:szCs w:val="24"/>
      </w:rPr>
      <w:t>ROKI</w:t>
    </w:r>
    <w:r w:rsidRPr="00A61CA2">
      <w:rPr>
        <w:b/>
        <w:sz w:val="24"/>
        <w:szCs w:val="24"/>
        <w:lang w:val="lt-LT"/>
      </w:rPr>
      <w:t>Š</w:t>
    </w:r>
    <w:r w:rsidRPr="00A61CA2">
      <w:rPr>
        <w:b/>
        <w:sz w:val="24"/>
        <w:szCs w:val="24"/>
      </w:rPr>
      <w:t>KIO RAJONO SAVIVALDYBĖS TARYBA</w:t>
    </w:r>
  </w:p>
  <w:p w14:paraId="047B2C9E" w14:textId="77777777" w:rsidR="00617D68" w:rsidRPr="00A61CA2" w:rsidRDefault="00A61CA2" w:rsidP="00EB1BFB">
    <w:pPr>
      <w:jc w:val="center"/>
      <w:rPr>
        <w:b/>
        <w:sz w:val="24"/>
        <w:szCs w:val="24"/>
      </w:rPr>
    </w:pPr>
  </w:p>
  <w:p w14:paraId="047B2C9F" w14:textId="19A9348B" w:rsidR="00617D68" w:rsidRPr="00A61CA2" w:rsidRDefault="00B079D1" w:rsidP="00EB1BFB">
    <w:pPr>
      <w:jc w:val="center"/>
      <w:rPr>
        <w:b/>
        <w:sz w:val="24"/>
        <w:szCs w:val="24"/>
      </w:rPr>
    </w:pPr>
    <w:r w:rsidRPr="00A61CA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C35D7"/>
    <w:rsid w:val="000E060B"/>
    <w:rsid w:val="00117CA2"/>
    <w:rsid w:val="00136092"/>
    <w:rsid w:val="00146EF4"/>
    <w:rsid w:val="0016041F"/>
    <w:rsid w:val="00173142"/>
    <w:rsid w:val="00184B73"/>
    <w:rsid w:val="001F57F7"/>
    <w:rsid w:val="00206CAE"/>
    <w:rsid w:val="002378E9"/>
    <w:rsid w:val="00267128"/>
    <w:rsid w:val="00277676"/>
    <w:rsid w:val="002E69F8"/>
    <w:rsid w:val="003430FF"/>
    <w:rsid w:val="003B39A2"/>
    <w:rsid w:val="003F5A35"/>
    <w:rsid w:val="00405C22"/>
    <w:rsid w:val="00460D56"/>
    <w:rsid w:val="004A254F"/>
    <w:rsid w:val="004D3221"/>
    <w:rsid w:val="004D3D46"/>
    <w:rsid w:val="004D703F"/>
    <w:rsid w:val="00543607"/>
    <w:rsid w:val="00576266"/>
    <w:rsid w:val="00595933"/>
    <w:rsid w:val="005960DD"/>
    <w:rsid w:val="00602F1F"/>
    <w:rsid w:val="006A7B94"/>
    <w:rsid w:val="006B61FA"/>
    <w:rsid w:val="006E1319"/>
    <w:rsid w:val="0071539E"/>
    <w:rsid w:val="007340CA"/>
    <w:rsid w:val="00785E86"/>
    <w:rsid w:val="007905BE"/>
    <w:rsid w:val="0081538D"/>
    <w:rsid w:val="00850F48"/>
    <w:rsid w:val="00870EFF"/>
    <w:rsid w:val="0087609C"/>
    <w:rsid w:val="008E2047"/>
    <w:rsid w:val="008E3B94"/>
    <w:rsid w:val="008E78D2"/>
    <w:rsid w:val="00905AD0"/>
    <w:rsid w:val="00943E56"/>
    <w:rsid w:val="00975429"/>
    <w:rsid w:val="009A4965"/>
    <w:rsid w:val="009B192C"/>
    <w:rsid w:val="009D5E36"/>
    <w:rsid w:val="00A33900"/>
    <w:rsid w:val="00A37C17"/>
    <w:rsid w:val="00A61CA2"/>
    <w:rsid w:val="00AB7F1F"/>
    <w:rsid w:val="00AC5D0E"/>
    <w:rsid w:val="00AE1083"/>
    <w:rsid w:val="00B079D1"/>
    <w:rsid w:val="00B13B69"/>
    <w:rsid w:val="00B445DA"/>
    <w:rsid w:val="00B5069C"/>
    <w:rsid w:val="00B57321"/>
    <w:rsid w:val="00BB6F7D"/>
    <w:rsid w:val="00BE41C6"/>
    <w:rsid w:val="00BF3A8F"/>
    <w:rsid w:val="00C022B5"/>
    <w:rsid w:val="00C1059F"/>
    <w:rsid w:val="00C629D6"/>
    <w:rsid w:val="00C90731"/>
    <w:rsid w:val="00C94397"/>
    <w:rsid w:val="00CB43E2"/>
    <w:rsid w:val="00CB57AB"/>
    <w:rsid w:val="00CC5C12"/>
    <w:rsid w:val="00CF2517"/>
    <w:rsid w:val="00D4441A"/>
    <w:rsid w:val="00D8621D"/>
    <w:rsid w:val="00DB6545"/>
    <w:rsid w:val="00DC261D"/>
    <w:rsid w:val="00DC3B9F"/>
    <w:rsid w:val="00DD4EB8"/>
    <w:rsid w:val="00DE23E0"/>
    <w:rsid w:val="00DF5335"/>
    <w:rsid w:val="00E3241A"/>
    <w:rsid w:val="00E44E3C"/>
    <w:rsid w:val="00E50087"/>
    <w:rsid w:val="00E829A8"/>
    <w:rsid w:val="00EA4F8E"/>
    <w:rsid w:val="00F5626E"/>
    <w:rsid w:val="00F7565D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unhideWhenUsed/>
    <w:rsid w:val="001F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unhideWhenUsed/>
    <w:rsid w:val="001F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DAD6-E923-469C-BF15-985620B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2</cp:revision>
  <cp:lastPrinted>2019-11-13T07:00:00Z</cp:lastPrinted>
  <dcterms:created xsi:type="dcterms:W3CDTF">2020-03-17T12:04:00Z</dcterms:created>
  <dcterms:modified xsi:type="dcterms:W3CDTF">2020-03-17T12:04:00Z</dcterms:modified>
</cp:coreProperties>
</file>