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6459DF" w14:textId="3CD8B6A0" w:rsidR="00E228F9" w:rsidRDefault="00E228F9" w:rsidP="00E228F9">
      <w:pPr>
        <w:jc w:val="center"/>
        <w:rPr>
          <w:b/>
          <w:sz w:val="24"/>
          <w:szCs w:val="24"/>
          <w:lang w:val="lt-LT"/>
        </w:rPr>
      </w:pPr>
      <w:r w:rsidRPr="00E228F9">
        <w:rPr>
          <w:noProof/>
          <w:lang w:eastAsia="en-US"/>
        </w:rPr>
        <w:drawing>
          <wp:inline distT="0" distB="0" distL="0" distR="0" wp14:anchorId="60E2E047" wp14:editId="7AC300EC">
            <wp:extent cx="542925" cy="694690"/>
            <wp:effectExtent l="0" t="0" r="9525" b="0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A623E" w14:textId="77777777" w:rsidR="00E228F9" w:rsidRDefault="00E228F9" w:rsidP="00CE45F8">
      <w:pPr>
        <w:ind w:left="993" w:firstLine="447"/>
        <w:jc w:val="center"/>
        <w:rPr>
          <w:b/>
          <w:sz w:val="24"/>
          <w:szCs w:val="24"/>
          <w:lang w:val="lt-LT"/>
        </w:rPr>
      </w:pPr>
    </w:p>
    <w:p w14:paraId="4100176D" w14:textId="6303C63A" w:rsidR="00931341" w:rsidRDefault="00931341" w:rsidP="00E228F9">
      <w:pPr>
        <w:jc w:val="center"/>
        <w:rPr>
          <w:b/>
          <w:sz w:val="24"/>
          <w:szCs w:val="24"/>
        </w:rPr>
      </w:pPr>
      <w:r w:rsidRPr="00E228F9">
        <w:rPr>
          <w:b/>
          <w:sz w:val="24"/>
          <w:szCs w:val="24"/>
        </w:rPr>
        <w:t>ROKIŠKIO RAJONO SAVIVALDYBĖS TARYBA</w:t>
      </w:r>
    </w:p>
    <w:p w14:paraId="041AB6D6" w14:textId="77777777" w:rsidR="00A31ACF" w:rsidRPr="00E228F9" w:rsidRDefault="00A31ACF" w:rsidP="00E228F9">
      <w:pPr>
        <w:jc w:val="center"/>
        <w:rPr>
          <w:b/>
          <w:sz w:val="24"/>
          <w:szCs w:val="24"/>
        </w:rPr>
      </w:pPr>
    </w:p>
    <w:p w14:paraId="4100176E" w14:textId="07773AE2" w:rsidR="00931341" w:rsidRDefault="00931341" w:rsidP="00E228F9">
      <w:pPr>
        <w:jc w:val="center"/>
        <w:rPr>
          <w:b/>
          <w:sz w:val="24"/>
          <w:szCs w:val="24"/>
        </w:rPr>
      </w:pPr>
      <w:r w:rsidRPr="00E228F9">
        <w:rPr>
          <w:b/>
          <w:sz w:val="24"/>
          <w:szCs w:val="24"/>
        </w:rPr>
        <w:t>SPRENDIMAS</w:t>
      </w:r>
    </w:p>
    <w:p w14:paraId="4100176F" w14:textId="0433CCAC" w:rsidR="00103B7A" w:rsidRPr="00E228F9" w:rsidRDefault="00103B7A" w:rsidP="00E228F9">
      <w:pPr>
        <w:jc w:val="center"/>
        <w:rPr>
          <w:b/>
          <w:sz w:val="24"/>
          <w:szCs w:val="24"/>
        </w:rPr>
      </w:pPr>
      <w:proofErr w:type="gramStart"/>
      <w:r w:rsidRPr="00E228F9">
        <w:rPr>
          <w:b/>
          <w:sz w:val="24"/>
          <w:szCs w:val="24"/>
        </w:rPr>
        <w:t xml:space="preserve">DĖL </w:t>
      </w:r>
      <w:r w:rsidR="00EB337C" w:rsidRPr="00E228F9">
        <w:rPr>
          <w:b/>
          <w:sz w:val="24"/>
          <w:szCs w:val="24"/>
        </w:rPr>
        <w:t>ROKIŠKIO RAJONO SAVIVALDYBĖS</w:t>
      </w:r>
      <w:r w:rsidR="005106D4" w:rsidRPr="00E228F9">
        <w:rPr>
          <w:b/>
          <w:sz w:val="24"/>
          <w:szCs w:val="24"/>
        </w:rPr>
        <w:t xml:space="preserve"> </w:t>
      </w:r>
      <w:r w:rsidR="00592A16" w:rsidRPr="00E228F9">
        <w:rPr>
          <w:b/>
          <w:sz w:val="24"/>
          <w:szCs w:val="24"/>
        </w:rPr>
        <w:t>TARYBOS 2017 M. KOVO 31 D. SPR</w:t>
      </w:r>
      <w:r w:rsidR="002314D8" w:rsidRPr="00E228F9">
        <w:rPr>
          <w:b/>
          <w:sz w:val="24"/>
          <w:szCs w:val="24"/>
        </w:rPr>
        <w:t>E</w:t>
      </w:r>
      <w:r w:rsidR="00592A16" w:rsidRPr="00E228F9">
        <w:rPr>
          <w:b/>
          <w:sz w:val="24"/>
          <w:szCs w:val="24"/>
        </w:rPr>
        <w:t>NDIMO NR.</w:t>
      </w:r>
      <w:proofErr w:type="gramEnd"/>
      <w:r w:rsidR="00592A16" w:rsidRPr="00E228F9">
        <w:rPr>
          <w:b/>
          <w:sz w:val="24"/>
          <w:szCs w:val="24"/>
        </w:rPr>
        <w:t xml:space="preserve"> TS-58 „DĖL ROKIŠKIO RAJONO SAVIVALDYBĖS </w:t>
      </w:r>
      <w:r w:rsidR="005106D4" w:rsidRPr="00E228F9">
        <w:rPr>
          <w:b/>
          <w:sz w:val="24"/>
          <w:szCs w:val="24"/>
        </w:rPr>
        <w:t>SMULKAUS IR VIDUTINIO VERSLO PLĖTROS PROGRAMOS VERTINIMO KOMISIJOS PATVIRTINIMO</w:t>
      </w:r>
      <w:r w:rsidR="00592A16" w:rsidRPr="00E228F9">
        <w:rPr>
          <w:b/>
          <w:sz w:val="24"/>
          <w:szCs w:val="24"/>
        </w:rPr>
        <w:t>“ DALINIO PAKEITIMO</w:t>
      </w:r>
    </w:p>
    <w:p w14:paraId="41001770" w14:textId="77777777" w:rsidR="00931341" w:rsidRPr="00E228F9" w:rsidRDefault="00931341" w:rsidP="00E228F9">
      <w:pPr>
        <w:jc w:val="center"/>
        <w:rPr>
          <w:b/>
          <w:sz w:val="24"/>
          <w:szCs w:val="24"/>
        </w:rPr>
      </w:pPr>
    </w:p>
    <w:p w14:paraId="41001771" w14:textId="57C306B0" w:rsidR="00931341" w:rsidRPr="00EE60F3" w:rsidRDefault="00C11205" w:rsidP="00E228F9">
      <w:pPr>
        <w:jc w:val="center"/>
        <w:rPr>
          <w:sz w:val="24"/>
          <w:szCs w:val="24"/>
        </w:rPr>
      </w:pPr>
      <w:r w:rsidRPr="00EE60F3">
        <w:rPr>
          <w:sz w:val="24"/>
          <w:szCs w:val="24"/>
        </w:rPr>
        <w:t>2020</w:t>
      </w:r>
      <w:r w:rsidR="00931341" w:rsidRPr="00EE60F3">
        <w:rPr>
          <w:sz w:val="24"/>
          <w:szCs w:val="24"/>
        </w:rPr>
        <w:t xml:space="preserve"> m</w:t>
      </w:r>
      <w:r w:rsidRPr="00EE60F3">
        <w:rPr>
          <w:sz w:val="24"/>
          <w:szCs w:val="24"/>
        </w:rPr>
        <w:t xml:space="preserve">. </w:t>
      </w:r>
      <w:proofErr w:type="spellStart"/>
      <w:r w:rsidRPr="00EE60F3">
        <w:rPr>
          <w:sz w:val="24"/>
          <w:szCs w:val="24"/>
        </w:rPr>
        <w:t>sausio</w:t>
      </w:r>
      <w:proofErr w:type="spellEnd"/>
      <w:r w:rsidR="00836789" w:rsidRPr="00EE60F3">
        <w:rPr>
          <w:sz w:val="24"/>
          <w:szCs w:val="24"/>
        </w:rPr>
        <w:t xml:space="preserve"> 31</w:t>
      </w:r>
      <w:r w:rsidR="001A3A89" w:rsidRPr="00EE60F3">
        <w:rPr>
          <w:sz w:val="24"/>
          <w:szCs w:val="24"/>
        </w:rPr>
        <w:t xml:space="preserve"> </w:t>
      </w:r>
      <w:r w:rsidR="00931341" w:rsidRPr="00EE60F3">
        <w:rPr>
          <w:sz w:val="24"/>
          <w:szCs w:val="24"/>
        </w:rPr>
        <w:t xml:space="preserve">d. </w:t>
      </w:r>
      <w:proofErr w:type="spellStart"/>
      <w:r w:rsidR="00931341" w:rsidRPr="00EE60F3">
        <w:rPr>
          <w:sz w:val="24"/>
          <w:szCs w:val="24"/>
        </w:rPr>
        <w:t>Nr</w:t>
      </w:r>
      <w:proofErr w:type="spellEnd"/>
      <w:r w:rsidR="00931341" w:rsidRPr="00EE60F3">
        <w:rPr>
          <w:sz w:val="24"/>
          <w:szCs w:val="24"/>
        </w:rPr>
        <w:t>.</w:t>
      </w:r>
      <w:r w:rsidR="005106D4" w:rsidRPr="00EE60F3">
        <w:rPr>
          <w:sz w:val="24"/>
          <w:szCs w:val="24"/>
        </w:rPr>
        <w:t xml:space="preserve"> </w:t>
      </w:r>
      <w:r w:rsidR="00931341" w:rsidRPr="00EE60F3">
        <w:rPr>
          <w:sz w:val="24"/>
          <w:szCs w:val="24"/>
        </w:rPr>
        <w:t>TS-</w:t>
      </w:r>
    </w:p>
    <w:p w14:paraId="41001772" w14:textId="77777777" w:rsidR="00931341" w:rsidRPr="00EE60F3" w:rsidRDefault="00931341" w:rsidP="00E228F9">
      <w:pPr>
        <w:jc w:val="center"/>
        <w:rPr>
          <w:sz w:val="24"/>
          <w:szCs w:val="24"/>
        </w:rPr>
      </w:pPr>
      <w:r w:rsidRPr="00EE60F3">
        <w:rPr>
          <w:sz w:val="24"/>
          <w:szCs w:val="24"/>
        </w:rPr>
        <w:t>Rokiškis</w:t>
      </w:r>
    </w:p>
    <w:p w14:paraId="41001773" w14:textId="77777777" w:rsidR="00931341" w:rsidRDefault="00931341" w:rsidP="00931341">
      <w:pPr>
        <w:jc w:val="both"/>
        <w:rPr>
          <w:sz w:val="24"/>
          <w:szCs w:val="24"/>
          <w:lang w:val="lt-LT"/>
        </w:rPr>
      </w:pPr>
    </w:p>
    <w:p w14:paraId="3708AF43" w14:textId="77777777" w:rsidR="00E228F9" w:rsidRPr="00E228F9" w:rsidRDefault="00E228F9" w:rsidP="00931341">
      <w:pPr>
        <w:jc w:val="both"/>
        <w:rPr>
          <w:sz w:val="24"/>
          <w:szCs w:val="24"/>
          <w:lang w:val="lt-LT"/>
        </w:rPr>
      </w:pPr>
    </w:p>
    <w:p w14:paraId="41001774" w14:textId="71E378ED" w:rsidR="00EB337C" w:rsidRPr="00E228F9" w:rsidRDefault="00EB337C" w:rsidP="009173BF">
      <w:pPr>
        <w:ind w:firstLine="720"/>
        <w:jc w:val="both"/>
        <w:rPr>
          <w:sz w:val="24"/>
          <w:szCs w:val="24"/>
          <w:lang w:val="lt-LT"/>
        </w:rPr>
      </w:pPr>
      <w:r w:rsidRPr="00E228F9">
        <w:rPr>
          <w:sz w:val="24"/>
          <w:szCs w:val="24"/>
          <w:lang w:val="lt-LT"/>
        </w:rPr>
        <w:t>Vadovaudamasi Lietuvos Respublikos vietos savivaldos įstatymo 1</w:t>
      </w:r>
      <w:r w:rsidR="009817A5">
        <w:rPr>
          <w:sz w:val="24"/>
          <w:szCs w:val="24"/>
          <w:lang w:val="lt-LT"/>
        </w:rPr>
        <w:t>8</w:t>
      </w:r>
      <w:r w:rsidRPr="00E228F9">
        <w:rPr>
          <w:sz w:val="24"/>
          <w:szCs w:val="24"/>
          <w:lang w:val="lt-LT"/>
        </w:rPr>
        <w:t xml:space="preserve"> straipsnio</w:t>
      </w:r>
      <w:r w:rsidR="005106D4" w:rsidRPr="00E228F9">
        <w:rPr>
          <w:sz w:val="24"/>
          <w:szCs w:val="24"/>
          <w:lang w:val="lt-LT"/>
        </w:rPr>
        <w:t xml:space="preserve"> 1 dalimi,</w:t>
      </w:r>
      <w:r w:rsidRPr="00E228F9">
        <w:rPr>
          <w:sz w:val="24"/>
          <w:szCs w:val="24"/>
          <w:lang w:val="lt-LT"/>
        </w:rPr>
        <w:t xml:space="preserve"> Rokiškio rajono savivaldybės taryba n u s p r e n d ž i a:</w:t>
      </w:r>
    </w:p>
    <w:p w14:paraId="4100177C" w14:textId="7D276F94" w:rsidR="005106D4" w:rsidRPr="00E228F9" w:rsidRDefault="00592A16" w:rsidP="009817A5">
      <w:pPr>
        <w:jc w:val="both"/>
        <w:rPr>
          <w:sz w:val="24"/>
          <w:szCs w:val="24"/>
          <w:lang w:val="lt-LT"/>
        </w:rPr>
      </w:pPr>
      <w:r w:rsidRPr="00E228F9">
        <w:rPr>
          <w:sz w:val="24"/>
          <w:szCs w:val="24"/>
          <w:lang w:val="lt-LT"/>
        </w:rPr>
        <w:tab/>
        <w:t>Iš dalies pakeisti Rokiškio rajono savivaldybės tarybos 2017 m.</w:t>
      </w:r>
      <w:r w:rsidR="00155C1A">
        <w:rPr>
          <w:sz w:val="24"/>
          <w:szCs w:val="24"/>
          <w:lang w:val="lt-LT"/>
        </w:rPr>
        <w:t xml:space="preserve"> kovo 31 d. sprendimo Nr. TS-58 </w:t>
      </w:r>
      <w:r w:rsidR="00155C1A" w:rsidRPr="00155C1A">
        <w:rPr>
          <w:sz w:val="24"/>
          <w:szCs w:val="24"/>
          <w:lang w:val="lt-LT"/>
        </w:rPr>
        <w:t>,,</w:t>
      </w:r>
      <w:r w:rsidR="00155C1A">
        <w:rPr>
          <w:sz w:val="24"/>
          <w:szCs w:val="24"/>
          <w:lang w:val="lt-LT"/>
        </w:rPr>
        <w:t xml:space="preserve">Dėl Rokiškio </w:t>
      </w:r>
      <w:r w:rsidR="00155C1A" w:rsidRPr="00155C1A">
        <w:rPr>
          <w:sz w:val="24"/>
          <w:szCs w:val="24"/>
          <w:lang w:val="lt-LT"/>
        </w:rPr>
        <w:t>rajono savivaldybės smulkaus ir vidutinio verslo plėtros programos vertinimo komisijos patvirtinimo“</w:t>
      </w:r>
      <w:r w:rsidR="00155C1A" w:rsidRPr="00155C1A">
        <w:rPr>
          <w:b/>
          <w:sz w:val="24"/>
          <w:szCs w:val="24"/>
          <w:lang w:val="lt-LT"/>
        </w:rPr>
        <w:t xml:space="preserve"> </w:t>
      </w:r>
      <w:r w:rsidRPr="00E228F9">
        <w:rPr>
          <w:sz w:val="24"/>
          <w:szCs w:val="24"/>
          <w:lang w:val="lt-LT"/>
        </w:rPr>
        <w:t>1 punktą: vietoje žodžių „</w:t>
      </w:r>
      <w:r w:rsidR="00C11205">
        <w:rPr>
          <w:sz w:val="24"/>
          <w:szCs w:val="24"/>
          <w:lang w:val="lt-LT"/>
        </w:rPr>
        <w:t xml:space="preserve">Ina Smalinskienė </w:t>
      </w:r>
      <w:r w:rsidR="005106D4" w:rsidRPr="00E228F9">
        <w:rPr>
          <w:sz w:val="24"/>
          <w:szCs w:val="24"/>
          <w:lang w:val="lt-LT"/>
        </w:rPr>
        <w:t xml:space="preserve">– </w:t>
      </w:r>
      <w:r w:rsidR="00C11205">
        <w:rPr>
          <w:sz w:val="24"/>
          <w:szCs w:val="24"/>
          <w:lang w:val="lt-LT"/>
        </w:rPr>
        <w:t xml:space="preserve">VšĮ „Versli Lietuva“ atstovė Rokiškio regione“ </w:t>
      </w:r>
      <w:r w:rsidRPr="00E228F9">
        <w:rPr>
          <w:sz w:val="24"/>
          <w:szCs w:val="24"/>
          <w:lang w:val="lt-LT"/>
        </w:rPr>
        <w:t xml:space="preserve">įrašyti </w:t>
      </w:r>
      <w:r w:rsidR="006972FE">
        <w:rPr>
          <w:sz w:val="24"/>
          <w:szCs w:val="24"/>
          <w:lang w:val="lt-LT"/>
        </w:rPr>
        <w:t xml:space="preserve">žodžius </w:t>
      </w:r>
      <w:r w:rsidR="002314D8" w:rsidRPr="00E228F9">
        <w:rPr>
          <w:sz w:val="24"/>
          <w:szCs w:val="24"/>
          <w:lang w:val="lt-LT"/>
        </w:rPr>
        <w:t>„</w:t>
      </w:r>
      <w:r w:rsidR="00C11205">
        <w:rPr>
          <w:sz w:val="24"/>
          <w:szCs w:val="24"/>
          <w:lang w:val="lt-LT"/>
        </w:rPr>
        <w:t>Laurynas Mikšys</w:t>
      </w:r>
      <w:r w:rsidRPr="00E228F9">
        <w:rPr>
          <w:sz w:val="24"/>
          <w:szCs w:val="24"/>
          <w:lang w:val="lt-LT"/>
        </w:rPr>
        <w:t xml:space="preserve"> –</w:t>
      </w:r>
      <w:r w:rsidR="00C11205" w:rsidRPr="00EE60F3">
        <w:rPr>
          <w:color w:val="000000" w:themeColor="text1"/>
          <w:sz w:val="24"/>
          <w:szCs w:val="24"/>
          <w:lang w:val="lt-LT"/>
        </w:rPr>
        <w:t xml:space="preserve"> Rokiškio jaunimo organizacijų sąjungos </w:t>
      </w:r>
      <w:r w:rsidR="00EE60F3" w:rsidRPr="00EE60F3">
        <w:rPr>
          <w:color w:val="000000" w:themeColor="text1"/>
          <w:sz w:val="24"/>
          <w:szCs w:val="24"/>
          <w:lang w:val="lt-LT"/>
        </w:rPr>
        <w:t>,,</w:t>
      </w:r>
      <w:r w:rsidR="00C11205" w:rsidRPr="00EE60F3">
        <w:rPr>
          <w:color w:val="000000" w:themeColor="text1"/>
          <w:sz w:val="24"/>
          <w:szCs w:val="24"/>
          <w:lang w:val="lt-LT"/>
        </w:rPr>
        <w:t>Apvalus stalas</w:t>
      </w:r>
      <w:r w:rsidR="00EE60F3">
        <w:rPr>
          <w:color w:val="000000" w:themeColor="text1"/>
          <w:sz w:val="24"/>
          <w:szCs w:val="24"/>
          <w:lang w:val="lt-LT"/>
        </w:rPr>
        <w:t>“</w:t>
      </w:r>
      <w:r w:rsidR="00C11205" w:rsidRPr="00EE60F3">
        <w:rPr>
          <w:color w:val="000000" w:themeColor="text1"/>
          <w:sz w:val="24"/>
          <w:szCs w:val="24"/>
          <w:lang w:val="lt-LT"/>
        </w:rPr>
        <w:t xml:space="preserve"> narys</w:t>
      </w:r>
      <w:r w:rsidR="00EE60F3">
        <w:rPr>
          <w:color w:val="000000" w:themeColor="text1"/>
          <w:sz w:val="24"/>
          <w:szCs w:val="24"/>
          <w:lang w:val="lt-LT"/>
        </w:rPr>
        <w:t>“</w:t>
      </w:r>
      <w:r w:rsidR="00836789">
        <w:rPr>
          <w:sz w:val="24"/>
          <w:szCs w:val="24"/>
          <w:lang w:val="lt-LT"/>
        </w:rPr>
        <w:t xml:space="preserve">. </w:t>
      </w:r>
    </w:p>
    <w:p w14:paraId="2FEC6D5D" w14:textId="68CB179F" w:rsidR="00C11205" w:rsidRPr="003B4047" w:rsidRDefault="00C11205" w:rsidP="00C1120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="00AE1F40">
        <w:rPr>
          <w:sz w:val="24"/>
          <w:szCs w:val="24"/>
          <w:lang w:val="lt-LT"/>
        </w:rPr>
        <w:t>.</w:t>
      </w:r>
    </w:p>
    <w:p w14:paraId="4100177E" w14:textId="42AADCFB" w:rsidR="00D356C2" w:rsidRPr="00E228F9" w:rsidRDefault="00D356C2" w:rsidP="00592A16">
      <w:pPr>
        <w:rPr>
          <w:sz w:val="24"/>
          <w:szCs w:val="24"/>
          <w:lang w:val="lt-LT"/>
        </w:rPr>
      </w:pPr>
    </w:p>
    <w:p w14:paraId="475D8DD7" w14:textId="77777777" w:rsidR="009173BF" w:rsidRPr="00657727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6B174CE4" w14:textId="77777777" w:rsidR="009173BF" w:rsidRPr="00657727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77EDB438" w14:textId="77777777" w:rsidR="009173BF" w:rsidRPr="00657727" w:rsidRDefault="009173BF" w:rsidP="00A81570">
      <w:pPr>
        <w:spacing w:line="360" w:lineRule="auto"/>
        <w:jc w:val="both"/>
        <w:rPr>
          <w:sz w:val="24"/>
          <w:szCs w:val="24"/>
          <w:lang w:val="lt-LT" w:eastAsia="lt-LT"/>
        </w:rPr>
      </w:pPr>
    </w:p>
    <w:p w14:paraId="41001780" w14:textId="7D5248B1" w:rsidR="00A81570" w:rsidRPr="00657727" w:rsidRDefault="00931341" w:rsidP="00A81570">
      <w:pPr>
        <w:spacing w:line="360" w:lineRule="auto"/>
        <w:jc w:val="both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>Savivaldybės meras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="007E4951" w:rsidRPr="00657727">
        <w:rPr>
          <w:sz w:val="24"/>
          <w:szCs w:val="24"/>
          <w:lang w:val="lt-LT"/>
        </w:rPr>
        <w:tab/>
      </w:r>
      <w:r w:rsidR="007E4951"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 xml:space="preserve">         </w:t>
      </w:r>
      <w:r w:rsidR="00836789">
        <w:rPr>
          <w:sz w:val="24"/>
          <w:szCs w:val="24"/>
          <w:lang w:val="lt-LT"/>
        </w:rPr>
        <w:t>Ramūnas Godeliauskas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bookmarkStart w:id="0" w:name="_GoBack"/>
      <w:bookmarkEnd w:id="0"/>
    </w:p>
    <w:p w14:paraId="41001781" w14:textId="77777777" w:rsidR="00931341" w:rsidRPr="00657727" w:rsidRDefault="00931341" w:rsidP="00931341">
      <w:pPr>
        <w:jc w:val="both"/>
        <w:rPr>
          <w:sz w:val="24"/>
          <w:szCs w:val="24"/>
          <w:lang w:val="lt-LT"/>
        </w:rPr>
      </w:pPr>
    </w:p>
    <w:p w14:paraId="41001782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3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4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5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6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7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5E204D5B" w14:textId="77777777" w:rsidR="00592A16" w:rsidRDefault="00592A16" w:rsidP="00931341">
      <w:pPr>
        <w:jc w:val="both"/>
        <w:rPr>
          <w:sz w:val="24"/>
          <w:szCs w:val="24"/>
          <w:lang w:val="lt-LT"/>
        </w:rPr>
      </w:pPr>
    </w:p>
    <w:p w14:paraId="3F549350" w14:textId="77777777" w:rsidR="00A31ACF" w:rsidRDefault="00A31ACF" w:rsidP="00931341">
      <w:pPr>
        <w:jc w:val="both"/>
        <w:rPr>
          <w:sz w:val="24"/>
          <w:szCs w:val="24"/>
          <w:lang w:val="lt-LT"/>
        </w:rPr>
      </w:pPr>
    </w:p>
    <w:p w14:paraId="2AA430CA" w14:textId="77777777" w:rsidR="00A31ACF" w:rsidRDefault="00A31ACF" w:rsidP="00931341">
      <w:pPr>
        <w:jc w:val="both"/>
        <w:rPr>
          <w:sz w:val="24"/>
          <w:szCs w:val="24"/>
          <w:lang w:val="lt-LT"/>
        </w:rPr>
      </w:pPr>
    </w:p>
    <w:p w14:paraId="41001789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8A" w14:textId="77777777" w:rsidR="008325A2" w:rsidRPr="00657727" w:rsidRDefault="008325A2" w:rsidP="00931341">
      <w:pPr>
        <w:jc w:val="both"/>
        <w:rPr>
          <w:sz w:val="24"/>
          <w:szCs w:val="24"/>
          <w:lang w:val="lt-LT"/>
        </w:rPr>
      </w:pPr>
    </w:p>
    <w:p w14:paraId="4100178B" w14:textId="77777777" w:rsidR="008325A2" w:rsidRPr="00657727" w:rsidRDefault="008325A2" w:rsidP="00931341">
      <w:pPr>
        <w:jc w:val="both"/>
        <w:rPr>
          <w:sz w:val="24"/>
          <w:szCs w:val="24"/>
          <w:lang w:val="lt-LT"/>
        </w:rPr>
      </w:pPr>
    </w:p>
    <w:p w14:paraId="4100178F" w14:textId="77777777" w:rsidR="005A2550" w:rsidRPr="00657727" w:rsidRDefault="005A2550" w:rsidP="00931341">
      <w:pPr>
        <w:jc w:val="both"/>
        <w:rPr>
          <w:sz w:val="24"/>
          <w:szCs w:val="24"/>
          <w:lang w:val="lt-LT"/>
        </w:rPr>
      </w:pPr>
    </w:p>
    <w:p w14:paraId="41001790" w14:textId="77777777" w:rsidR="00931341" w:rsidRPr="00657727" w:rsidRDefault="00931341" w:rsidP="00931341">
      <w:pPr>
        <w:jc w:val="both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 xml:space="preserve">   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  <w:t xml:space="preserve">            </w:t>
      </w:r>
      <w:r w:rsidRPr="00657727">
        <w:rPr>
          <w:sz w:val="24"/>
          <w:szCs w:val="24"/>
          <w:lang w:val="lt-LT"/>
        </w:rPr>
        <w:tab/>
      </w:r>
      <w:r w:rsidRPr="00657727">
        <w:rPr>
          <w:sz w:val="24"/>
          <w:szCs w:val="24"/>
          <w:lang w:val="lt-LT"/>
        </w:rPr>
        <w:tab/>
      </w:r>
    </w:p>
    <w:p w14:paraId="41001791" w14:textId="77F08F38" w:rsidR="00931341" w:rsidRDefault="00694D8D" w:rsidP="00931341">
      <w:pPr>
        <w:spacing w:line="360" w:lineRule="auto"/>
        <w:jc w:val="both"/>
        <w:rPr>
          <w:sz w:val="24"/>
          <w:szCs w:val="24"/>
          <w:lang w:val="lt-LT"/>
        </w:rPr>
      </w:pPr>
      <w:r w:rsidRPr="00657727">
        <w:rPr>
          <w:sz w:val="24"/>
          <w:szCs w:val="24"/>
          <w:lang w:val="lt-LT"/>
        </w:rPr>
        <w:t xml:space="preserve"> </w:t>
      </w:r>
      <w:r w:rsidR="00931341" w:rsidRPr="00657727">
        <w:rPr>
          <w:sz w:val="24"/>
          <w:szCs w:val="24"/>
          <w:lang w:val="lt-LT"/>
        </w:rPr>
        <w:t>Vilma Mečiukonienė</w:t>
      </w:r>
    </w:p>
    <w:p w14:paraId="565EAE93" w14:textId="523F9BCE" w:rsidR="00592A16" w:rsidRPr="00657727" w:rsidRDefault="00592A16" w:rsidP="00592A16">
      <w:pPr>
        <w:suppressAutoHyphens w:val="0"/>
        <w:jc w:val="center"/>
        <w:rPr>
          <w:sz w:val="24"/>
          <w:szCs w:val="24"/>
          <w:lang w:val="lt-LT" w:eastAsia="lt-LT"/>
        </w:rPr>
      </w:pPr>
      <w:r w:rsidRPr="00670F02">
        <w:rPr>
          <w:b/>
          <w:sz w:val="24"/>
          <w:szCs w:val="24"/>
          <w:lang w:val="lt-LT"/>
        </w:rPr>
        <w:lastRenderedPageBreak/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>
        <w:rPr>
          <w:b/>
          <w:sz w:val="24"/>
          <w:szCs w:val="24"/>
          <w:lang w:val="lt-LT"/>
        </w:rPr>
        <w:t>PROJEKTO „</w:t>
      </w:r>
      <w:r w:rsidRPr="00657727">
        <w:rPr>
          <w:b/>
          <w:bCs/>
          <w:sz w:val="24"/>
          <w:szCs w:val="24"/>
          <w:lang w:val="lt-LT" w:eastAsia="lt-LT"/>
        </w:rPr>
        <w:t xml:space="preserve">DĖL ROKIŠKIO RAJONO SAVIVALDYBĖS </w:t>
      </w:r>
      <w:r>
        <w:rPr>
          <w:b/>
          <w:bCs/>
          <w:sz w:val="24"/>
          <w:szCs w:val="24"/>
          <w:lang w:val="lt-LT" w:eastAsia="lt-LT"/>
        </w:rPr>
        <w:t>TARYBOS 2017 M. KOVO 31 D. SPR</w:t>
      </w:r>
      <w:r w:rsidR="002314D8">
        <w:rPr>
          <w:b/>
          <w:bCs/>
          <w:sz w:val="24"/>
          <w:szCs w:val="24"/>
          <w:lang w:val="lt-LT" w:eastAsia="lt-LT"/>
        </w:rPr>
        <w:t>E</w:t>
      </w:r>
      <w:r>
        <w:rPr>
          <w:b/>
          <w:bCs/>
          <w:sz w:val="24"/>
          <w:szCs w:val="24"/>
          <w:lang w:val="lt-LT" w:eastAsia="lt-LT"/>
        </w:rPr>
        <w:t xml:space="preserve">NDIMO NR. TS-58 „DĖL ROKIŠKIO RAJONO SAVIVALDYBĖS </w:t>
      </w:r>
      <w:r w:rsidRPr="00657727">
        <w:rPr>
          <w:b/>
          <w:bCs/>
          <w:sz w:val="24"/>
          <w:szCs w:val="24"/>
          <w:lang w:val="lt-LT" w:eastAsia="lt-LT"/>
        </w:rPr>
        <w:t>SMULKAUS IR VIDUTINIO VERSLO PLĖTROS PROGRAMOS VERTINIMO KOMISIJOS PATVIRTINIMO</w:t>
      </w:r>
      <w:r>
        <w:rPr>
          <w:b/>
          <w:bCs/>
          <w:sz w:val="24"/>
          <w:szCs w:val="24"/>
          <w:lang w:val="lt-LT" w:eastAsia="lt-LT"/>
        </w:rPr>
        <w:t>“ DALINIO PAKEITIMO</w:t>
      </w:r>
    </w:p>
    <w:p w14:paraId="44309212" w14:textId="77777777" w:rsidR="00592A16" w:rsidRPr="006E3D5D" w:rsidRDefault="00592A16" w:rsidP="00592A16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16608C1E" w14:textId="77777777" w:rsidR="00592A16" w:rsidRPr="006E3D5D" w:rsidRDefault="00592A16" w:rsidP="00592A16">
      <w:pPr>
        <w:ind w:right="197"/>
        <w:jc w:val="center"/>
        <w:rPr>
          <w:b/>
          <w:sz w:val="24"/>
          <w:szCs w:val="24"/>
          <w:lang w:val="lt-LT"/>
        </w:rPr>
      </w:pPr>
    </w:p>
    <w:p w14:paraId="4A609103" w14:textId="1AEB6EBE" w:rsidR="00592A16" w:rsidRPr="00B54222" w:rsidRDefault="00592A16" w:rsidP="00E6728E">
      <w:pPr>
        <w:ind w:firstLine="851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Parengto sprendimo projekto tikslai ir uždaviniai.</w:t>
      </w:r>
      <w:r w:rsidR="00E6728E">
        <w:rPr>
          <w:b/>
          <w:sz w:val="24"/>
          <w:szCs w:val="24"/>
          <w:lang w:val="lt-LT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lt-LT"/>
        </w:rPr>
        <w:t>Ši</w:t>
      </w:r>
      <w:r w:rsidRPr="00B54222">
        <w:rPr>
          <w:rFonts w:ascii="TimesNewRomanPSMT" w:hAnsi="TimesNewRomanPSMT" w:cs="TimesNewRomanPSMT"/>
          <w:sz w:val="24"/>
          <w:szCs w:val="24"/>
          <w:lang w:val="lt-LT"/>
        </w:rPr>
        <w:t xml:space="preserve">o sprendimo projekto tikslas – </w:t>
      </w:r>
      <w:r>
        <w:rPr>
          <w:rFonts w:ascii="TimesNewRomanPSMT" w:hAnsi="TimesNewRomanPSMT" w:cs="TimesNewRomanPSMT"/>
          <w:sz w:val="24"/>
          <w:szCs w:val="24"/>
          <w:lang w:val="lt-LT"/>
        </w:rPr>
        <w:t>pakeisti Rokiškio rajono savivaldybės smulkaus ir vidutinio verslo plėtros programos vertinimo komisijos nar</w:t>
      </w:r>
      <w:r w:rsidR="00C11205">
        <w:rPr>
          <w:rFonts w:ascii="TimesNewRomanPSMT" w:hAnsi="TimesNewRomanPSMT" w:cs="TimesNewRomanPSMT"/>
          <w:sz w:val="24"/>
          <w:szCs w:val="24"/>
          <w:lang w:val="lt-LT"/>
        </w:rPr>
        <w:t xml:space="preserve">į, vietoje VšĮ „Versli Lietuva“ atstovės Rokiškyje, pakeisti į  jaunimo atstovą. </w:t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C11205">
        <w:rPr>
          <w:rFonts w:ascii="TimesNewRomanPSMT" w:hAnsi="TimesNewRomanPSMT" w:cs="TimesNewRomanPSMT"/>
          <w:sz w:val="24"/>
          <w:szCs w:val="24"/>
          <w:lang w:val="lt-LT"/>
        </w:rPr>
        <w:t xml:space="preserve">2020-01-08 d. gautas Rokiškio jaunimo organizacijų sąjungos „Apvalus stalas“ raštas, deleguojantis narį į vertinimo komisiją. </w:t>
      </w:r>
    </w:p>
    <w:p w14:paraId="4A3CD956" w14:textId="70363465" w:rsidR="00592A16" w:rsidRDefault="00592A16" w:rsidP="00E6728E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="00E6728E">
        <w:rPr>
          <w:sz w:val="24"/>
          <w:szCs w:val="24"/>
          <w:lang w:val="lt-LT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lt-LT"/>
        </w:rPr>
        <w:t>1998 m. lapkričio 24 d. patvirtintas Lietuvos Respublikos</w:t>
      </w:r>
      <w:r w:rsidR="00E6728E">
        <w:rPr>
          <w:rFonts w:ascii="TimesNewRomanPSMT" w:hAnsi="TimesNewRomanPSMT" w:cs="TimesNewRomanPSMT"/>
          <w:sz w:val="24"/>
          <w:szCs w:val="24"/>
          <w:lang w:val="lt-LT"/>
        </w:rPr>
        <w:t xml:space="preserve"> s</w:t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mulkiojo ir vidutinio verslo plėtros įstatymas Nr. VIII-935, </w:t>
      </w:r>
      <w:r w:rsidRPr="007C3785">
        <w:rPr>
          <w:sz w:val="24"/>
          <w:szCs w:val="24"/>
          <w:lang w:val="lt-LT"/>
        </w:rPr>
        <w:t xml:space="preserve">Rokiškio rajono savivaldybės tarybos </w:t>
      </w:r>
      <w:r>
        <w:rPr>
          <w:sz w:val="24"/>
          <w:szCs w:val="24"/>
          <w:lang w:val="lt-LT"/>
        </w:rPr>
        <w:t>201</w:t>
      </w:r>
      <w:r w:rsidR="006C0488">
        <w:rPr>
          <w:sz w:val="24"/>
          <w:szCs w:val="24"/>
          <w:lang w:val="lt-LT"/>
        </w:rPr>
        <w:t>8 m. kovo 5 d. sprendimas Nr. TS-39</w:t>
      </w:r>
      <w:r w:rsidR="00E6728E">
        <w:rPr>
          <w:sz w:val="24"/>
          <w:szCs w:val="24"/>
          <w:lang w:val="lt-LT"/>
        </w:rPr>
        <w:t xml:space="preserve"> ,,</w:t>
      </w:r>
      <w:r w:rsidRPr="007C3785">
        <w:rPr>
          <w:sz w:val="24"/>
          <w:szCs w:val="24"/>
          <w:lang w:val="lt-LT"/>
        </w:rPr>
        <w:t xml:space="preserve">Dėl </w:t>
      </w:r>
      <w:r>
        <w:rPr>
          <w:sz w:val="24"/>
          <w:szCs w:val="24"/>
          <w:lang w:val="lt-LT"/>
        </w:rPr>
        <w:t xml:space="preserve">Rokiškio rajono </w:t>
      </w:r>
      <w:r w:rsidR="00737921">
        <w:rPr>
          <w:sz w:val="24"/>
          <w:szCs w:val="24"/>
          <w:lang w:val="lt-LT"/>
        </w:rPr>
        <w:t>savivaldybės smulkaus ir vidutinio verslo plėtros programos nuostatų</w:t>
      </w:r>
      <w:r>
        <w:rPr>
          <w:sz w:val="24"/>
          <w:szCs w:val="24"/>
          <w:lang w:val="lt-LT"/>
        </w:rPr>
        <w:t xml:space="preserve"> patvirtinimo“</w:t>
      </w:r>
      <w:r w:rsidR="00E6728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bei Rokiškio rajono savivaldybės tarybos 201</w:t>
      </w:r>
      <w:r w:rsidR="00737921">
        <w:rPr>
          <w:sz w:val="24"/>
          <w:szCs w:val="24"/>
          <w:lang w:val="lt-LT"/>
        </w:rPr>
        <w:t>7 m. kovo 31 d. sprendimas Nr. TS-58</w:t>
      </w:r>
      <w:r>
        <w:rPr>
          <w:sz w:val="24"/>
          <w:szCs w:val="24"/>
          <w:lang w:val="lt-LT"/>
        </w:rPr>
        <w:t xml:space="preserve"> „Dėl Rokiškio rajono </w:t>
      </w:r>
      <w:r w:rsidR="00737921">
        <w:rPr>
          <w:sz w:val="24"/>
          <w:szCs w:val="24"/>
          <w:lang w:val="lt-LT"/>
        </w:rPr>
        <w:t xml:space="preserve">savivaldybės smulkaus ir vidutinio verslo plėtros programos vertinimo komisijos </w:t>
      </w:r>
      <w:r>
        <w:rPr>
          <w:sz w:val="24"/>
          <w:szCs w:val="24"/>
          <w:lang w:val="lt-LT"/>
        </w:rPr>
        <w:t>patvirtinimo“.</w:t>
      </w:r>
    </w:p>
    <w:p w14:paraId="1B6A9AC7" w14:textId="77777777" w:rsidR="00592A16" w:rsidRDefault="00592A16" w:rsidP="00592A16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3C0724C" w14:textId="0B01E0FA" w:rsidR="00592A16" w:rsidRDefault="00592A16" w:rsidP="00592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</w:t>
      </w:r>
      <w:r w:rsidR="00C11205">
        <w:rPr>
          <w:sz w:val="24"/>
          <w:szCs w:val="24"/>
          <w:lang w:val="lt-LT"/>
        </w:rPr>
        <w:t>Nelikus VšĮ „Versli Lietuva“ atstovo Rokiškyje, nutarta į vertinimo komisijos narius deleguoti jaunimą atstovą, kuris vertintų paraiškas, skleistų informaciją</w:t>
      </w:r>
      <w:r w:rsidR="00E6728E">
        <w:rPr>
          <w:sz w:val="24"/>
          <w:szCs w:val="24"/>
          <w:lang w:val="lt-LT"/>
        </w:rPr>
        <w:t xml:space="preserve"> tarp</w:t>
      </w:r>
      <w:r w:rsidR="00C11205">
        <w:rPr>
          <w:sz w:val="24"/>
          <w:szCs w:val="24"/>
          <w:lang w:val="lt-LT"/>
        </w:rPr>
        <w:t xml:space="preserve"> jaunimo apie smulkaus ir vidutinio verslo paramos galimybes.</w:t>
      </w:r>
      <w:r w:rsidR="0099101C">
        <w:rPr>
          <w:sz w:val="24"/>
          <w:szCs w:val="24"/>
          <w:lang w:val="lt-LT"/>
        </w:rPr>
        <w:t xml:space="preserve"> </w:t>
      </w:r>
      <w:r w:rsidRPr="007757B1">
        <w:rPr>
          <w:sz w:val="24"/>
          <w:szCs w:val="24"/>
          <w:lang w:val="lt-LT"/>
        </w:rPr>
        <w:t xml:space="preserve">Iš </w:t>
      </w:r>
      <w:r>
        <w:rPr>
          <w:sz w:val="24"/>
          <w:szCs w:val="24"/>
          <w:lang w:val="lt-LT"/>
        </w:rPr>
        <w:t xml:space="preserve">dalies pakeitus Rokiškio rajono </w:t>
      </w:r>
      <w:r w:rsidR="00737921">
        <w:rPr>
          <w:sz w:val="24"/>
          <w:szCs w:val="24"/>
          <w:lang w:val="lt-LT"/>
        </w:rPr>
        <w:t xml:space="preserve">savivaldybės smulkaus ir vidutinio verslo plėtros programos vertinimo komisijos </w:t>
      </w:r>
      <w:r>
        <w:rPr>
          <w:sz w:val="24"/>
          <w:szCs w:val="24"/>
          <w:lang w:val="lt-LT"/>
        </w:rPr>
        <w:t xml:space="preserve">narius, pagal Rokiškio rajono </w:t>
      </w:r>
      <w:r w:rsidR="00737921">
        <w:rPr>
          <w:sz w:val="24"/>
          <w:szCs w:val="24"/>
          <w:lang w:val="lt-LT"/>
        </w:rPr>
        <w:t xml:space="preserve">savivaldybės smulkaus ir vidutinio verslo plėtros programos nuostatų 3.2. </w:t>
      </w:r>
      <w:r>
        <w:rPr>
          <w:sz w:val="24"/>
          <w:szCs w:val="24"/>
          <w:lang w:val="lt-LT"/>
        </w:rPr>
        <w:t xml:space="preserve">punkte numatytą struktūrą ir valdymą, bus užtikrintas Rokiškio rajono </w:t>
      </w:r>
      <w:r w:rsidR="004A1EC8">
        <w:rPr>
          <w:sz w:val="24"/>
          <w:szCs w:val="24"/>
          <w:lang w:val="lt-LT"/>
        </w:rPr>
        <w:t xml:space="preserve">savivaldybės smulkaus ir vidutinio verslo plėtros programos vertinimo </w:t>
      </w:r>
      <w:r>
        <w:rPr>
          <w:sz w:val="24"/>
          <w:szCs w:val="24"/>
          <w:lang w:val="lt-LT"/>
        </w:rPr>
        <w:t>komisijos darbas.</w:t>
      </w:r>
    </w:p>
    <w:p w14:paraId="1837D6D3" w14:textId="77777777" w:rsidR="00E6728E" w:rsidRDefault="00592A16" w:rsidP="00E6728E">
      <w:pPr>
        <w:pStyle w:val="Antrats"/>
        <w:tabs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0345D589" w14:textId="362625DA" w:rsidR="00592A16" w:rsidRPr="00E6728E" w:rsidRDefault="00E6728E" w:rsidP="00E6728E">
      <w:pPr>
        <w:pStyle w:val="Antrats"/>
        <w:tabs>
          <w:tab w:val="left" w:pos="709"/>
          <w:tab w:val="right" w:pos="851"/>
        </w:tabs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 w:rsidR="00592A16" w:rsidRPr="006E3D5D">
        <w:rPr>
          <w:b/>
          <w:sz w:val="24"/>
          <w:szCs w:val="24"/>
          <w:lang w:val="lt-LT"/>
        </w:rPr>
        <w:t>teigiamos</w:t>
      </w:r>
      <w:r w:rsidR="00592A16" w:rsidRPr="006E3D5D">
        <w:rPr>
          <w:sz w:val="24"/>
          <w:szCs w:val="24"/>
          <w:lang w:val="lt-LT"/>
        </w:rPr>
        <w:t xml:space="preserve"> –</w:t>
      </w:r>
      <w:r w:rsidR="00592A16" w:rsidRPr="005C3CB7">
        <w:rPr>
          <w:b/>
          <w:bCs/>
          <w:lang w:val="lt-LT"/>
        </w:rPr>
        <w:t xml:space="preserve"> </w:t>
      </w:r>
      <w:r w:rsidR="00592A16">
        <w:rPr>
          <w:sz w:val="24"/>
          <w:szCs w:val="24"/>
          <w:lang w:val="lt-LT"/>
        </w:rPr>
        <w:t xml:space="preserve">kompetentingi Rokiškio rajono </w:t>
      </w:r>
      <w:r w:rsidR="004A1EC8">
        <w:rPr>
          <w:sz w:val="24"/>
          <w:szCs w:val="24"/>
          <w:lang w:val="lt-LT"/>
        </w:rPr>
        <w:t xml:space="preserve">savivaldybės smulkaus ir vidutinio verslo plėtros programos vertinimo komisijos nariai </w:t>
      </w:r>
      <w:r w:rsidR="00592A16">
        <w:rPr>
          <w:sz w:val="24"/>
          <w:szCs w:val="24"/>
          <w:lang w:val="lt-LT"/>
        </w:rPr>
        <w:t xml:space="preserve"> tinkamai vykdys </w:t>
      </w:r>
      <w:r w:rsidR="004A1EC8">
        <w:rPr>
          <w:sz w:val="24"/>
          <w:szCs w:val="24"/>
          <w:lang w:val="lt-LT"/>
        </w:rPr>
        <w:t xml:space="preserve">Rokiškio rajono savivaldybės smulkaus ir vidutinio verslo plėtros programos </w:t>
      </w:r>
      <w:r w:rsidR="00592A16">
        <w:rPr>
          <w:sz w:val="24"/>
          <w:szCs w:val="24"/>
          <w:lang w:val="lt-LT"/>
        </w:rPr>
        <w:t xml:space="preserve"> nuostatuose numatytas vykdyti funkcijas</w:t>
      </w:r>
      <w:r>
        <w:rPr>
          <w:sz w:val="24"/>
          <w:szCs w:val="24"/>
          <w:lang w:val="lt-LT"/>
        </w:rPr>
        <w:t>;</w:t>
      </w:r>
    </w:p>
    <w:p w14:paraId="291D9BA6" w14:textId="77777777" w:rsidR="00592A16" w:rsidRDefault="00592A16" w:rsidP="00592A16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</w:t>
      </w:r>
      <w:r>
        <w:rPr>
          <w:sz w:val="24"/>
          <w:szCs w:val="24"/>
          <w:lang w:val="lt-LT"/>
        </w:rPr>
        <w:t>nėra.</w:t>
      </w:r>
    </w:p>
    <w:p w14:paraId="563C8537" w14:textId="040CAF48" w:rsidR="00592A16" w:rsidRPr="006E3D5D" w:rsidRDefault="00592A16" w:rsidP="00592A16">
      <w:pPr>
        <w:pStyle w:val="Antrats"/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A839CD">
        <w:rPr>
          <w:b/>
          <w:sz w:val="24"/>
          <w:szCs w:val="24"/>
          <w:lang w:val="lt-LT"/>
        </w:rPr>
        <w:t>Kokia sprendimo nauda Rokiškio rajono gyventojams.</w:t>
      </w:r>
      <w:r w:rsidR="00E6728E"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Kompetentinga Rokiškio rajono </w:t>
      </w:r>
      <w:r w:rsidR="004A1EC8">
        <w:rPr>
          <w:sz w:val="24"/>
          <w:szCs w:val="24"/>
          <w:lang w:val="lt-LT"/>
        </w:rPr>
        <w:t xml:space="preserve">savivaldybės smulkaus ir vidutinio verslo plėtros programos vertinimo </w:t>
      </w:r>
      <w:r>
        <w:rPr>
          <w:sz w:val="24"/>
          <w:szCs w:val="24"/>
          <w:lang w:val="lt-LT"/>
        </w:rPr>
        <w:t>komisija įgyvendins veiksmus, kurie gerina rajono verslo plėtrą. Tinkamai priimti sprendimai turės teigiamą naudą rajono gyventojams.</w:t>
      </w:r>
    </w:p>
    <w:p w14:paraId="3428789D" w14:textId="0CD997B7" w:rsidR="00592A16" w:rsidRDefault="00592A16" w:rsidP="00E6728E">
      <w:pPr>
        <w:ind w:firstLine="851"/>
        <w:jc w:val="both"/>
        <w:rPr>
          <w:b/>
          <w:bCs/>
          <w:color w:val="000000"/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  <w:r w:rsidR="00E6728E">
        <w:rPr>
          <w:sz w:val="24"/>
          <w:szCs w:val="24"/>
          <w:lang w:val="lt-LT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lt-LT"/>
        </w:rPr>
        <w:t>S</w:t>
      </w:r>
      <w:r w:rsidRPr="003C02B3">
        <w:rPr>
          <w:rFonts w:ascii="TimesNewRomanPSMT" w:hAnsi="TimesNewRomanPSMT" w:cs="TimesNewRomanPSMT"/>
          <w:sz w:val="24"/>
          <w:szCs w:val="24"/>
          <w:lang w:val="lt-LT"/>
        </w:rPr>
        <w:t>prendimo įgyvendinimui lėšos nereikalingos.</w:t>
      </w:r>
    </w:p>
    <w:p w14:paraId="39A77F30" w14:textId="51D3D920" w:rsidR="00592A16" w:rsidRPr="00CE45F8" w:rsidRDefault="00592A16" w:rsidP="00E6728E">
      <w:pPr>
        <w:ind w:firstLine="851"/>
        <w:jc w:val="both"/>
        <w:rPr>
          <w:color w:val="000000" w:themeColor="text1"/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E6728E">
        <w:rPr>
          <w:b/>
          <w:bCs/>
          <w:color w:val="000000"/>
          <w:sz w:val="24"/>
          <w:szCs w:val="24"/>
          <w:lang w:val="lt-LT"/>
        </w:rPr>
        <w:t xml:space="preserve"> </w:t>
      </w:r>
      <w:r w:rsidRPr="00CE45F8">
        <w:rPr>
          <w:color w:val="000000" w:themeColor="text1"/>
          <w:sz w:val="24"/>
          <w:szCs w:val="24"/>
          <w:lang w:val="lt-LT"/>
        </w:rPr>
        <w:t>Projektas neprieštarauja galiojantiems teisės aktams.</w:t>
      </w:r>
    </w:p>
    <w:p w14:paraId="19AC051D" w14:textId="1AD54CD2" w:rsidR="005C5C88" w:rsidRPr="00155C1A" w:rsidRDefault="005C5C88" w:rsidP="005C5C88">
      <w:pPr>
        <w:ind w:firstLine="720"/>
        <w:jc w:val="both"/>
        <w:rPr>
          <w:sz w:val="24"/>
          <w:szCs w:val="24"/>
          <w:lang w:val="lt-LT"/>
        </w:rPr>
      </w:pPr>
      <w:r w:rsidRPr="00155C1A">
        <w:rPr>
          <w:b/>
          <w:sz w:val="24"/>
          <w:szCs w:val="24"/>
          <w:lang w:val="lt-LT"/>
        </w:rPr>
        <w:t xml:space="preserve">Antikorupcinis vertinimas. </w:t>
      </w:r>
      <w:r w:rsidRPr="00155C1A">
        <w:rPr>
          <w:sz w:val="24"/>
          <w:szCs w:val="24"/>
          <w:lang w:val="lt-LT"/>
        </w:rPr>
        <w:t xml:space="preserve">Teisės akte nenumatoma reguliuoti visuomeninių santykių, susijusių su LR </w:t>
      </w:r>
      <w:r w:rsidR="00E6728E">
        <w:rPr>
          <w:sz w:val="24"/>
          <w:szCs w:val="24"/>
          <w:lang w:val="lt-LT"/>
        </w:rPr>
        <w:t>k</w:t>
      </w:r>
      <w:r w:rsidRPr="00155C1A">
        <w:rPr>
          <w:sz w:val="24"/>
          <w:szCs w:val="24"/>
          <w:lang w:val="lt-LT"/>
        </w:rPr>
        <w:t xml:space="preserve">orupcijos prevencijos įstatymo 8 straipsnio 1 dalyje numatytais veiksniais, todėl teisės aktas nevertintinas antikorupciniu požiūriu. </w:t>
      </w:r>
    </w:p>
    <w:p w14:paraId="774CF18A" w14:textId="77777777" w:rsidR="005C5C88" w:rsidRDefault="005C5C88" w:rsidP="005C5C88">
      <w:pPr>
        <w:rPr>
          <w:sz w:val="24"/>
          <w:szCs w:val="24"/>
          <w:lang w:val="lt-LT"/>
        </w:rPr>
      </w:pPr>
    </w:p>
    <w:p w14:paraId="62B34F61" w14:textId="77777777" w:rsidR="00A31ACF" w:rsidRPr="00155C1A" w:rsidRDefault="00A31ACF" w:rsidP="005C5C88">
      <w:pPr>
        <w:rPr>
          <w:sz w:val="24"/>
          <w:szCs w:val="24"/>
          <w:lang w:val="lt-LT"/>
        </w:rPr>
      </w:pPr>
    </w:p>
    <w:p w14:paraId="2828E9B8" w14:textId="77777777" w:rsidR="00D4448F" w:rsidRDefault="00D4448F" w:rsidP="00D444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Strateginio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planavimo</w:t>
      </w:r>
      <w:proofErr w:type="spellEnd"/>
      <w:r>
        <w:rPr>
          <w:sz w:val="24"/>
          <w:szCs w:val="24"/>
        </w:rPr>
        <w:t>,</w:t>
      </w:r>
      <w:r w:rsidR="00592A16">
        <w:rPr>
          <w:sz w:val="24"/>
          <w:szCs w:val="24"/>
        </w:rPr>
        <w:t xml:space="preserve"> </w:t>
      </w:r>
      <w:proofErr w:type="spellStart"/>
      <w:r w:rsidR="00592A16">
        <w:rPr>
          <w:sz w:val="24"/>
          <w:szCs w:val="24"/>
        </w:rPr>
        <w:t>investicijų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viešųjų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pirkimų</w:t>
      </w:r>
      <w:proofErr w:type="spellEnd"/>
      <w:r w:rsidR="00592A16">
        <w:rPr>
          <w:sz w:val="24"/>
          <w:szCs w:val="24"/>
        </w:rPr>
        <w:t xml:space="preserve"> </w:t>
      </w:r>
    </w:p>
    <w:p w14:paraId="1738512E" w14:textId="75F006FC" w:rsidR="00592A16" w:rsidRDefault="00592A16" w:rsidP="00D4448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skyriaus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specialistė</w:t>
      </w:r>
      <w:proofErr w:type="spellEnd"/>
      <w:proofErr w:type="gramEnd"/>
      <w:r>
        <w:rPr>
          <w:sz w:val="24"/>
          <w:szCs w:val="24"/>
        </w:rPr>
        <w:t xml:space="preserve">          </w:t>
      </w:r>
      <w:r w:rsidR="00D4448F">
        <w:rPr>
          <w:sz w:val="24"/>
          <w:szCs w:val="24"/>
        </w:rPr>
        <w:tab/>
      </w:r>
      <w:r w:rsidR="00D4448F">
        <w:rPr>
          <w:sz w:val="24"/>
          <w:szCs w:val="24"/>
        </w:rPr>
        <w:tab/>
      </w:r>
      <w:r w:rsidR="00D4448F">
        <w:rPr>
          <w:sz w:val="24"/>
          <w:szCs w:val="24"/>
        </w:rPr>
        <w:tab/>
      </w:r>
      <w:r w:rsidR="00D4448F">
        <w:rPr>
          <w:sz w:val="24"/>
          <w:szCs w:val="24"/>
        </w:rPr>
        <w:tab/>
      </w:r>
      <w:r w:rsidR="00D444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Vilma Mečiukonienė</w:t>
      </w:r>
    </w:p>
    <w:p w14:paraId="76B47685" w14:textId="77777777" w:rsidR="002314D8" w:rsidRDefault="002314D8" w:rsidP="00592A16">
      <w:pPr>
        <w:jc w:val="center"/>
        <w:rPr>
          <w:rFonts w:cs="Tahoma"/>
          <w:b/>
          <w:bCs/>
          <w:sz w:val="24"/>
          <w:szCs w:val="24"/>
          <w:lang w:val="lt-LT"/>
        </w:rPr>
      </w:pPr>
    </w:p>
    <w:p w14:paraId="3859DE84" w14:textId="77777777" w:rsidR="00592A16" w:rsidRPr="0000627B" w:rsidRDefault="00592A16" w:rsidP="00592A16">
      <w:pPr>
        <w:spacing w:line="360" w:lineRule="auto"/>
        <w:jc w:val="both"/>
        <w:rPr>
          <w:sz w:val="24"/>
          <w:szCs w:val="24"/>
          <w:lang w:val="lt-LT"/>
        </w:rPr>
      </w:pPr>
    </w:p>
    <w:sectPr w:rsidR="00592A16" w:rsidRPr="0000627B" w:rsidSect="00A31ACF"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94918" w14:textId="77777777" w:rsidR="00DB3327" w:rsidRDefault="00DB3327">
      <w:r>
        <w:separator/>
      </w:r>
    </w:p>
  </w:endnote>
  <w:endnote w:type="continuationSeparator" w:id="0">
    <w:p w14:paraId="10ED36BF" w14:textId="77777777" w:rsidR="00DB3327" w:rsidRDefault="00DB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2AC01" w14:textId="77777777" w:rsidR="00DB3327" w:rsidRDefault="00DB3327">
      <w:r>
        <w:separator/>
      </w:r>
    </w:p>
  </w:footnote>
  <w:footnote w:type="continuationSeparator" w:id="0">
    <w:p w14:paraId="3E71D0EA" w14:textId="77777777" w:rsidR="00DB3327" w:rsidRDefault="00DB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919E" w14:textId="77777777" w:rsidR="00A31ACF" w:rsidRPr="00A31ACF" w:rsidRDefault="00A31ACF" w:rsidP="00A31ACF">
    <w:pPr>
      <w:jc w:val="right"/>
      <w:rPr>
        <w:bCs/>
        <w:sz w:val="24"/>
        <w:szCs w:val="24"/>
        <w:lang w:val="lt-LT"/>
      </w:rPr>
    </w:pPr>
    <w:r>
      <w:rPr>
        <w:bCs/>
        <w:sz w:val="24"/>
        <w:szCs w:val="24"/>
        <w:lang w:val="lt-LT"/>
      </w:rPr>
      <w:t>Projektas</w:t>
    </w:r>
  </w:p>
  <w:p w14:paraId="21E3107D" w14:textId="77777777" w:rsidR="00A31ACF" w:rsidRDefault="00A31ACF" w:rsidP="00A31ACF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C064DC"/>
    <w:multiLevelType w:val="hybridMultilevel"/>
    <w:tmpl w:val="251C1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A1F54"/>
    <w:multiLevelType w:val="hybridMultilevel"/>
    <w:tmpl w:val="13E6C1D4"/>
    <w:lvl w:ilvl="0" w:tplc="4C96AD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E483B31"/>
    <w:multiLevelType w:val="hybridMultilevel"/>
    <w:tmpl w:val="A1245870"/>
    <w:lvl w:ilvl="0" w:tplc="FB9C1D9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BF41525"/>
    <w:multiLevelType w:val="hybridMultilevel"/>
    <w:tmpl w:val="4F9A4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97773"/>
    <w:multiLevelType w:val="hybridMultilevel"/>
    <w:tmpl w:val="1DFA765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18D7"/>
    <w:multiLevelType w:val="hybridMultilevel"/>
    <w:tmpl w:val="8C46C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E35E8"/>
    <w:multiLevelType w:val="hybridMultilevel"/>
    <w:tmpl w:val="DD9A0DCC"/>
    <w:lvl w:ilvl="0" w:tplc="0B286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46"/>
    <w:rsid w:val="00023F06"/>
    <w:rsid w:val="00056B44"/>
    <w:rsid w:val="00061EAD"/>
    <w:rsid w:val="0007154B"/>
    <w:rsid w:val="000951FE"/>
    <w:rsid w:val="000A4A1E"/>
    <w:rsid w:val="00103B7A"/>
    <w:rsid w:val="0012262C"/>
    <w:rsid w:val="001358DF"/>
    <w:rsid w:val="00155C1A"/>
    <w:rsid w:val="0018527B"/>
    <w:rsid w:val="001952DB"/>
    <w:rsid w:val="001A11B3"/>
    <w:rsid w:val="001A3A89"/>
    <w:rsid w:val="001A3BD4"/>
    <w:rsid w:val="001C10B1"/>
    <w:rsid w:val="001E5D42"/>
    <w:rsid w:val="001F329B"/>
    <w:rsid w:val="00203A47"/>
    <w:rsid w:val="002107AC"/>
    <w:rsid w:val="00223CEC"/>
    <w:rsid w:val="002314D8"/>
    <w:rsid w:val="002772AF"/>
    <w:rsid w:val="00287314"/>
    <w:rsid w:val="002B46C2"/>
    <w:rsid w:val="00367D68"/>
    <w:rsid w:val="003776C0"/>
    <w:rsid w:val="0038019B"/>
    <w:rsid w:val="00415BFC"/>
    <w:rsid w:val="00421EA6"/>
    <w:rsid w:val="00435F79"/>
    <w:rsid w:val="004418CD"/>
    <w:rsid w:val="00473B1C"/>
    <w:rsid w:val="004A1EC8"/>
    <w:rsid w:val="004A3EC8"/>
    <w:rsid w:val="004B33AE"/>
    <w:rsid w:val="004B4F54"/>
    <w:rsid w:val="004F4346"/>
    <w:rsid w:val="005106D4"/>
    <w:rsid w:val="005376C6"/>
    <w:rsid w:val="00542838"/>
    <w:rsid w:val="00544433"/>
    <w:rsid w:val="005820B2"/>
    <w:rsid w:val="00592A16"/>
    <w:rsid w:val="00596B5E"/>
    <w:rsid w:val="005A2550"/>
    <w:rsid w:val="005A75B5"/>
    <w:rsid w:val="005B4604"/>
    <w:rsid w:val="005C5C88"/>
    <w:rsid w:val="005E072F"/>
    <w:rsid w:val="005E5FF5"/>
    <w:rsid w:val="005F7977"/>
    <w:rsid w:val="00641F37"/>
    <w:rsid w:val="0065190E"/>
    <w:rsid w:val="00657727"/>
    <w:rsid w:val="00672E0D"/>
    <w:rsid w:val="0068367B"/>
    <w:rsid w:val="00687ACB"/>
    <w:rsid w:val="00694D8D"/>
    <w:rsid w:val="006972FE"/>
    <w:rsid w:val="006A4995"/>
    <w:rsid w:val="006C0488"/>
    <w:rsid w:val="006C5F81"/>
    <w:rsid w:val="006C7588"/>
    <w:rsid w:val="006D4596"/>
    <w:rsid w:val="006F4699"/>
    <w:rsid w:val="00713E44"/>
    <w:rsid w:val="00737921"/>
    <w:rsid w:val="00741B67"/>
    <w:rsid w:val="007757B1"/>
    <w:rsid w:val="0077724D"/>
    <w:rsid w:val="00785CEA"/>
    <w:rsid w:val="00793367"/>
    <w:rsid w:val="007A1DCE"/>
    <w:rsid w:val="007B2989"/>
    <w:rsid w:val="007C3785"/>
    <w:rsid w:val="007C3958"/>
    <w:rsid w:val="007D0251"/>
    <w:rsid w:val="007E4951"/>
    <w:rsid w:val="007F74F3"/>
    <w:rsid w:val="00807184"/>
    <w:rsid w:val="008325A2"/>
    <w:rsid w:val="00836789"/>
    <w:rsid w:val="008464B8"/>
    <w:rsid w:val="0085704E"/>
    <w:rsid w:val="00857DE9"/>
    <w:rsid w:val="00863440"/>
    <w:rsid w:val="008A414F"/>
    <w:rsid w:val="008A503D"/>
    <w:rsid w:val="008B3268"/>
    <w:rsid w:val="008B4BD2"/>
    <w:rsid w:val="008E10F5"/>
    <w:rsid w:val="009047BF"/>
    <w:rsid w:val="009142D9"/>
    <w:rsid w:val="009173BF"/>
    <w:rsid w:val="0091767D"/>
    <w:rsid w:val="00931341"/>
    <w:rsid w:val="009424C9"/>
    <w:rsid w:val="00956A83"/>
    <w:rsid w:val="009817A5"/>
    <w:rsid w:val="0099101C"/>
    <w:rsid w:val="009A2662"/>
    <w:rsid w:val="009A329A"/>
    <w:rsid w:val="009B3AD9"/>
    <w:rsid w:val="009E4649"/>
    <w:rsid w:val="00A04546"/>
    <w:rsid w:val="00A142D3"/>
    <w:rsid w:val="00A16757"/>
    <w:rsid w:val="00A17C96"/>
    <w:rsid w:val="00A21620"/>
    <w:rsid w:val="00A220B2"/>
    <w:rsid w:val="00A31ACF"/>
    <w:rsid w:val="00A4780D"/>
    <w:rsid w:val="00A81570"/>
    <w:rsid w:val="00A842A4"/>
    <w:rsid w:val="00A9756D"/>
    <w:rsid w:val="00AC4D44"/>
    <w:rsid w:val="00AD6E6E"/>
    <w:rsid w:val="00AE1F40"/>
    <w:rsid w:val="00B04DB1"/>
    <w:rsid w:val="00B130A3"/>
    <w:rsid w:val="00B2111B"/>
    <w:rsid w:val="00B2427F"/>
    <w:rsid w:val="00B342C1"/>
    <w:rsid w:val="00B76F06"/>
    <w:rsid w:val="00B85660"/>
    <w:rsid w:val="00B946F7"/>
    <w:rsid w:val="00BA02FB"/>
    <w:rsid w:val="00BA1955"/>
    <w:rsid w:val="00BB1571"/>
    <w:rsid w:val="00BC518E"/>
    <w:rsid w:val="00BD0297"/>
    <w:rsid w:val="00BE38A6"/>
    <w:rsid w:val="00C028F6"/>
    <w:rsid w:val="00C03B30"/>
    <w:rsid w:val="00C11205"/>
    <w:rsid w:val="00C51EF3"/>
    <w:rsid w:val="00CC6E20"/>
    <w:rsid w:val="00CD63BF"/>
    <w:rsid w:val="00CE45F8"/>
    <w:rsid w:val="00D33374"/>
    <w:rsid w:val="00D356C2"/>
    <w:rsid w:val="00D4448F"/>
    <w:rsid w:val="00D53C7E"/>
    <w:rsid w:val="00D53ECB"/>
    <w:rsid w:val="00D66A05"/>
    <w:rsid w:val="00D752D9"/>
    <w:rsid w:val="00D75849"/>
    <w:rsid w:val="00D94BB5"/>
    <w:rsid w:val="00DB3327"/>
    <w:rsid w:val="00DB3FBF"/>
    <w:rsid w:val="00DD1279"/>
    <w:rsid w:val="00DE132C"/>
    <w:rsid w:val="00DF38D4"/>
    <w:rsid w:val="00DF746A"/>
    <w:rsid w:val="00E0107B"/>
    <w:rsid w:val="00E1273E"/>
    <w:rsid w:val="00E228F9"/>
    <w:rsid w:val="00E25323"/>
    <w:rsid w:val="00E257B0"/>
    <w:rsid w:val="00E47EF1"/>
    <w:rsid w:val="00E5151A"/>
    <w:rsid w:val="00E56594"/>
    <w:rsid w:val="00E6728E"/>
    <w:rsid w:val="00E90710"/>
    <w:rsid w:val="00E91A83"/>
    <w:rsid w:val="00EB337C"/>
    <w:rsid w:val="00EC4A17"/>
    <w:rsid w:val="00ED5F5A"/>
    <w:rsid w:val="00EE60F3"/>
    <w:rsid w:val="00EF53AE"/>
    <w:rsid w:val="00F050F8"/>
    <w:rsid w:val="00F22BFC"/>
    <w:rsid w:val="00F472F5"/>
    <w:rsid w:val="00F47458"/>
    <w:rsid w:val="00F8753E"/>
    <w:rsid w:val="00F95936"/>
    <w:rsid w:val="00FD3074"/>
    <w:rsid w:val="00FD3606"/>
    <w:rsid w:val="00FD524C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001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753E"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rsid w:val="00F8753E"/>
    <w:pPr>
      <w:keepNext/>
      <w:tabs>
        <w:tab w:val="num" w:pos="0"/>
      </w:tabs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F8753E"/>
    <w:pPr>
      <w:keepNext/>
      <w:tabs>
        <w:tab w:val="num" w:pos="0"/>
      </w:tabs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rsid w:val="00F8753E"/>
    <w:pPr>
      <w:keepNext/>
      <w:tabs>
        <w:tab w:val="num" w:pos="0"/>
      </w:tabs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F8753E"/>
    <w:pPr>
      <w:keepNext/>
      <w:tabs>
        <w:tab w:val="num" w:pos="0"/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rsid w:val="00F8753E"/>
    <w:pPr>
      <w:keepNext/>
      <w:tabs>
        <w:tab w:val="num" w:pos="0"/>
      </w:tabs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rsid w:val="00F8753E"/>
    <w:pPr>
      <w:keepNext/>
      <w:tabs>
        <w:tab w:val="num" w:pos="0"/>
      </w:tabs>
      <w:jc w:val="center"/>
      <w:outlineLvl w:val="5"/>
    </w:pPr>
    <w:rPr>
      <w:b/>
      <w:sz w:val="24"/>
      <w:lang w:val="lt-LT"/>
    </w:rPr>
  </w:style>
  <w:style w:type="paragraph" w:styleId="Antrat7">
    <w:name w:val="heading 7"/>
    <w:basedOn w:val="prastasis"/>
    <w:next w:val="prastasis"/>
    <w:qFormat/>
    <w:rsid w:val="00F8753E"/>
    <w:pPr>
      <w:keepNext/>
      <w:tabs>
        <w:tab w:val="num" w:pos="0"/>
      </w:tabs>
      <w:jc w:val="center"/>
      <w:outlineLvl w:val="6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753E"/>
  </w:style>
  <w:style w:type="character" w:customStyle="1" w:styleId="WW-Absatz-Standardschriftart">
    <w:name w:val="WW-Absatz-Standardschriftart"/>
    <w:rsid w:val="00F8753E"/>
  </w:style>
  <w:style w:type="character" w:customStyle="1" w:styleId="WW-Absatz-Standardschriftart1">
    <w:name w:val="WW-Absatz-Standardschriftart1"/>
    <w:rsid w:val="00F8753E"/>
  </w:style>
  <w:style w:type="character" w:customStyle="1" w:styleId="WW-Absatz-Standardschriftart11">
    <w:name w:val="WW-Absatz-Standardschriftart11"/>
    <w:rsid w:val="00F8753E"/>
  </w:style>
  <w:style w:type="character" w:customStyle="1" w:styleId="Numatytasispastraiposriftas1">
    <w:name w:val="Numatytasis pastraipos šriftas1"/>
    <w:rsid w:val="00F8753E"/>
  </w:style>
  <w:style w:type="character" w:styleId="Hipersaitas">
    <w:name w:val="Hyperlink"/>
    <w:basedOn w:val="Numatytasispastraiposriftas1"/>
    <w:rsid w:val="00F8753E"/>
    <w:rPr>
      <w:color w:val="0000FF"/>
      <w:u w:val="single"/>
    </w:rPr>
  </w:style>
  <w:style w:type="character" w:customStyle="1" w:styleId="WW8Num2z0">
    <w:name w:val="WW8Num2z0"/>
    <w:rsid w:val="00F875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8753E"/>
    <w:rPr>
      <w:rFonts w:ascii="Courier New" w:hAnsi="Courier New" w:cs="Courier New"/>
    </w:rPr>
  </w:style>
  <w:style w:type="character" w:customStyle="1" w:styleId="WW8Num2z2">
    <w:name w:val="WW8Num2z2"/>
    <w:rsid w:val="00F8753E"/>
    <w:rPr>
      <w:rFonts w:ascii="Wingdings" w:hAnsi="Wingdings"/>
    </w:rPr>
  </w:style>
  <w:style w:type="character" w:customStyle="1" w:styleId="WW8Num2z3">
    <w:name w:val="WW8Num2z3"/>
    <w:rsid w:val="00F8753E"/>
    <w:rPr>
      <w:rFonts w:ascii="Symbol" w:hAnsi="Symbol"/>
    </w:rPr>
  </w:style>
  <w:style w:type="character" w:customStyle="1" w:styleId="Numeravimosimboliai">
    <w:name w:val="Numeravimo simboliai"/>
    <w:rsid w:val="00F8753E"/>
  </w:style>
  <w:style w:type="paragraph" w:customStyle="1" w:styleId="Antrat10">
    <w:name w:val="Antraštė1"/>
    <w:basedOn w:val="prastasis"/>
    <w:next w:val="Pagrindinistekstas"/>
    <w:rsid w:val="00F875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F8753E"/>
    <w:pPr>
      <w:jc w:val="both"/>
    </w:pPr>
    <w:rPr>
      <w:sz w:val="24"/>
      <w:lang w:val="lt-LT"/>
    </w:rPr>
  </w:style>
  <w:style w:type="paragraph" w:styleId="Sraas">
    <w:name w:val="List"/>
    <w:basedOn w:val="Pagrindinistekstas"/>
    <w:rsid w:val="00F8753E"/>
    <w:rPr>
      <w:rFonts w:cs="Tahoma"/>
    </w:rPr>
  </w:style>
  <w:style w:type="paragraph" w:customStyle="1" w:styleId="Pavadinimas1">
    <w:name w:val="Pavadinimas1"/>
    <w:basedOn w:val="prastasis"/>
    <w:rsid w:val="00F8753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rsid w:val="00F8753E"/>
    <w:pPr>
      <w:suppressLineNumbers/>
    </w:pPr>
    <w:rPr>
      <w:rFonts w:cs="Tahoma"/>
    </w:rPr>
  </w:style>
  <w:style w:type="paragraph" w:styleId="Pavadinimas">
    <w:name w:val="Title"/>
    <w:basedOn w:val="Antrat10"/>
    <w:next w:val="Antrinispavadinimas"/>
    <w:qFormat/>
    <w:rsid w:val="00F8753E"/>
  </w:style>
  <w:style w:type="paragraph" w:styleId="Antrinispavadinimas">
    <w:name w:val="Subtitle"/>
    <w:basedOn w:val="Antrat10"/>
    <w:next w:val="Pagrindinistekstas"/>
    <w:qFormat/>
    <w:rsid w:val="00F8753E"/>
    <w:pPr>
      <w:jc w:val="center"/>
    </w:pPr>
    <w:rPr>
      <w:i/>
      <w:iCs/>
    </w:rPr>
  </w:style>
  <w:style w:type="paragraph" w:styleId="Porat">
    <w:name w:val="footer"/>
    <w:basedOn w:val="prastasis"/>
    <w:rsid w:val="00F8753E"/>
    <w:pPr>
      <w:tabs>
        <w:tab w:val="center" w:pos="4320"/>
        <w:tab w:val="right" w:pos="8640"/>
      </w:tabs>
    </w:pPr>
  </w:style>
  <w:style w:type="paragraph" w:customStyle="1" w:styleId="Kadroturinys">
    <w:name w:val="Kadro turinys"/>
    <w:basedOn w:val="Pagrindinistekstas"/>
    <w:rsid w:val="00F8753E"/>
  </w:style>
  <w:style w:type="paragraph" w:customStyle="1" w:styleId="Pagrindinistekstas21">
    <w:name w:val="Pagrindinis tekstas 21"/>
    <w:basedOn w:val="prastasis"/>
    <w:rsid w:val="00F8753E"/>
    <w:pPr>
      <w:jc w:val="both"/>
    </w:pPr>
    <w:rPr>
      <w:sz w:val="26"/>
    </w:rPr>
  </w:style>
  <w:style w:type="paragraph" w:customStyle="1" w:styleId="Debesliotekstas1">
    <w:name w:val="Debesėlio tekstas1"/>
    <w:basedOn w:val="prastasis"/>
    <w:rsid w:val="00F8753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8753E"/>
    <w:pPr>
      <w:suppressLineNumbers/>
      <w:tabs>
        <w:tab w:val="right" w:pos="-1135"/>
        <w:tab w:val="center" w:pos="-568"/>
      </w:tabs>
    </w:pPr>
  </w:style>
  <w:style w:type="paragraph" w:styleId="Debesliotekstas">
    <w:name w:val="Balloon Text"/>
    <w:basedOn w:val="prastasis"/>
    <w:semiHidden/>
    <w:rsid w:val="00CD63BF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E1273E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 w:eastAsia="lt-LT"/>
    </w:rPr>
  </w:style>
  <w:style w:type="character" w:styleId="Emfaz">
    <w:name w:val="Emphasis"/>
    <w:basedOn w:val="Numatytasispastraiposriftas"/>
    <w:uiPriority w:val="20"/>
    <w:qFormat/>
    <w:rsid w:val="00D356C2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D356C2"/>
  </w:style>
  <w:style w:type="character" w:customStyle="1" w:styleId="AntratsDiagrama">
    <w:name w:val="Antraštės Diagrama"/>
    <w:basedOn w:val="Numatytasispastraiposriftas"/>
    <w:link w:val="Antrats"/>
    <w:uiPriority w:val="99"/>
    <w:rsid w:val="004F4346"/>
    <w:rPr>
      <w:lang w:eastAsia="ar-SA"/>
    </w:rPr>
  </w:style>
  <w:style w:type="paragraph" w:styleId="Betarp">
    <w:name w:val="No Spacing"/>
    <w:uiPriority w:val="1"/>
    <w:qFormat/>
    <w:rsid w:val="004F4346"/>
    <w:rPr>
      <w:lang w:val="en-AU" w:eastAsia="lt-LT"/>
    </w:rPr>
  </w:style>
  <w:style w:type="paragraph" w:styleId="Sraopastraipa">
    <w:name w:val="List Paragraph"/>
    <w:basedOn w:val="prastasis"/>
    <w:uiPriority w:val="34"/>
    <w:qFormat/>
    <w:rsid w:val="005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0463-B908-46E2-BD66-95F52B4D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Genovaite Baraisiene</dc:creator>
  <cp:lastModifiedBy>Giedrė Kunigelienė</cp:lastModifiedBy>
  <cp:revision>2</cp:revision>
  <cp:lastPrinted>2020-01-22T06:26:00Z</cp:lastPrinted>
  <dcterms:created xsi:type="dcterms:W3CDTF">2020-01-22T06:26:00Z</dcterms:created>
  <dcterms:modified xsi:type="dcterms:W3CDTF">2020-01-22T06:26:00Z</dcterms:modified>
</cp:coreProperties>
</file>