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F6B" w:rsidRPr="003B4047" w:rsidRDefault="001A0E68" w:rsidP="00140F6B">
      <w:pPr>
        <w:pStyle w:val="Antrats"/>
        <w:ind w:firstLine="454"/>
        <w:jc w:val="center"/>
        <w:rPr>
          <w:sz w:val="24"/>
          <w:szCs w:val="24"/>
          <w:lang w:val="lt-LT" w:eastAsia="en-GB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6B" w:rsidRPr="003B4047" w:rsidRDefault="00140F6B" w:rsidP="00140F6B">
      <w:pPr>
        <w:pStyle w:val="Antrats"/>
        <w:ind w:firstLine="454"/>
        <w:jc w:val="center"/>
        <w:rPr>
          <w:sz w:val="24"/>
          <w:szCs w:val="24"/>
          <w:lang w:val="lt-LT" w:eastAsia="en-GB"/>
        </w:rPr>
      </w:pPr>
    </w:p>
    <w:p w:rsidR="00140F6B" w:rsidRPr="003B4047" w:rsidRDefault="00140F6B" w:rsidP="00140F6B">
      <w:pPr>
        <w:pStyle w:val="Antrats"/>
        <w:ind w:firstLine="454"/>
        <w:jc w:val="center"/>
        <w:rPr>
          <w:b/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 xml:space="preserve">ROKIŠKIO RAJONO SAVIVALDYBĖS TARYBA </w:t>
      </w:r>
    </w:p>
    <w:p w:rsidR="00140F6B" w:rsidRPr="003B4047" w:rsidRDefault="00140F6B" w:rsidP="00140F6B">
      <w:pPr>
        <w:pStyle w:val="Antrats"/>
        <w:ind w:firstLine="454"/>
        <w:jc w:val="center"/>
        <w:rPr>
          <w:b/>
          <w:sz w:val="24"/>
          <w:szCs w:val="24"/>
          <w:lang w:val="lt-LT"/>
        </w:rPr>
      </w:pPr>
    </w:p>
    <w:p w:rsidR="00140F6B" w:rsidRPr="003B4047" w:rsidRDefault="00140F6B" w:rsidP="00140F6B">
      <w:pPr>
        <w:pStyle w:val="Antrats"/>
        <w:ind w:firstLine="454"/>
        <w:jc w:val="center"/>
        <w:rPr>
          <w:b/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>SPRENDIMAS</w:t>
      </w:r>
    </w:p>
    <w:p w:rsidR="00140F6B" w:rsidRPr="003B4047" w:rsidRDefault="00140F6B" w:rsidP="00140F6B">
      <w:pPr>
        <w:pStyle w:val="Pagrindinistekstas3"/>
        <w:jc w:val="center"/>
        <w:rPr>
          <w:b/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 xml:space="preserve">DĖL ROKIŠKIO RAJONO SAVIVALDYBĖS TARYBOS 2019 M. GEGUŽĖS 31 D. SPRENDIMO NR. TS-124 „DĖL ROKIŠKIO RAJONO SAVIVALDYBĖS TARYBOS VEIKLOS REGLAMENTO REDAKCINĖS KOMISIJOS SUDARYMO IR KOMISIJOS NUOSTATŲ PATVIRTINIMO“ DALINIO PAKEITMO </w:t>
      </w:r>
    </w:p>
    <w:p w:rsidR="00140F6B" w:rsidRPr="003B4047" w:rsidRDefault="00140F6B" w:rsidP="00140F6B">
      <w:pPr>
        <w:tabs>
          <w:tab w:val="left" w:pos="7035"/>
        </w:tabs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ab/>
      </w:r>
    </w:p>
    <w:p w:rsidR="00140F6B" w:rsidRPr="003B4047" w:rsidRDefault="00140F6B" w:rsidP="00140F6B">
      <w:pPr>
        <w:jc w:val="center"/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>2019 m.  lapkričio 29 d. Nr. TS-</w:t>
      </w:r>
    </w:p>
    <w:p w:rsidR="00140F6B" w:rsidRPr="003B4047" w:rsidRDefault="00140F6B" w:rsidP="00140F6B">
      <w:pPr>
        <w:pStyle w:val="Antrat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lt-LT"/>
        </w:rPr>
      </w:pPr>
      <w:r w:rsidRPr="003B4047">
        <w:rPr>
          <w:rFonts w:ascii="Times New Roman" w:hAnsi="Times New Roman"/>
          <w:b w:val="0"/>
          <w:sz w:val="24"/>
          <w:szCs w:val="24"/>
          <w:lang w:val="lt-LT"/>
        </w:rPr>
        <w:t>Rokiškis</w:t>
      </w:r>
    </w:p>
    <w:p w:rsidR="00140F6B" w:rsidRDefault="00140F6B" w:rsidP="00140F6B">
      <w:pPr>
        <w:jc w:val="center"/>
        <w:rPr>
          <w:sz w:val="24"/>
          <w:szCs w:val="24"/>
          <w:lang w:val="lt-LT"/>
        </w:rPr>
      </w:pPr>
    </w:p>
    <w:p w:rsidR="001A0E68" w:rsidRPr="003B4047" w:rsidRDefault="001A0E68" w:rsidP="00140F6B">
      <w:pPr>
        <w:jc w:val="center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ab/>
        <w:t>Vadovaudamasi Lietuvos Respublikos vietos savivaldos įstatymo 15 straipsnio 5 dalimi, 18 straipsnio 1 dalimi  Rokiškio rajono savivaldybės taryba  n u s p r e n d ž i a:</w:t>
      </w:r>
    </w:p>
    <w:p w:rsidR="003B4047" w:rsidRPr="003B4047" w:rsidRDefault="00140F6B" w:rsidP="00140F6B">
      <w:pPr>
        <w:jc w:val="both"/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ab/>
        <w:t>Pakeisti</w:t>
      </w:r>
      <w:r w:rsidR="001A0E68">
        <w:rPr>
          <w:sz w:val="24"/>
          <w:szCs w:val="24"/>
          <w:lang w:val="lt-LT"/>
        </w:rPr>
        <w:t xml:space="preserve"> i</w:t>
      </w:r>
      <w:r w:rsidR="003B4047" w:rsidRPr="003B4047">
        <w:rPr>
          <w:sz w:val="24"/>
          <w:szCs w:val="24"/>
          <w:lang w:val="lt-LT"/>
        </w:rPr>
        <w:t xml:space="preserve">š dalies </w:t>
      </w:r>
      <w:r w:rsidRPr="003B4047">
        <w:rPr>
          <w:sz w:val="24"/>
          <w:szCs w:val="24"/>
          <w:lang w:val="lt-LT"/>
        </w:rPr>
        <w:t xml:space="preserve">Rokiškio rajono savivaldybės tarybos 2019 m. gegužės </w:t>
      </w:r>
      <w:r w:rsidR="003B4047" w:rsidRPr="003B4047">
        <w:rPr>
          <w:sz w:val="24"/>
          <w:szCs w:val="24"/>
          <w:lang w:val="lt-LT"/>
        </w:rPr>
        <w:t>31</w:t>
      </w:r>
      <w:r w:rsidRPr="003B4047">
        <w:rPr>
          <w:sz w:val="24"/>
          <w:szCs w:val="24"/>
          <w:lang w:val="lt-LT"/>
        </w:rPr>
        <w:t xml:space="preserve"> d. sprendimo TS-</w:t>
      </w:r>
      <w:r w:rsidR="003B4047" w:rsidRPr="003B4047">
        <w:rPr>
          <w:sz w:val="24"/>
          <w:szCs w:val="24"/>
          <w:lang w:val="lt-LT"/>
        </w:rPr>
        <w:t>124</w:t>
      </w:r>
      <w:r w:rsidRPr="003B4047">
        <w:rPr>
          <w:sz w:val="24"/>
          <w:szCs w:val="24"/>
          <w:lang w:val="lt-LT"/>
        </w:rPr>
        <w:t xml:space="preserve"> „Dėl Rokiškio rajono savivaldybės tarybos veiklos reglamento redakcinės komisijos sudarymo ir komisijos nuostatų patvirtinimo“ 1 punktą ir </w:t>
      </w:r>
      <w:r w:rsidR="003B4047" w:rsidRPr="003B4047">
        <w:rPr>
          <w:sz w:val="24"/>
          <w:szCs w:val="24"/>
          <w:lang w:val="lt-LT"/>
        </w:rPr>
        <w:t>vietoje žodžių:</w:t>
      </w:r>
    </w:p>
    <w:p w:rsidR="003B4047" w:rsidRDefault="003B4047" w:rsidP="00140F6B">
      <w:pPr>
        <w:jc w:val="both"/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ab/>
      </w:r>
      <w:r w:rsidR="00236CBD">
        <w:rPr>
          <w:sz w:val="24"/>
          <w:szCs w:val="24"/>
          <w:lang w:val="lt-LT"/>
        </w:rPr>
        <w:t>,,</w:t>
      </w:r>
      <w:r w:rsidRPr="003B4047">
        <w:rPr>
          <w:sz w:val="24"/>
          <w:szCs w:val="24"/>
          <w:lang w:val="lt-LT"/>
        </w:rPr>
        <w:t xml:space="preserve">Vidmantas Maželis – </w:t>
      </w:r>
      <w:r>
        <w:rPr>
          <w:sz w:val="24"/>
          <w:szCs w:val="24"/>
          <w:lang w:val="lt-LT"/>
        </w:rPr>
        <w:t xml:space="preserve">savivaldybės tarybos narys (Darbo partija), įrašyti – 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 xml:space="preserve"> </w:t>
      </w:r>
      <w:r w:rsidR="00423D50">
        <w:rPr>
          <w:sz w:val="24"/>
          <w:szCs w:val="24"/>
          <w:lang w:val="lt-LT"/>
        </w:rPr>
        <w:t>Vidmantą Karpavičių</w:t>
      </w:r>
      <w:r>
        <w:rPr>
          <w:sz w:val="24"/>
          <w:szCs w:val="24"/>
          <w:lang w:val="lt-LT"/>
        </w:rPr>
        <w:t xml:space="preserve">   </w:t>
      </w:r>
      <w:r w:rsidR="00B50E9B">
        <w:rPr>
          <w:sz w:val="24"/>
          <w:szCs w:val="24"/>
          <w:lang w:val="lt-LT"/>
        </w:rPr>
        <w:t xml:space="preserve">–  </w:t>
      </w:r>
      <w:r>
        <w:rPr>
          <w:sz w:val="24"/>
          <w:szCs w:val="24"/>
          <w:lang w:val="lt-LT"/>
        </w:rPr>
        <w:t>savivaldybės tarybos narys (Darbo partija);</w:t>
      </w:r>
    </w:p>
    <w:p w:rsidR="00A76F86" w:rsidRDefault="003B4047" w:rsidP="00A76F8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„</w:t>
      </w:r>
      <w:r w:rsidR="00B50E9B">
        <w:rPr>
          <w:sz w:val="24"/>
          <w:szCs w:val="24"/>
          <w:lang w:val="lt-LT"/>
        </w:rPr>
        <w:t>Valerijus Rancevas – savivaldybės tarybos narys (Visuomeninis rinkimų komitetas „Vieningi su Ramūnu Godeliausko“</w:t>
      </w:r>
      <w:r w:rsidR="00A76F86">
        <w:rPr>
          <w:sz w:val="24"/>
          <w:szCs w:val="24"/>
          <w:lang w:val="lt-LT"/>
        </w:rPr>
        <w:t xml:space="preserve">) įrašyti – </w:t>
      </w:r>
      <w:r w:rsidR="00423D50">
        <w:rPr>
          <w:sz w:val="24"/>
          <w:szCs w:val="24"/>
          <w:lang w:val="lt-LT"/>
        </w:rPr>
        <w:t>Aušra Gudgalienė</w:t>
      </w:r>
      <w:bookmarkStart w:id="0" w:name="_GoBack"/>
      <w:bookmarkEnd w:id="0"/>
      <w:r w:rsidR="00A76F86">
        <w:rPr>
          <w:sz w:val="24"/>
          <w:szCs w:val="24"/>
          <w:lang w:val="lt-LT"/>
        </w:rPr>
        <w:t xml:space="preserve"> – savivaldybės tarybos narys (Visuomeninis rinkimų komitetas „Vieningi su Ramūnu Godeliausku“).</w:t>
      </w:r>
    </w:p>
    <w:p w:rsidR="00140F6B" w:rsidRPr="003B4047" w:rsidRDefault="00A76F86" w:rsidP="00140F6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40F6B" w:rsidRPr="003B404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140F6B" w:rsidRDefault="00140F6B" w:rsidP="00140F6B">
      <w:pPr>
        <w:rPr>
          <w:sz w:val="24"/>
          <w:szCs w:val="24"/>
          <w:lang w:val="lt-LT"/>
        </w:rPr>
      </w:pPr>
    </w:p>
    <w:p w:rsidR="001A0E68" w:rsidRDefault="001A0E68" w:rsidP="00140F6B">
      <w:pPr>
        <w:rPr>
          <w:sz w:val="24"/>
          <w:szCs w:val="24"/>
          <w:lang w:val="lt-LT"/>
        </w:rPr>
      </w:pPr>
    </w:p>
    <w:p w:rsidR="001A0E68" w:rsidRDefault="001A0E68" w:rsidP="00140F6B">
      <w:pPr>
        <w:rPr>
          <w:sz w:val="24"/>
          <w:szCs w:val="24"/>
          <w:lang w:val="lt-LT"/>
        </w:rPr>
      </w:pPr>
    </w:p>
    <w:p w:rsidR="001A0E68" w:rsidRPr="003B4047" w:rsidRDefault="001A0E68" w:rsidP="00140F6B">
      <w:pPr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>Savivaldybės meras</w:t>
      </w:r>
      <w:r w:rsidRPr="003B4047">
        <w:rPr>
          <w:sz w:val="24"/>
          <w:szCs w:val="24"/>
          <w:lang w:val="lt-LT"/>
        </w:rPr>
        <w:tab/>
      </w:r>
      <w:r w:rsidRPr="003B4047">
        <w:rPr>
          <w:sz w:val="24"/>
          <w:szCs w:val="24"/>
          <w:lang w:val="lt-LT"/>
        </w:rPr>
        <w:tab/>
      </w:r>
      <w:r w:rsidRPr="003B4047">
        <w:rPr>
          <w:sz w:val="24"/>
          <w:szCs w:val="24"/>
          <w:lang w:val="lt-LT"/>
        </w:rPr>
        <w:tab/>
      </w:r>
      <w:r w:rsidRPr="003B4047">
        <w:rPr>
          <w:sz w:val="24"/>
          <w:szCs w:val="24"/>
          <w:lang w:val="lt-LT"/>
        </w:rPr>
        <w:tab/>
        <w:t xml:space="preserve">       </w:t>
      </w:r>
      <w:r w:rsidRPr="003B4047">
        <w:rPr>
          <w:sz w:val="24"/>
          <w:szCs w:val="24"/>
          <w:lang w:val="lt-LT"/>
        </w:rPr>
        <w:tab/>
      </w:r>
      <w:r w:rsidRPr="003B4047">
        <w:rPr>
          <w:sz w:val="24"/>
          <w:szCs w:val="24"/>
          <w:lang w:val="lt-LT"/>
        </w:rPr>
        <w:tab/>
      </w:r>
      <w:r w:rsidRPr="003B4047">
        <w:rPr>
          <w:sz w:val="24"/>
          <w:szCs w:val="24"/>
          <w:lang w:val="lt-LT"/>
        </w:rPr>
        <w:tab/>
      </w:r>
      <w:r w:rsidRPr="003B4047">
        <w:rPr>
          <w:sz w:val="24"/>
          <w:szCs w:val="24"/>
          <w:lang w:val="lt-LT"/>
        </w:rPr>
        <w:tab/>
        <w:t>Ramūnas Godeliauskas</w:t>
      </w: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A76F86" w:rsidRPr="003B4047" w:rsidRDefault="00A76F86" w:rsidP="00A76F86">
      <w:pPr>
        <w:jc w:val="both"/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>Regina Strumskienė</w:t>
      </w:r>
    </w:p>
    <w:p w:rsidR="00A76F86" w:rsidRPr="00311A1F" w:rsidRDefault="00A76F86" w:rsidP="00A76F86">
      <w:pPr>
        <w:pStyle w:val="Pagrindinistekstas3"/>
        <w:rPr>
          <w:rStyle w:val="Emfaz"/>
          <w:i w:val="0"/>
          <w:sz w:val="24"/>
          <w:szCs w:val="24"/>
          <w:lang w:val="lt-LT"/>
        </w:rPr>
      </w:pPr>
      <w:r w:rsidRPr="00311A1F">
        <w:rPr>
          <w:rStyle w:val="Emfaz"/>
          <w:i w:val="0"/>
          <w:sz w:val="24"/>
          <w:szCs w:val="24"/>
          <w:lang w:val="lt-LT"/>
        </w:rPr>
        <w:lastRenderedPageBreak/>
        <w:t>Rokiškio rajono savivaldybės tarybai</w:t>
      </w:r>
    </w:p>
    <w:p w:rsidR="001A0E68" w:rsidRPr="003B4047" w:rsidRDefault="001A0E68" w:rsidP="00A76F86">
      <w:pPr>
        <w:pStyle w:val="Pagrindinistekstas3"/>
        <w:rPr>
          <w:rStyle w:val="Emfaz"/>
          <w:b/>
          <w:i w:val="0"/>
          <w:sz w:val="24"/>
          <w:szCs w:val="24"/>
          <w:lang w:val="lt-LT"/>
        </w:rPr>
      </w:pPr>
    </w:p>
    <w:p w:rsidR="00A76F86" w:rsidRPr="003B4047" w:rsidRDefault="00A76F86" w:rsidP="00A76F86">
      <w:pPr>
        <w:pStyle w:val="Pagrindinistekstas3"/>
        <w:jc w:val="center"/>
        <w:rPr>
          <w:b/>
          <w:sz w:val="24"/>
          <w:szCs w:val="24"/>
          <w:lang w:val="lt-LT"/>
        </w:rPr>
      </w:pPr>
      <w:r w:rsidRPr="003B4047">
        <w:rPr>
          <w:rStyle w:val="Emfaz"/>
          <w:b/>
          <w:i w:val="0"/>
          <w:sz w:val="24"/>
          <w:szCs w:val="24"/>
          <w:lang w:val="lt-LT"/>
        </w:rPr>
        <w:t>AIŠKINAMASIS RAŠTAS PRIE ROKIŠKIO RAJONO SAVIVALDYBĖS TARYBOS SPRENDIMO</w:t>
      </w:r>
      <w:r w:rsidRPr="003B4047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„</w:t>
      </w:r>
      <w:r w:rsidRPr="003B4047">
        <w:rPr>
          <w:b/>
          <w:sz w:val="24"/>
          <w:szCs w:val="24"/>
          <w:lang w:val="lt-LT"/>
        </w:rPr>
        <w:t>DĖL ROKIŠKIO RAJONO SAVIVALDYBĖS TARYBOS 2019 M. GEGUŽĖS 31 D. SPRENDIMO NR. TS-124 „DĖL ROKIŠKIO RAJONO SAVIVALDYBĖS TARYBOS VEIKLOS REGLAMENTO REDAKCINĖS KOMISIJOS SUDARYMO IR KOMISIJOS NUOSTATŲ PATVIRTINIMO“ DALINIO PAKEITMO</w:t>
      </w:r>
      <w:r>
        <w:rPr>
          <w:b/>
          <w:sz w:val="24"/>
          <w:szCs w:val="24"/>
          <w:lang w:val="lt-LT"/>
        </w:rPr>
        <w:t>“</w:t>
      </w:r>
      <w:r w:rsidRPr="003B4047">
        <w:rPr>
          <w:b/>
          <w:sz w:val="24"/>
          <w:szCs w:val="24"/>
          <w:lang w:val="lt-LT"/>
        </w:rPr>
        <w:t xml:space="preserve"> </w:t>
      </w:r>
    </w:p>
    <w:p w:rsidR="00140F6B" w:rsidRPr="003B4047" w:rsidRDefault="00140F6B" w:rsidP="00140F6B">
      <w:pPr>
        <w:jc w:val="both"/>
        <w:rPr>
          <w:sz w:val="24"/>
          <w:szCs w:val="24"/>
          <w:lang w:val="lt-LT"/>
        </w:rPr>
      </w:pPr>
    </w:p>
    <w:p w:rsidR="00140F6B" w:rsidRDefault="00140F6B" w:rsidP="00140F6B">
      <w:pPr>
        <w:pStyle w:val="Pagrindinistekstas3"/>
        <w:jc w:val="center"/>
        <w:rPr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>2019-</w:t>
      </w:r>
      <w:r w:rsidR="00A76F86">
        <w:rPr>
          <w:sz w:val="24"/>
          <w:szCs w:val="24"/>
          <w:lang w:val="lt-LT"/>
        </w:rPr>
        <w:t>11</w:t>
      </w:r>
      <w:r w:rsidRPr="003B4047">
        <w:rPr>
          <w:sz w:val="24"/>
          <w:szCs w:val="24"/>
          <w:lang w:val="lt-LT"/>
        </w:rPr>
        <w:t>-</w:t>
      </w:r>
      <w:r w:rsidR="00A76F86">
        <w:rPr>
          <w:sz w:val="24"/>
          <w:szCs w:val="24"/>
          <w:lang w:val="lt-LT"/>
        </w:rPr>
        <w:t>29</w:t>
      </w:r>
    </w:p>
    <w:p w:rsidR="001A0E68" w:rsidRPr="003B4047" w:rsidRDefault="001A0E68" w:rsidP="00140F6B">
      <w:pPr>
        <w:pStyle w:val="Pagrindinistekstas3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A76F86" w:rsidRDefault="00A76F86" w:rsidP="009B0B6F">
      <w:pPr>
        <w:jc w:val="both"/>
        <w:rPr>
          <w:rStyle w:val="Emfaz"/>
          <w:i w:val="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3B4047">
        <w:rPr>
          <w:b/>
          <w:sz w:val="24"/>
          <w:szCs w:val="24"/>
          <w:lang w:val="lt-LT"/>
        </w:rPr>
        <w:t>Parengto sprendimo projekto tikslai ir uždaviniai:</w:t>
      </w:r>
      <w:r w:rsidRPr="003B4047">
        <w:rPr>
          <w:rStyle w:val="Emfaz"/>
          <w:i w:val="0"/>
          <w:sz w:val="24"/>
          <w:szCs w:val="24"/>
          <w:lang w:val="lt-LT"/>
        </w:rPr>
        <w:t>: Lietuvos Respublikos</w:t>
      </w:r>
      <w:r w:rsidR="00236CBD">
        <w:rPr>
          <w:rStyle w:val="Emfaz"/>
          <w:i w:val="0"/>
          <w:sz w:val="24"/>
          <w:szCs w:val="24"/>
          <w:lang w:val="lt-LT"/>
        </w:rPr>
        <w:t xml:space="preserve"> v</w:t>
      </w:r>
      <w:r w:rsidRPr="003B4047">
        <w:rPr>
          <w:rStyle w:val="Emfaz"/>
          <w:i w:val="0"/>
          <w:sz w:val="24"/>
          <w:szCs w:val="24"/>
          <w:lang w:val="lt-LT"/>
        </w:rPr>
        <w:t>ietos savivaldos įstatymas ir Rokiškio rajono savivaldybės tarybos veikos reglamentas numato savivaldybės tarybos komisijų sudarymo tvarką. Sprendimu įgyvendinami įstatymo ir Rokiškio rajono savivaldybės tarybos veiklos reglamento reikalavimai.</w:t>
      </w:r>
    </w:p>
    <w:p w:rsidR="00A76F86" w:rsidRPr="003B4047" w:rsidRDefault="00A76F86" w:rsidP="00A76F86">
      <w:pPr>
        <w:jc w:val="both"/>
        <w:rPr>
          <w:rStyle w:val="Emfaz"/>
          <w:i w:val="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tab/>
      </w:r>
      <w:r w:rsidRPr="003B4047">
        <w:rPr>
          <w:b/>
          <w:color w:val="000000"/>
          <w:sz w:val="24"/>
          <w:szCs w:val="24"/>
          <w:lang w:val="lt-LT"/>
        </w:rPr>
        <w:t>Šiuo metu esantis teisinis reglamentavimas</w:t>
      </w:r>
      <w:r w:rsidRPr="003B4047">
        <w:rPr>
          <w:rStyle w:val="Emfaz"/>
          <w:i w:val="0"/>
          <w:sz w:val="24"/>
          <w:szCs w:val="24"/>
          <w:lang w:val="lt-LT"/>
        </w:rPr>
        <w:t>: Lietuvos Respublikos vietos savivaldos įstatymas, Rokiškio rajono savivaldybės tarybos veiklos reglamentas patvirtintas Rokiškio rajono savivaldybės tarybos 2019-03-29 tarybos sprendimu Nr. TS-43.</w:t>
      </w:r>
    </w:p>
    <w:p w:rsidR="00A76F86" w:rsidRPr="003B4047" w:rsidRDefault="00A76F86" w:rsidP="00A76F86">
      <w:pPr>
        <w:jc w:val="both"/>
        <w:rPr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ab/>
        <w:t>Spendimo projekto esmė</w:t>
      </w:r>
      <w:r w:rsidRPr="003B4047">
        <w:rPr>
          <w:sz w:val="24"/>
          <w:szCs w:val="24"/>
          <w:lang w:val="lt-LT"/>
        </w:rPr>
        <w:t xml:space="preserve">: Savivaldybės taryba savo įgaliojimų laikui gali sudaryti nuolatines (tos kadencijos laikotarpiui) komisijas. Savivaldybės tarybos veiklos reglamento redakcinė komisija sudaroma išvadoms ir pasiūlymams, susijusiems su reglamento priėmimu, pakeitimu teikti.  </w:t>
      </w:r>
      <w:r w:rsidR="00266E1B">
        <w:rPr>
          <w:sz w:val="24"/>
          <w:szCs w:val="24"/>
          <w:lang w:val="lt-LT"/>
        </w:rPr>
        <w:t xml:space="preserve">Kadangi Vidmanto Maželio – savivaldybės tarybos nario (Darbo partija) ir Valerijaus Rancevo – savivaldybės tarybos nario (Visuomeninis rinkimų komitetas „Vieningi su Ramūnų Godeliausku“) </w:t>
      </w:r>
      <w:r w:rsidR="00266E1B" w:rsidRPr="003B4047">
        <w:rPr>
          <w:sz w:val="24"/>
          <w:szCs w:val="24"/>
          <w:lang w:val="lt-LT"/>
        </w:rPr>
        <w:t xml:space="preserve">įgaliojimai nutrūko, </w:t>
      </w:r>
      <w:r w:rsidR="00266E1B">
        <w:rPr>
          <w:sz w:val="24"/>
          <w:szCs w:val="24"/>
          <w:lang w:val="lt-LT"/>
        </w:rPr>
        <w:t>į jų vietą siūloma įrašyti kitus savivaldybės tarybos narius, tos pačios partijos ir komiteto atstovus.</w:t>
      </w:r>
    </w:p>
    <w:p w:rsidR="00A76F86" w:rsidRPr="003B4047" w:rsidRDefault="00A76F86" w:rsidP="00A76F86">
      <w:pPr>
        <w:jc w:val="both"/>
        <w:rPr>
          <w:b/>
          <w:sz w:val="24"/>
          <w:szCs w:val="24"/>
          <w:lang w:val="lt-LT"/>
        </w:rPr>
      </w:pPr>
      <w:r w:rsidRPr="003B4047">
        <w:rPr>
          <w:sz w:val="24"/>
          <w:szCs w:val="24"/>
          <w:lang w:val="lt-LT"/>
        </w:rPr>
        <w:tab/>
      </w:r>
      <w:r w:rsidRPr="003B4047">
        <w:rPr>
          <w:b/>
          <w:sz w:val="24"/>
          <w:szCs w:val="24"/>
          <w:lang w:val="lt-LT"/>
        </w:rPr>
        <w:t>Galimos pasekmės, priėmus siūlomą tarybos sprendimo projektą:</w:t>
      </w:r>
    </w:p>
    <w:p w:rsidR="00A76F86" w:rsidRPr="003B4047" w:rsidRDefault="00A76F86" w:rsidP="00A76F86">
      <w:pPr>
        <w:jc w:val="both"/>
        <w:rPr>
          <w:rStyle w:val="Emfaz"/>
          <w:i w:val="0"/>
          <w:sz w:val="24"/>
          <w:szCs w:val="24"/>
          <w:lang w:val="lt-LT"/>
        </w:rPr>
      </w:pPr>
      <w:r w:rsidRPr="003B4047">
        <w:rPr>
          <w:rStyle w:val="Emfaz"/>
          <w:b/>
          <w:i w:val="0"/>
          <w:sz w:val="24"/>
          <w:szCs w:val="24"/>
          <w:lang w:val="lt-LT"/>
        </w:rPr>
        <w:tab/>
      </w:r>
      <w:r w:rsidR="00236CBD">
        <w:rPr>
          <w:rStyle w:val="Emfaz"/>
          <w:b/>
          <w:i w:val="0"/>
          <w:sz w:val="24"/>
          <w:szCs w:val="24"/>
          <w:lang w:val="lt-LT"/>
        </w:rPr>
        <w:t>t</w:t>
      </w:r>
      <w:r w:rsidRPr="003B4047">
        <w:rPr>
          <w:rStyle w:val="Emfaz"/>
          <w:b/>
          <w:i w:val="0"/>
          <w:sz w:val="24"/>
          <w:szCs w:val="24"/>
          <w:lang w:val="lt-LT"/>
        </w:rPr>
        <w:t>eigiamos</w:t>
      </w:r>
      <w:r w:rsidR="00236CBD">
        <w:rPr>
          <w:rStyle w:val="Emfaz"/>
          <w:i w:val="0"/>
          <w:sz w:val="24"/>
          <w:szCs w:val="24"/>
          <w:lang w:val="lt-LT"/>
        </w:rPr>
        <w:t xml:space="preserve"> </w:t>
      </w:r>
      <w:r w:rsidR="00236CBD">
        <w:rPr>
          <w:sz w:val="22"/>
          <w:szCs w:val="22"/>
          <w:lang w:eastAsia="en-GB"/>
        </w:rPr>
        <w:t xml:space="preserve">– </w:t>
      </w:r>
      <w:r w:rsidRPr="003B4047">
        <w:rPr>
          <w:rStyle w:val="Emfaz"/>
          <w:i w:val="0"/>
          <w:sz w:val="24"/>
          <w:szCs w:val="24"/>
          <w:lang w:val="lt-LT"/>
        </w:rPr>
        <w:t>bus laikomasi Vietos savivaldos įstatymo reikalavimų</w:t>
      </w:r>
      <w:r w:rsidR="00236CBD">
        <w:rPr>
          <w:rStyle w:val="Emfaz"/>
          <w:i w:val="0"/>
          <w:sz w:val="24"/>
          <w:szCs w:val="24"/>
          <w:lang w:val="lt-LT"/>
        </w:rPr>
        <w:t>;</w:t>
      </w:r>
    </w:p>
    <w:p w:rsidR="00A76F86" w:rsidRPr="003B4047" w:rsidRDefault="00A76F86" w:rsidP="00A76F86">
      <w:pPr>
        <w:jc w:val="both"/>
        <w:rPr>
          <w:rStyle w:val="Emfaz"/>
          <w:i w:val="0"/>
          <w:sz w:val="24"/>
          <w:szCs w:val="24"/>
          <w:lang w:val="lt-LT"/>
        </w:rPr>
      </w:pPr>
      <w:r w:rsidRPr="003B4047">
        <w:rPr>
          <w:rStyle w:val="Emfaz"/>
          <w:b/>
          <w:i w:val="0"/>
          <w:sz w:val="24"/>
          <w:szCs w:val="24"/>
          <w:lang w:val="lt-LT"/>
        </w:rPr>
        <w:tab/>
      </w:r>
      <w:r w:rsidR="00236CBD">
        <w:rPr>
          <w:rStyle w:val="Emfaz"/>
          <w:b/>
          <w:i w:val="0"/>
          <w:sz w:val="24"/>
          <w:szCs w:val="24"/>
          <w:lang w:val="lt-LT"/>
        </w:rPr>
        <w:t>n</w:t>
      </w:r>
      <w:r w:rsidRPr="003B4047">
        <w:rPr>
          <w:rStyle w:val="Emfaz"/>
          <w:b/>
          <w:i w:val="0"/>
          <w:sz w:val="24"/>
          <w:szCs w:val="24"/>
          <w:lang w:val="lt-LT"/>
        </w:rPr>
        <w:t>eigiamos</w:t>
      </w:r>
      <w:r w:rsidR="00236CBD">
        <w:rPr>
          <w:rStyle w:val="Emfaz"/>
          <w:b/>
          <w:i w:val="0"/>
          <w:sz w:val="24"/>
          <w:szCs w:val="24"/>
          <w:lang w:val="lt-LT"/>
        </w:rPr>
        <w:t xml:space="preserve"> </w:t>
      </w:r>
      <w:r w:rsidR="00236CBD">
        <w:rPr>
          <w:sz w:val="22"/>
          <w:szCs w:val="22"/>
          <w:lang w:eastAsia="en-GB"/>
        </w:rPr>
        <w:t>–</w:t>
      </w:r>
      <w:r w:rsidRPr="003B4047">
        <w:rPr>
          <w:rStyle w:val="Emfaz"/>
          <w:i w:val="0"/>
          <w:sz w:val="24"/>
          <w:szCs w:val="24"/>
          <w:lang w:val="lt-LT"/>
        </w:rPr>
        <w:t xml:space="preserve"> nėra.</w:t>
      </w:r>
    </w:p>
    <w:p w:rsidR="00A76F86" w:rsidRPr="003B4047" w:rsidRDefault="00A76F86" w:rsidP="00A76F86">
      <w:pPr>
        <w:jc w:val="both"/>
        <w:rPr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ab/>
        <w:t>Kokia sprendimo nauda Rokiškio rajono gyventojams.</w:t>
      </w:r>
      <w:r w:rsidRPr="003B4047">
        <w:rPr>
          <w:sz w:val="24"/>
          <w:szCs w:val="24"/>
          <w:lang w:val="lt-LT"/>
        </w:rPr>
        <w:t xml:space="preserve"> –</w:t>
      </w:r>
    </w:p>
    <w:p w:rsidR="00A76F86" w:rsidRPr="003B4047" w:rsidRDefault="00A76F86" w:rsidP="00A76F86">
      <w:pPr>
        <w:jc w:val="both"/>
        <w:rPr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ab/>
        <w:t xml:space="preserve">Finansavimo šaltiniai ir lėšų poreikis: </w:t>
      </w:r>
      <w:r w:rsidRPr="003B4047">
        <w:rPr>
          <w:sz w:val="24"/>
          <w:szCs w:val="24"/>
          <w:lang w:val="lt-LT"/>
        </w:rPr>
        <w:t>sprendimui įgyvendinti bus naudojamos savivaldybės biudžeto lėšos.</w:t>
      </w:r>
    </w:p>
    <w:p w:rsidR="00A76F86" w:rsidRPr="003B4047" w:rsidRDefault="00A76F86" w:rsidP="00A76F86">
      <w:pPr>
        <w:jc w:val="both"/>
        <w:rPr>
          <w:bCs/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ab/>
        <w:t>Suderinamumas su Lietuvos Respublikos galiojančiais teisės norminiais aktais</w:t>
      </w:r>
      <w:r w:rsidR="0044598F">
        <w:rPr>
          <w:b/>
          <w:sz w:val="24"/>
          <w:szCs w:val="24"/>
          <w:lang w:val="lt-LT"/>
        </w:rPr>
        <w:t xml:space="preserve">. </w:t>
      </w:r>
      <w:r w:rsidRPr="003B4047">
        <w:rPr>
          <w:bCs/>
          <w:sz w:val="24"/>
          <w:szCs w:val="24"/>
          <w:lang w:val="lt-LT"/>
        </w:rPr>
        <w:t>Projektas neprieštarauja galiojantiems teisės aktams.</w:t>
      </w:r>
    </w:p>
    <w:p w:rsidR="00A76F86" w:rsidRDefault="00A76F86" w:rsidP="00A76F86">
      <w:pPr>
        <w:jc w:val="both"/>
        <w:rPr>
          <w:sz w:val="24"/>
          <w:szCs w:val="24"/>
          <w:lang w:val="lt-LT"/>
        </w:rPr>
      </w:pPr>
      <w:r w:rsidRPr="003B4047">
        <w:rPr>
          <w:b/>
          <w:sz w:val="24"/>
          <w:szCs w:val="24"/>
          <w:lang w:val="lt-LT"/>
        </w:rPr>
        <w:tab/>
        <w:t xml:space="preserve">Antikorupcinis vertinimas. </w:t>
      </w:r>
      <w:r w:rsidRPr="003B4047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44598F" w:rsidRDefault="0044598F" w:rsidP="00A76F86">
      <w:pPr>
        <w:jc w:val="both"/>
        <w:rPr>
          <w:sz w:val="24"/>
          <w:szCs w:val="24"/>
          <w:lang w:val="lt-LT"/>
        </w:rPr>
      </w:pPr>
    </w:p>
    <w:p w:rsidR="009B0B6F" w:rsidRPr="003B4047" w:rsidRDefault="009B0B6F" w:rsidP="009B0B6F">
      <w:pPr>
        <w:jc w:val="both"/>
        <w:rPr>
          <w:rStyle w:val="Emfaz"/>
          <w:i w:val="0"/>
          <w:sz w:val="24"/>
          <w:szCs w:val="24"/>
          <w:lang w:val="lt-LT"/>
        </w:rPr>
      </w:pPr>
    </w:p>
    <w:p w:rsidR="009B0B6F" w:rsidRPr="00266E1B" w:rsidRDefault="009B0B6F" w:rsidP="009B0B6F">
      <w:pPr>
        <w:jc w:val="both"/>
        <w:rPr>
          <w:rStyle w:val="Emfaz"/>
          <w:i w:val="0"/>
          <w:sz w:val="24"/>
          <w:szCs w:val="24"/>
          <w:lang w:val="lt-LT"/>
        </w:rPr>
      </w:pPr>
      <w:r w:rsidRPr="00266E1B">
        <w:rPr>
          <w:rStyle w:val="Emfaz"/>
          <w:i w:val="0"/>
          <w:sz w:val="24"/>
          <w:szCs w:val="24"/>
          <w:lang w:val="lt-LT"/>
        </w:rPr>
        <w:t>Juridinio ir personalo skyriaus vedėja</w:t>
      </w:r>
      <w:r w:rsidRPr="00266E1B">
        <w:rPr>
          <w:rStyle w:val="Emfaz"/>
          <w:i w:val="0"/>
          <w:sz w:val="24"/>
          <w:szCs w:val="24"/>
          <w:lang w:val="lt-LT"/>
        </w:rPr>
        <w:tab/>
      </w:r>
      <w:r w:rsidRPr="00266E1B">
        <w:rPr>
          <w:rStyle w:val="Emfaz"/>
          <w:i w:val="0"/>
          <w:sz w:val="24"/>
          <w:szCs w:val="24"/>
          <w:lang w:val="lt-LT"/>
        </w:rPr>
        <w:tab/>
      </w:r>
      <w:r w:rsidRPr="00266E1B">
        <w:rPr>
          <w:rStyle w:val="Emfaz"/>
          <w:i w:val="0"/>
          <w:sz w:val="24"/>
          <w:szCs w:val="24"/>
          <w:lang w:val="lt-LT"/>
        </w:rPr>
        <w:tab/>
        <w:t xml:space="preserve">         </w:t>
      </w:r>
      <w:r w:rsidR="0044598F">
        <w:rPr>
          <w:rStyle w:val="Emfaz"/>
          <w:i w:val="0"/>
          <w:sz w:val="24"/>
          <w:szCs w:val="24"/>
          <w:lang w:val="lt-LT"/>
        </w:rPr>
        <w:tab/>
      </w:r>
      <w:r w:rsidRPr="00266E1B">
        <w:rPr>
          <w:rStyle w:val="Emfaz"/>
          <w:i w:val="0"/>
          <w:sz w:val="24"/>
          <w:szCs w:val="24"/>
          <w:lang w:val="lt-LT"/>
        </w:rPr>
        <w:t xml:space="preserve">           Regina Strumskienė</w:t>
      </w:r>
    </w:p>
    <w:sectPr w:rsidR="009B0B6F" w:rsidRPr="00266E1B" w:rsidSect="001A0E68">
      <w:headerReference w:type="default" r:id="rId10"/>
      <w:footerReference w:type="default" r:id="rId11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F8" w:rsidRDefault="005C25F8">
      <w:r>
        <w:separator/>
      </w:r>
    </w:p>
  </w:endnote>
  <w:endnote w:type="continuationSeparator" w:id="0">
    <w:p w:rsidR="005C25F8" w:rsidRDefault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F1" w:rsidRDefault="002B16F1">
    <w:pPr>
      <w:pStyle w:val="Porat"/>
      <w:rPr>
        <w:lang w:val="lt-LT"/>
      </w:rPr>
    </w:pPr>
  </w:p>
  <w:p w:rsidR="002B16F1" w:rsidRDefault="002B16F1">
    <w:pPr>
      <w:pStyle w:val="Porat"/>
      <w:rPr>
        <w:lang w:val="en-US"/>
      </w:rPr>
    </w:pPr>
  </w:p>
  <w:p w:rsidR="002B16F1" w:rsidRDefault="002B16F1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F8" w:rsidRDefault="005C25F8">
      <w:r>
        <w:separator/>
      </w:r>
    </w:p>
  </w:footnote>
  <w:footnote w:type="continuationSeparator" w:id="0">
    <w:p w:rsidR="005C25F8" w:rsidRDefault="005C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F1" w:rsidRPr="001A0E68" w:rsidRDefault="001A0E68" w:rsidP="001A0E68">
    <w:pPr>
      <w:jc w:val="right"/>
      <w:rPr>
        <w:sz w:val="26"/>
        <w:lang w:val="lt-LT"/>
      </w:rPr>
    </w:pPr>
    <w:proofErr w:type="spellStart"/>
    <w:r w:rsidRPr="001A0E68">
      <w:rPr>
        <w:sz w:val="24"/>
      </w:rPr>
      <w:t>Projektas</w:t>
    </w:r>
    <w:proofErr w:type="spellEnd"/>
    <w:r w:rsidR="00140F6B" w:rsidRPr="001A0E68">
      <w:rPr>
        <w:rFonts w:ascii="TimesLT" w:hAnsi="TimesLT"/>
        <w:sz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BC"/>
    <w:rsid w:val="000066EE"/>
    <w:rsid w:val="00092291"/>
    <w:rsid w:val="00140F6B"/>
    <w:rsid w:val="001A0E68"/>
    <w:rsid w:val="001F4290"/>
    <w:rsid w:val="00236CBD"/>
    <w:rsid w:val="00266E1B"/>
    <w:rsid w:val="002A46C5"/>
    <w:rsid w:val="002B16F1"/>
    <w:rsid w:val="00311A1F"/>
    <w:rsid w:val="003310C0"/>
    <w:rsid w:val="003A1C25"/>
    <w:rsid w:val="003B4047"/>
    <w:rsid w:val="00423D50"/>
    <w:rsid w:val="0044598F"/>
    <w:rsid w:val="00565296"/>
    <w:rsid w:val="005C25F8"/>
    <w:rsid w:val="00664A24"/>
    <w:rsid w:val="00743510"/>
    <w:rsid w:val="00744AF2"/>
    <w:rsid w:val="00751D90"/>
    <w:rsid w:val="00851DC5"/>
    <w:rsid w:val="00886AC3"/>
    <w:rsid w:val="009B0B6F"/>
    <w:rsid w:val="00A76F86"/>
    <w:rsid w:val="00B254E3"/>
    <w:rsid w:val="00B50E9B"/>
    <w:rsid w:val="00B67B3D"/>
    <w:rsid w:val="00BC6F02"/>
    <w:rsid w:val="00D019FC"/>
    <w:rsid w:val="00D34288"/>
    <w:rsid w:val="00D94DBC"/>
    <w:rsid w:val="00FB4E05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40F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character" w:customStyle="1" w:styleId="Antrat3Diagrama">
    <w:name w:val="Antraštė 3 Diagrama"/>
    <w:link w:val="Antrat3"/>
    <w:uiPriority w:val="9"/>
    <w:semiHidden/>
    <w:rsid w:val="00140F6B"/>
    <w:rPr>
      <w:rFonts w:ascii="Cambria" w:eastAsia="Times New Roman" w:hAnsi="Cambria" w:cs="Times New Roman"/>
      <w:b/>
      <w:bCs/>
      <w:sz w:val="26"/>
      <w:szCs w:val="26"/>
      <w:lang w:val="en-AU" w:eastAsia="ar-SA"/>
    </w:rPr>
  </w:style>
  <w:style w:type="character" w:customStyle="1" w:styleId="AntratsDiagrama">
    <w:name w:val="Antraštės Diagrama"/>
    <w:link w:val="Antrats"/>
    <w:uiPriority w:val="99"/>
    <w:rsid w:val="00140F6B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140F6B"/>
    <w:pPr>
      <w:spacing w:after="120"/>
    </w:pPr>
    <w:rPr>
      <w:sz w:val="16"/>
      <w:szCs w:val="16"/>
      <w:lang w:val="en-US"/>
    </w:rPr>
  </w:style>
  <w:style w:type="character" w:customStyle="1" w:styleId="Pagrindinistekstas3Diagrama">
    <w:name w:val="Pagrindinis tekstas 3 Diagrama"/>
    <w:link w:val="Pagrindinistekstas3"/>
    <w:semiHidden/>
    <w:rsid w:val="00140F6B"/>
    <w:rPr>
      <w:sz w:val="16"/>
      <w:szCs w:val="16"/>
      <w:lang w:val="en-US" w:eastAsia="ar-SA"/>
    </w:rPr>
  </w:style>
  <w:style w:type="character" w:styleId="Grietas">
    <w:name w:val="Strong"/>
    <w:qFormat/>
    <w:rsid w:val="00140F6B"/>
    <w:rPr>
      <w:b/>
      <w:bCs/>
    </w:rPr>
  </w:style>
  <w:style w:type="character" w:styleId="Emfaz">
    <w:name w:val="Emphasis"/>
    <w:qFormat/>
    <w:rsid w:val="00140F6B"/>
    <w:rPr>
      <w:i/>
      <w:iCs/>
    </w:rPr>
  </w:style>
  <w:style w:type="paragraph" w:customStyle="1" w:styleId="Paprastasistekstas1">
    <w:name w:val="Paprastasis tekstas1"/>
    <w:basedOn w:val="prastasis"/>
    <w:rsid w:val="009B0B6F"/>
    <w:pPr>
      <w:widowControl w:val="0"/>
    </w:pPr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rsid w:val="009B0B6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A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A1F"/>
    <w:rPr>
      <w:rFonts w:ascii="Tahoma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40F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character" w:customStyle="1" w:styleId="Antrat3Diagrama">
    <w:name w:val="Antraštė 3 Diagrama"/>
    <w:link w:val="Antrat3"/>
    <w:uiPriority w:val="9"/>
    <w:semiHidden/>
    <w:rsid w:val="00140F6B"/>
    <w:rPr>
      <w:rFonts w:ascii="Cambria" w:eastAsia="Times New Roman" w:hAnsi="Cambria" w:cs="Times New Roman"/>
      <w:b/>
      <w:bCs/>
      <w:sz w:val="26"/>
      <w:szCs w:val="26"/>
      <w:lang w:val="en-AU" w:eastAsia="ar-SA"/>
    </w:rPr>
  </w:style>
  <w:style w:type="character" w:customStyle="1" w:styleId="AntratsDiagrama">
    <w:name w:val="Antraštės Diagrama"/>
    <w:link w:val="Antrats"/>
    <w:uiPriority w:val="99"/>
    <w:rsid w:val="00140F6B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semiHidden/>
    <w:unhideWhenUsed/>
    <w:rsid w:val="00140F6B"/>
    <w:pPr>
      <w:spacing w:after="120"/>
    </w:pPr>
    <w:rPr>
      <w:sz w:val="16"/>
      <w:szCs w:val="16"/>
      <w:lang w:val="en-US"/>
    </w:rPr>
  </w:style>
  <w:style w:type="character" w:customStyle="1" w:styleId="Pagrindinistekstas3Diagrama">
    <w:name w:val="Pagrindinis tekstas 3 Diagrama"/>
    <w:link w:val="Pagrindinistekstas3"/>
    <w:semiHidden/>
    <w:rsid w:val="00140F6B"/>
    <w:rPr>
      <w:sz w:val="16"/>
      <w:szCs w:val="16"/>
      <w:lang w:val="en-US" w:eastAsia="ar-SA"/>
    </w:rPr>
  </w:style>
  <w:style w:type="character" w:styleId="Grietas">
    <w:name w:val="Strong"/>
    <w:qFormat/>
    <w:rsid w:val="00140F6B"/>
    <w:rPr>
      <w:b/>
      <w:bCs/>
    </w:rPr>
  </w:style>
  <w:style w:type="character" w:styleId="Emfaz">
    <w:name w:val="Emphasis"/>
    <w:qFormat/>
    <w:rsid w:val="00140F6B"/>
    <w:rPr>
      <w:i/>
      <w:iCs/>
    </w:rPr>
  </w:style>
  <w:style w:type="paragraph" w:customStyle="1" w:styleId="Paprastasistekstas1">
    <w:name w:val="Paprastasis tekstas1"/>
    <w:basedOn w:val="prastasis"/>
    <w:rsid w:val="009B0B6F"/>
    <w:pPr>
      <w:widowControl w:val="0"/>
    </w:pPr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rsid w:val="009B0B6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1A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1A1F"/>
    <w:rPr>
      <w:rFonts w:ascii="Tahoma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4945-5D5C-49F6-8DCC-D74E3FD1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Kodas 8877224, Respublikos g</vt:lpstr>
    </vt:vector>
  </TitlesOfParts>
  <Company>Savivaldybe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Giedrė Kunigelienė</cp:lastModifiedBy>
  <cp:revision>4</cp:revision>
  <cp:lastPrinted>2003-11-13T07:12:00Z</cp:lastPrinted>
  <dcterms:created xsi:type="dcterms:W3CDTF">2019-11-20T14:53:00Z</dcterms:created>
  <dcterms:modified xsi:type="dcterms:W3CDTF">2019-11-21T13:40:00Z</dcterms:modified>
</cp:coreProperties>
</file>