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E3B2" w14:textId="77777777" w:rsidR="00CA1694" w:rsidRDefault="00CA1694" w:rsidP="00FD2F5D">
      <w:pPr>
        <w:jc w:val="center"/>
        <w:rPr>
          <w:b/>
        </w:rPr>
      </w:pPr>
      <w:bookmarkStart w:id="0" w:name="_GoBack"/>
      <w:bookmarkEnd w:id="0"/>
      <w:r w:rsidRPr="007C0980">
        <w:rPr>
          <w:b/>
        </w:rPr>
        <w:t>ROKIŠKIO RAJONO SAVIVALDYBĖS TARYBA</w:t>
      </w:r>
    </w:p>
    <w:p w14:paraId="319FE3B3" w14:textId="77777777" w:rsidR="00CA1694" w:rsidRPr="007C0980" w:rsidRDefault="00CA1694" w:rsidP="00FD2F5D">
      <w:pPr>
        <w:jc w:val="center"/>
      </w:pPr>
    </w:p>
    <w:p w14:paraId="319FE3B4" w14:textId="77777777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  <w:szCs w:val="20"/>
        </w:rPr>
        <w:t>SPRENDIMAS</w:t>
      </w:r>
    </w:p>
    <w:p w14:paraId="319FE3B5" w14:textId="629AF7E0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  <w:szCs w:val="20"/>
        </w:rPr>
        <w:t xml:space="preserve">DĖL </w:t>
      </w:r>
      <w:r>
        <w:rPr>
          <w:b/>
          <w:szCs w:val="20"/>
        </w:rPr>
        <w:t>ROKIŠKIO RAJONO SAVIVALDYBĖS TARYBOS  2018</w:t>
      </w:r>
      <w:r w:rsidR="00AD746D">
        <w:rPr>
          <w:b/>
          <w:szCs w:val="20"/>
        </w:rPr>
        <w:t xml:space="preserve"> </w:t>
      </w:r>
      <w:r>
        <w:rPr>
          <w:b/>
          <w:szCs w:val="20"/>
        </w:rPr>
        <w:t xml:space="preserve">M. RUGSĖJO 28 D. SPRENDIMO  NR. TS-219 „ DĖL </w:t>
      </w:r>
      <w:r w:rsidRPr="007C0980">
        <w:rPr>
          <w:b/>
          <w:szCs w:val="20"/>
        </w:rPr>
        <w:t xml:space="preserve">DIDŽIAUSIO LEISTINO DARBUOTOJŲ </w:t>
      </w:r>
      <w:r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Pr="007C0980">
        <w:rPr>
          <w:b/>
        </w:rPr>
        <w:t xml:space="preserve"> PATVIRTINIMO ROKIŠKIO RAJONO SAVIVALDYBĖS BIUDŽETINĖSE ĮSTAIGOSE</w:t>
      </w:r>
      <w:r>
        <w:rPr>
          <w:b/>
        </w:rPr>
        <w:t>“ DALINIO PAKEITIMO</w:t>
      </w:r>
    </w:p>
    <w:p w14:paraId="319FE3B6" w14:textId="00279D5C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319FE3B7" w14:textId="77777777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201</w:t>
      </w:r>
      <w:r>
        <w:rPr>
          <w:szCs w:val="20"/>
        </w:rPr>
        <w:t>9</w:t>
      </w:r>
      <w:r w:rsidRPr="007C0980">
        <w:rPr>
          <w:szCs w:val="20"/>
        </w:rPr>
        <w:t xml:space="preserve"> m. </w:t>
      </w:r>
      <w:r>
        <w:rPr>
          <w:szCs w:val="20"/>
        </w:rPr>
        <w:t>spalio 25</w:t>
      </w:r>
      <w:r w:rsidRPr="007C0980">
        <w:rPr>
          <w:szCs w:val="20"/>
        </w:rPr>
        <w:t xml:space="preserve"> d. Nr.</w:t>
      </w:r>
      <w:r>
        <w:rPr>
          <w:szCs w:val="20"/>
        </w:rPr>
        <w:t xml:space="preserve"> TS-</w:t>
      </w:r>
    </w:p>
    <w:p w14:paraId="319FE3B8" w14:textId="77777777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Rokiškis</w:t>
      </w:r>
    </w:p>
    <w:p w14:paraId="319FE3B9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BA" w14:textId="77777777" w:rsidR="00CA1694" w:rsidRPr="007C0980" w:rsidRDefault="00CA1694" w:rsidP="00CA1694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59458268" w14:textId="77777777" w:rsidR="00FD2F5D" w:rsidRDefault="00CA1694" w:rsidP="00FD2F5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color w:val="000000"/>
        </w:rPr>
        <w:tab/>
        <w:t>Vadovaudamasi Lietuvos Respublikos vietos savivaldos įstatymo 16 straipsnio 2 dalies 21 punktu, 18 straipsnio 1 dalimi, Lietuvos Respublikos biudžetinių įstaigų įstatymo 4 straipsnio 1 ir 2 dalimis, 3 dalies 7 punktu ir 4 dalimi, </w:t>
      </w:r>
      <w:r>
        <w:rPr>
          <w:szCs w:val="20"/>
        </w:rPr>
        <w:t xml:space="preserve">Rokiškio rajono savivaldybės taryba n u s p r e n d ž </w:t>
      </w:r>
      <w:r w:rsidRPr="007C0980">
        <w:rPr>
          <w:szCs w:val="20"/>
        </w:rPr>
        <w:t>i a:</w:t>
      </w:r>
    </w:p>
    <w:p w14:paraId="319FE3BC" w14:textId="5787EFB5" w:rsidR="00CA1694" w:rsidRPr="00FD2F5D" w:rsidRDefault="00FD2F5D" w:rsidP="00FD2F5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F1690E">
        <w:rPr>
          <w:szCs w:val="20"/>
        </w:rPr>
        <w:t>1.</w:t>
      </w:r>
      <w:r w:rsidR="00DC0BC3">
        <w:rPr>
          <w:szCs w:val="20"/>
        </w:rPr>
        <w:t xml:space="preserve"> </w:t>
      </w:r>
      <w:r>
        <w:rPr>
          <w:szCs w:val="20"/>
        </w:rPr>
        <w:t xml:space="preserve">Iš dalies pakeisti </w:t>
      </w:r>
      <w:r w:rsidR="00CA1694" w:rsidRPr="00DC0BC3">
        <w:rPr>
          <w:szCs w:val="20"/>
        </w:rPr>
        <w:t>Rokiškio rajono savivaldybės tarybos 2018</w:t>
      </w:r>
      <w:r>
        <w:rPr>
          <w:szCs w:val="20"/>
        </w:rPr>
        <w:t xml:space="preserve"> </w:t>
      </w:r>
      <w:r w:rsidR="00CA1694" w:rsidRPr="00DC0BC3">
        <w:rPr>
          <w:szCs w:val="20"/>
        </w:rPr>
        <w:t xml:space="preserve">m. rugsėjo 28 d. </w:t>
      </w:r>
    </w:p>
    <w:p w14:paraId="2C3F57CC" w14:textId="18137EFA" w:rsidR="00FD2F5D" w:rsidRDefault="00CA1694" w:rsidP="00CA1694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 w:rsidRPr="004F668D">
        <w:rPr>
          <w:szCs w:val="20"/>
        </w:rPr>
        <w:t>sprendimo TS-219 „Dėl didžiausio leistino darbuotojų pareigybių skaičiaus</w:t>
      </w:r>
      <w:r w:rsidRPr="00E054A2">
        <w:t xml:space="preserve"> patvirtinimo </w:t>
      </w:r>
      <w:r>
        <w:t>R</w:t>
      </w:r>
      <w:r w:rsidRPr="00E054A2">
        <w:t>okiškio rajono savivaldybės biudžetinėse įstaigose“</w:t>
      </w:r>
      <w:r>
        <w:t xml:space="preserve"> priedą i</w:t>
      </w:r>
      <w:r w:rsidR="00FD2F5D">
        <w:t>r išdėstyti jį nauja redakcija (priedas).</w:t>
      </w:r>
    </w:p>
    <w:p w14:paraId="43BC691B" w14:textId="77777777" w:rsidR="00FD2F5D" w:rsidRDefault="00FD2F5D" w:rsidP="00CA1694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>
        <w:tab/>
      </w:r>
      <w:r w:rsidR="00F1690E">
        <w:t>2. Pripažinti netekusiais galios:</w:t>
      </w:r>
    </w:p>
    <w:p w14:paraId="7D51F52D" w14:textId="77777777" w:rsidR="00FD2F5D" w:rsidRDefault="00FD2F5D" w:rsidP="00CA1694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>
        <w:tab/>
      </w:r>
      <w:r w:rsidR="00F1690E">
        <w:t>2.1. Rokiškio rajono savivaldybės tarybos 2018</w:t>
      </w:r>
      <w:r>
        <w:t xml:space="preserve"> </w:t>
      </w:r>
      <w:r w:rsidR="00F1690E">
        <w:t>m. lapkričio 30</w:t>
      </w:r>
      <w:r>
        <w:t xml:space="preserve"> </w:t>
      </w:r>
      <w:r w:rsidR="00F1690E">
        <w:t xml:space="preserve">d. sprendimą Nr. TS-252 „Dėl Rokiškio rajono savivaldybės tarybos 2018 m. rugsėjo 28 d. sprendimo Nr. TS-219 </w:t>
      </w:r>
      <w:r w:rsidR="00F1690E" w:rsidRPr="004F668D">
        <w:rPr>
          <w:szCs w:val="20"/>
        </w:rPr>
        <w:t>„ Dėl didžiausio leistino darbuotojų pareigybių skaičiaus</w:t>
      </w:r>
      <w:r w:rsidR="00F1690E" w:rsidRPr="00E054A2">
        <w:t xml:space="preserve"> patvirtinimo </w:t>
      </w:r>
      <w:r w:rsidR="00F1690E">
        <w:t>R</w:t>
      </w:r>
      <w:r w:rsidR="00F1690E" w:rsidRPr="00E054A2">
        <w:t>okiškio rajono savivaldybės biudžetinėse įstaigose“</w:t>
      </w:r>
      <w:r w:rsidR="00F1690E">
        <w:t xml:space="preserve"> dalinio pakeitimo“</w:t>
      </w:r>
      <w:r w:rsidR="00792CAE">
        <w:t>;</w:t>
      </w:r>
    </w:p>
    <w:p w14:paraId="01C4239B" w14:textId="7198C32D" w:rsidR="00F1690E" w:rsidRDefault="00FD2F5D" w:rsidP="00CA1694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>
        <w:tab/>
      </w:r>
      <w:r w:rsidR="00F1690E">
        <w:t xml:space="preserve">2.2. Rokiškio rajono savivaldybės tarybos 2019 m. gegužės 31d. sprendimą Nr. TS-130 „Dėl Rokiškio rajono savivaldybės tarybos 2018 m. rugsėjo 28 d. sprendimo Nr. TS-219 </w:t>
      </w:r>
      <w:r w:rsidR="00F1690E" w:rsidRPr="004F668D">
        <w:rPr>
          <w:szCs w:val="20"/>
        </w:rPr>
        <w:t>„ Dėl didžiausio leistino darbuotojų pareigybių skaičiaus</w:t>
      </w:r>
      <w:r w:rsidR="00F1690E" w:rsidRPr="00E054A2">
        <w:t xml:space="preserve"> patvirtinimo </w:t>
      </w:r>
      <w:r w:rsidR="00F1690E">
        <w:t>R</w:t>
      </w:r>
      <w:r w:rsidR="00F1690E" w:rsidRPr="00E054A2">
        <w:t>okiškio rajono savivaldybės biudžetinėse įstaigose“</w:t>
      </w:r>
      <w:r w:rsidR="00F1690E">
        <w:t xml:space="preserve"> dalinio pakeitimo“.</w:t>
      </w:r>
    </w:p>
    <w:p w14:paraId="319FE3BE" w14:textId="77777777" w:rsidR="00CA1694" w:rsidRPr="007C0980" w:rsidRDefault="00CA1694" w:rsidP="00CA169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szCs w:val="20"/>
        </w:rPr>
        <w:tab/>
      </w:r>
      <w:r w:rsidRPr="007C098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19FE3B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2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3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</w:t>
      </w:r>
      <w:r w:rsidRPr="007C0980">
        <w:rPr>
          <w:szCs w:val="20"/>
        </w:rPr>
        <w:t xml:space="preserve">meras    </w:t>
      </w:r>
      <w:r w:rsidRPr="007C0980">
        <w:rPr>
          <w:szCs w:val="20"/>
        </w:rPr>
        <w:tab/>
      </w:r>
      <w:r w:rsidRPr="007C098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14:paraId="319FE3C4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5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6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7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8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9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A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B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C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D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8FCF8FD" w14:textId="77777777" w:rsidR="00675F7E" w:rsidRDefault="00675F7E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D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D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319FE3DC" w14:textId="36DD0C3D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2D6D60">
        <w:tab/>
      </w:r>
      <w:r w:rsidRPr="007C0980">
        <w:t xml:space="preserve">Rokiškio rajono savivaldybės tarybos </w:t>
      </w:r>
    </w:p>
    <w:p w14:paraId="319FE3DD" w14:textId="46A0E6CF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>
        <w:tab/>
      </w:r>
      <w:r>
        <w:tab/>
      </w:r>
      <w:r>
        <w:tab/>
      </w:r>
      <w:r>
        <w:tab/>
      </w:r>
      <w:r>
        <w:tab/>
      </w:r>
      <w:r w:rsidR="002D6D60">
        <w:tab/>
      </w:r>
      <w:r w:rsidRPr="007C0980">
        <w:t>201</w:t>
      </w:r>
      <w:r>
        <w:t>9 m. spalio 25</w:t>
      </w:r>
      <w:r w:rsidRPr="007C0980">
        <w:t xml:space="preserve"> d. sprendimo</w:t>
      </w:r>
      <w:r w:rsidRPr="00185421">
        <w:t xml:space="preserve"> </w:t>
      </w:r>
      <w:r w:rsidRPr="007C0980">
        <w:t>Nr. TS</w:t>
      </w:r>
      <w:r>
        <w:t>-</w:t>
      </w:r>
    </w:p>
    <w:p w14:paraId="319FE3DE" w14:textId="63FB2301" w:rsidR="00CA1694" w:rsidRPr="007C0980" w:rsidRDefault="00CA1694" w:rsidP="00CA1694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/>
      </w:pPr>
      <w:r>
        <w:tab/>
      </w:r>
      <w:r>
        <w:tab/>
      </w:r>
      <w:r w:rsidR="002D6D60">
        <w:tab/>
      </w:r>
      <w:r w:rsidR="002D6D60">
        <w:tab/>
      </w:r>
      <w:r>
        <w:t>priedas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A1694" w:rsidRPr="00D2326A" w14:paraId="319FE3E1" w14:textId="77777777" w:rsidTr="00066234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9FE3DF" w14:textId="77777777" w:rsidR="00CA1694" w:rsidRDefault="00CA1694" w:rsidP="00066234">
            <w:pPr>
              <w:jc w:val="center"/>
              <w:rPr>
                <w:b/>
                <w:bCs/>
                <w:iCs/>
              </w:rPr>
            </w:pPr>
          </w:p>
          <w:p w14:paraId="319FE3E0" w14:textId="508FDA09" w:rsidR="00CA1694" w:rsidRPr="00D2326A" w:rsidRDefault="002D6D60" w:rsidP="0006623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ROKIŠKIO RAJONO SAVIVALDYBĖS</w:t>
            </w:r>
            <w:r w:rsidRPr="00D2326A">
              <w:rPr>
                <w:b/>
                <w:bCs/>
                <w:iCs/>
              </w:rPr>
              <w:t xml:space="preserve"> BIUDŽETINIŲ ĮSTAIGŲ DIDŽIAUSIAS LEISTINAS DARBUOTOJŲ </w:t>
            </w:r>
            <w:r>
              <w:rPr>
                <w:b/>
                <w:bCs/>
                <w:iCs/>
              </w:rPr>
              <w:t>PAREIGYBIŲ (</w:t>
            </w:r>
            <w:r w:rsidRPr="00D2326A">
              <w:rPr>
                <w:b/>
                <w:bCs/>
                <w:iCs/>
              </w:rPr>
              <w:t>ETATŲ</w:t>
            </w:r>
            <w:r>
              <w:rPr>
                <w:b/>
                <w:bCs/>
                <w:iCs/>
              </w:rPr>
              <w:t>)</w:t>
            </w:r>
            <w:r w:rsidRPr="00D2326A">
              <w:rPr>
                <w:b/>
                <w:bCs/>
                <w:iCs/>
              </w:rPr>
              <w:t xml:space="preserve"> SKAIČIUS</w:t>
            </w:r>
          </w:p>
        </w:tc>
      </w:tr>
    </w:tbl>
    <w:tbl>
      <w:tblPr>
        <w:tblpPr w:leftFromText="180" w:rightFromText="180" w:vertAnchor="text" w:horzAnchor="margin" w:tblpX="108" w:tblpY="107"/>
        <w:tblW w:w="10031" w:type="dxa"/>
        <w:tblLayout w:type="fixed"/>
        <w:tblLook w:val="04A0" w:firstRow="1" w:lastRow="0" w:firstColumn="1" w:lastColumn="0" w:noHBand="0" w:noVBand="1"/>
      </w:tblPr>
      <w:tblGrid>
        <w:gridCol w:w="729"/>
        <w:gridCol w:w="4510"/>
        <w:gridCol w:w="1957"/>
        <w:gridCol w:w="1276"/>
        <w:gridCol w:w="1559"/>
      </w:tblGrid>
      <w:tr w:rsidR="00CA1694" w:rsidRPr="00E017E0" w14:paraId="319FE3E5" w14:textId="77777777" w:rsidTr="00066234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FE3E3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3E4" w14:textId="77777777" w:rsidR="00CA1694" w:rsidRPr="00E017E0" w:rsidRDefault="00CA1694" w:rsidP="00066234">
            <w:pPr>
              <w:rPr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CA1694" w:rsidRPr="00E017E0" w14:paraId="319FE3EA" w14:textId="77777777" w:rsidTr="00066234">
        <w:trPr>
          <w:trHeight w:val="30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6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3E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8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E9" w14:textId="77777777" w:rsidR="00CA1694" w:rsidRPr="00E017E0" w:rsidRDefault="00CA1694" w:rsidP="00066234"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CA1694" w14:paraId="319FE3F1" w14:textId="77777777" w:rsidTr="00066234">
        <w:trPr>
          <w:trHeight w:val="452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3EC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E" w14:textId="77777777" w:rsidR="00CA1694" w:rsidRDefault="00CA1694" w:rsidP="00066234">
            <w:pPr>
              <w:ind w:left="-817" w:firstLine="8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F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  <w:p w14:paraId="319FE3F0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CA1694" w14:paraId="319FE3F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4" w14:textId="77777777" w:rsidR="00CA1694" w:rsidRPr="00A4001C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5" w14:textId="77777777" w:rsidR="00CA1694" w:rsidRPr="00A4001C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F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3FD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A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B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FC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3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lopšelis-darželis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0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1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2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5" w14:textId="26E4923D" w:rsidR="00CA1694" w:rsidRDefault="00CA1694" w:rsidP="002D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Kamajų Antano Strazdo gimnazijos </w:t>
            </w:r>
            <w:r w:rsidR="002D6D60">
              <w:rPr>
                <w:color w:val="000000"/>
                <w:sz w:val="18"/>
                <w:szCs w:val="18"/>
              </w:rPr>
              <w:t xml:space="preserve">ikimokyklinio ugdymo </w:t>
            </w:r>
            <w:r>
              <w:rPr>
                <w:color w:val="000000"/>
                <w:sz w:val="18"/>
                <w:szCs w:val="18"/>
              </w:rPr>
              <w:t>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6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7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F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C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D" w14:textId="77777777" w:rsidR="00CA1694" w:rsidRPr="00EE2812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EE2812"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E" w14:textId="77777777" w:rsidR="00CA1694" w:rsidRPr="00EE2812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EE2812"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CA1694" w14:paraId="319FE415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lopšelis-darželis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2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3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14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1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Kavoliškio mokykla-darželis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8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9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1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CA1694" w14:paraId="319FE421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E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F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0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2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4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5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25,67</w:t>
            </w:r>
          </w:p>
        </w:tc>
      </w:tr>
      <w:tr w:rsidR="00CA1694" w14:paraId="319FE42D" w14:textId="77777777" w:rsidTr="008D2FB8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9" w14:textId="77777777" w:rsidR="00CA1694" w:rsidRPr="00601CE6" w:rsidRDefault="00CA1694" w:rsidP="00066234">
            <w:pPr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A" w14:textId="77777777" w:rsidR="00CA1694" w:rsidRPr="00601CE6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B" w14:textId="77777777" w:rsidR="00CA1694" w:rsidRPr="00601CE6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2C" w14:textId="77777777" w:rsidR="00CA1694" w:rsidRPr="00601CE6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33" w14:textId="77777777" w:rsidTr="008D2FB8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Kriaunų  ikimokyklinio ir pradinio ugdymo skyrius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0" w14:textId="716BEE51" w:rsidR="00CA1694" w:rsidRDefault="0064644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1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32" w14:textId="6B0E21F7" w:rsidR="00CA1694" w:rsidRDefault="00646449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CA1694" w14:paraId="319FE43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mokykla-daugiafunkcis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6" w14:textId="4F7FC7C4" w:rsidR="00CA1694" w:rsidRDefault="0064644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7" w14:textId="3938E1CC" w:rsidR="00CA1694" w:rsidRDefault="0064644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38" w14:textId="7826A3DF" w:rsidR="00CA1694" w:rsidRDefault="00646449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7,09</w:t>
            </w:r>
          </w:p>
        </w:tc>
      </w:tr>
      <w:tr w:rsidR="00CA1694" w14:paraId="319FE43F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Jūžintų Juozo Otto Širvydo pagindinė mokykla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C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D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3E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CA1694" w14:paraId="319FE445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2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3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44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20,96</w:t>
            </w:r>
          </w:p>
        </w:tc>
      </w:tr>
      <w:tr w:rsidR="00CA1694" w14:paraId="319FE44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8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9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4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</w:tr>
      <w:tr w:rsidR="00CA1694" w14:paraId="319FE451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E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F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0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CA1694" w14:paraId="319FE45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gimnazijos bendrabutis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4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5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5D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A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B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C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CA1694" w14:paraId="319FE463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Tūbelio progimnazija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0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1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2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CA1694" w14:paraId="319FE46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6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7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25,09</w:t>
            </w:r>
          </w:p>
        </w:tc>
      </w:tr>
      <w:tr w:rsidR="00CA1694" w14:paraId="319FE46F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C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D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E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22,33</w:t>
            </w:r>
          </w:p>
        </w:tc>
      </w:tr>
      <w:tr w:rsidR="00CA1694" w:rsidRPr="00954D48" w14:paraId="319FE475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Muzikos mokykla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2" w14:textId="77777777" w:rsidR="00CA1694" w:rsidRPr="00FE0CC8" w:rsidRDefault="00CA1694" w:rsidP="008D2FB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4001C">
              <w:rPr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3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74" w14:textId="77777777" w:rsidR="00CA1694" w:rsidRPr="006F13F3" w:rsidRDefault="00CA1694" w:rsidP="008D2FB8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20,51</w:t>
            </w:r>
          </w:p>
        </w:tc>
      </w:tr>
      <w:tr w:rsidR="00CA1694" w14:paraId="319FE47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Choreografijos mokykla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8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9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7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694" w14:paraId="319FE481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universalus daugiafunkcis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E" w14:textId="77777777" w:rsidR="00CA1694" w:rsidRPr="00A4001C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>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F" w14:textId="77777777" w:rsidR="00CA1694" w:rsidRPr="00A4001C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>18,81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0" w14:textId="77777777" w:rsidR="00CA1694" w:rsidRPr="00A4001C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A4001C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CA1694" w14:paraId="319FE48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gimnazijos neformaliojo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4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5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CA1694" w14:paraId="319FE48D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A" w14:textId="77777777" w:rsidR="00CA1694" w:rsidRPr="00DC0BC3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DC0BC3">
              <w:rPr>
                <w:color w:val="000000"/>
                <w:sz w:val="18"/>
                <w:szCs w:val="18"/>
              </w:rPr>
              <w:t>3</w:t>
            </w:r>
            <w:r w:rsidR="000810D6" w:rsidRPr="00DC0BC3">
              <w:rPr>
                <w:color w:val="000000"/>
                <w:sz w:val="18"/>
                <w:szCs w:val="18"/>
              </w:rPr>
              <w:t>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B" w14:textId="77777777" w:rsidR="00CA1694" w:rsidRPr="00DC0BC3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DC0BC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C" w14:textId="77777777" w:rsidR="00CA1694" w:rsidRPr="00DC0BC3" w:rsidRDefault="000810D6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DC0BC3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CA1694" w14:paraId="319FE493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0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1" w14:textId="77777777" w:rsidR="00CA1694" w:rsidRPr="00FE0CC8" w:rsidRDefault="00CA1694" w:rsidP="008D2FB8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2" w14:textId="77777777" w:rsidR="00CA1694" w:rsidRPr="00FE0CC8" w:rsidRDefault="00CA1694" w:rsidP="008D2FB8">
            <w:pPr>
              <w:jc w:val="center"/>
              <w:rPr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3,0</w:t>
            </w:r>
          </w:p>
        </w:tc>
      </w:tr>
      <w:tr w:rsidR="00CA1694" w14:paraId="319FE49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Švietimo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6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7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9F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Pedagoginė psichologinė tarnyba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C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E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14:paraId="319FE4A5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3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A4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14:paraId="319FE4AB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7" w14:textId="39AC5AD8" w:rsidR="00CA1694" w:rsidRDefault="00CA1694" w:rsidP="002D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Kultūros centras </w:t>
            </w:r>
            <w:r w:rsidRPr="00A4001C">
              <w:rPr>
                <w:color w:val="000000"/>
                <w:sz w:val="18"/>
                <w:szCs w:val="18"/>
              </w:rPr>
              <w:t>( 0,5 etato iki 2019-12-31)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8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 xml:space="preserve">  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9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 xml:space="preserve"> 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AA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14:paraId="319FE4B1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E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F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B0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985"/>
        <w:gridCol w:w="1275"/>
        <w:gridCol w:w="1560"/>
      </w:tblGrid>
      <w:tr w:rsidR="00CA1694" w14:paraId="319FE4B7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FE4B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9FE4B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FE4B4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B5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B6" w14:textId="77777777" w:rsidR="00CA1694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BD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B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9FE4B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BA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BB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BC" w14:textId="77777777" w:rsidR="00CA1694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A1694" w14:paraId="319FE4C3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B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9FE4BF" w14:textId="5D0AF0D6" w:rsidR="00CA1694" w:rsidRDefault="00CA1694" w:rsidP="002D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Socialinės paramos centras ( 1 etatas projekto įgyvendinimo laikotarpiu)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C0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1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2" w14:textId="77777777" w:rsidR="00CA1694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C9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C4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9FE4C5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 xml:space="preserve">Visuomenės sveikatos biuras </w:t>
            </w:r>
            <w:r w:rsidRPr="00B96C8E">
              <w:rPr>
                <w:strike/>
                <w:color w:val="000000"/>
                <w:sz w:val="18"/>
                <w:szCs w:val="18"/>
              </w:rPr>
              <w:t>(</w:t>
            </w:r>
            <w:r w:rsidRPr="00B96C8E">
              <w:rPr>
                <w:color w:val="000000"/>
                <w:sz w:val="18"/>
                <w:szCs w:val="18"/>
              </w:rPr>
              <w:t>11,1 etato – iš pajamų už teikiamas paslaugas)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C6" w14:textId="77777777" w:rsidR="00CA1694" w:rsidRPr="00B96C8E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7" w14:textId="77777777" w:rsidR="00CA1694" w:rsidRPr="00B96C8E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8" w14:textId="77777777" w:rsidR="00CA1694" w:rsidRPr="00B96C8E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CF" w14:textId="77777777" w:rsidTr="00067CC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CA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CB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CC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CD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CE" w14:textId="77777777" w:rsidR="00CA1694" w:rsidRPr="00B96C8E" w:rsidRDefault="00CA1694" w:rsidP="00067CC0">
            <w:pPr>
              <w:jc w:val="center"/>
              <w:rPr>
                <w:sz w:val="20"/>
                <w:szCs w:val="20"/>
              </w:rPr>
            </w:pPr>
          </w:p>
        </w:tc>
      </w:tr>
      <w:tr w:rsidR="00CA1694" w14:paraId="319FE4D5" w14:textId="77777777" w:rsidTr="00067C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0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1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2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3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D4" w14:textId="77777777" w:rsidR="00CA1694" w:rsidRPr="00B96C8E" w:rsidRDefault="00CA1694" w:rsidP="0006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CA1694" w14:paraId="319FE4DB" w14:textId="77777777" w:rsidTr="00067CC0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6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7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8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9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DA" w14:textId="77777777" w:rsidR="00CA1694" w:rsidRPr="00B96C8E" w:rsidRDefault="00CA1694" w:rsidP="00067CC0">
            <w:pPr>
              <w:jc w:val="center"/>
              <w:rPr>
                <w:sz w:val="20"/>
                <w:szCs w:val="20"/>
              </w:rPr>
            </w:pPr>
          </w:p>
        </w:tc>
      </w:tr>
      <w:tr w:rsidR="00CA1694" w:rsidRPr="006F13F3" w14:paraId="319FE4E1" w14:textId="77777777" w:rsidTr="00067C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D" w14:textId="77777777" w:rsidR="00CA1694" w:rsidRDefault="00CA1694" w:rsidP="000662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E" w14:textId="5B41CEFD" w:rsidR="00CA1694" w:rsidRPr="00FE0CC8" w:rsidRDefault="00646449" w:rsidP="0006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F" w14:textId="5904EE92" w:rsidR="00CA1694" w:rsidRPr="00FE0CC8" w:rsidRDefault="00646449" w:rsidP="0006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E0" w14:textId="14C50DA4" w:rsidR="00CA1694" w:rsidRPr="00FE0CC8" w:rsidRDefault="00CA1694" w:rsidP="00067CC0">
            <w:pPr>
              <w:jc w:val="center"/>
              <w:rPr>
                <w:strike/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30</w:t>
            </w:r>
            <w:r w:rsidR="00646449">
              <w:rPr>
                <w:sz w:val="18"/>
                <w:szCs w:val="18"/>
              </w:rPr>
              <w:t>8,87</w:t>
            </w:r>
          </w:p>
        </w:tc>
      </w:tr>
    </w:tbl>
    <w:p w14:paraId="319FE4E2" w14:textId="77777777" w:rsidR="00CA1694" w:rsidRDefault="00CA1694" w:rsidP="00CA1694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14:paraId="319FE4E3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319FE4E4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319FE4E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8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B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E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2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3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4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8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B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14:paraId="319FE4FE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2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5" w14:textId="77777777" w:rsidR="00CA1694" w:rsidRDefault="00CA1694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319FE508" w14:textId="0E29B758" w:rsidR="00CA1694" w:rsidRDefault="00675F7E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319FE50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C" w14:textId="77777777" w:rsidR="00CA1694" w:rsidRPr="00FB77A7" w:rsidRDefault="00CA1694" w:rsidP="00CA1694">
      <w:pPr>
        <w:autoSpaceDE w:val="0"/>
        <w:autoSpaceDN w:val="0"/>
        <w:adjustRightInd w:val="0"/>
        <w:jc w:val="both"/>
        <w:rPr>
          <w:b/>
        </w:rPr>
      </w:pPr>
      <w:r w:rsidRPr="00FB77A7">
        <w:t>Rokiškio rajono savivaldybės tarybai</w:t>
      </w:r>
    </w:p>
    <w:p w14:paraId="319FE50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E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</w:rPr>
        <w:t xml:space="preserve">SPRENDIMO PROJEKTO </w:t>
      </w:r>
      <w:r w:rsidRPr="007C0980">
        <w:rPr>
          <w:b/>
          <w:szCs w:val="20"/>
        </w:rPr>
        <w:t xml:space="preserve">DĖL </w:t>
      </w:r>
      <w:r>
        <w:rPr>
          <w:b/>
          <w:szCs w:val="20"/>
        </w:rPr>
        <w:t>ROKIŠKIO RAJONO SAVIVALDYBĖS TARYBOS 2018M. RUGSĖJO 28 D. SPRENDIMO NR. TS-219 „</w:t>
      </w:r>
      <w:r w:rsidRPr="007C0980">
        <w:rPr>
          <w:b/>
          <w:szCs w:val="20"/>
        </w:rPr>
        <w:t xml:space="preserve">DIDŽIAUSIO LEISTINO DARBUOTOJŲ </w:t>
      </w:r>
      <w:r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Pr="007C0980">
        <w:rPr>
          <w:b/>
        </w:rPr>
        <w:t xml:space="preserve"> PATVIRTINIMO ROKIŠKIO RAJONO SAVIVALDYBĖS BIUDŽETINĖSE ĮSTAIGOSE</w:t>
      </w:r>
      <w:r>
        <w:rPr>
          <w:b/>
        </w:rPr>
        <w:t>“ DALINIO PAKEITIMO</w:t>
      </w:r>
    </w:p>
    <w:p w14:paraId="319FE50F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 </w:t>
      </w:r>
    </w:p>
    <w:p w14:paraId="319FE510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b/>
        </w:rPr>
        <w:t xml:space="preserve"> AIŠKINAMASIS RAŠTAS</w:t>
      </w:r>
    </w:p>
    <w:p w14:paraId="319FE511" w14:textId="77777777" w:rsidR="00CA1694" w:rsidRPr="007C0980" w:rsidRDefault="00CA1694" w:rsidP="00CA1694">
      <w:pPr>
        <w:tabs>
          <w:tab w:val="left" w:pos="5040"/>
        </w:tabs>
        <w:rPr>
          <w:b/>
        </w:rPr>
      </w:pPr>
    </w:p>
    <w:p w14:paraId="319FE512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7C0980">
        <w:rPr>
          <w:rStyle w:val="Grietas"/>
          <w:color w:val="000000"/>
        </w:rPr>
        <w:t>Parengto teisės akto projekto tikslas ir uždaviniai.</w:t>
      </w:r>
    </w:p>
    <w:p w14:paraId="319FE513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7C0980">
        <w:rPr>
          <w:rStyle w:val="Grietas"/>
          <w:b w:val="0"/>
          <w:color w:val="000000"/>
        </w:rPr>
        <w:t>Projekto tikslas – patikslinti didžiausią leistiną darbuotojų skaičių Rokiškio rajono biudžetinėse įstaigose.</w:t>
      </w:r>
    </w:p>
    <w:p w14:paraId="319FE514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Šiuo metu esantis teisinis reglamentavimas</w:t>
      </w:r>
      <w:r w:rsidRPr="007C0980">
        <w:t xml:space="preserve"> .</w:t>
      </w:r>
    </w:p>
    <w:p w14:paraId="319FE515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7C0980">
        <w:t xml:space="preserve">Sprendimo projektas yra parengtas vadovaujantis  </w:t>
      </w:r>
      <w:r w:rsidRPr="007C0980">
        <w:rPr>
          <w:color w:val="000000"/>
        </w:rPr>
        <w:t xml:space="preserve">Lietuvos Respublikos vietos savivaldos įstatymo 16 straipsnio 2 </w:t>
      </w:r>
      <w:r>
        <w:rPr>
          <w:color w:val="000000"/>
        </w:rPr>
        <w:t>dalies 21 punktu</w:t>
      </w:r>
      <w:r w:rsidRPr="007C0980">
        <w:rPr>
          <w:color w:val="000000"/>
        </w:rPr>
        <w:t>, 18 straipsnio 1 dalimi, Lietuvos Respublikos biudžetinių įstaigų įstatymo 4 straipsnio 1 ir 2 dalimis, 3 dalies 7 punktu ir 4 dalimi.</w:t>
      </w:r>
    </w:p>
    <w:p w14:paraId="319FE516" w14:textId="77777777" w:rsidR="00CA1694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Sprendimo projekto esmė.</w:t>
      </w:r>
      <w:r w:rsidRPr="007C0980">
        <w:t xml:space="preserve"> </w:t>
      </w:r>
    </w:p>
    <w:p w14:paraId="319FE517" w14:textId="09C0419C" w:rsidR="00CA1694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>
        <w:t>Švietimo valdymo informacinė sistema parengė ataskaitą pagal „Mokymo lėšų apskaičiavimo, paskirstymo ir panaudojimo tvarkos aprašą“. Ataskaitoje pagal metodiką paskaičiuota, kiek kiekvienai mokyklai priklauso mokytojų pareigybių</w:t>
      </w:r>
      <w:r w:rsidR="00DC0BC3">
        <w:t xml:space="preserve"> </w:t>
      </w:r>
      <w:r>
        <w:t>(etatų). Todėl kiekvienai bendro ugdymo įstaigai nustatomas naujas didžiausias leistinas mokytojų pareigybių( etatų) skaičius. Iš viso mokytoj</w:t>
      </w:r>
      <w:r w:rsidR="00315A85">
        <w:t>ų</w:t>
      </w:r>
      <w:r w:rsidR="00646449">
        <w:t xml:space="preserve"> pareigybių skaičius didėja 7,67</w:t>
      </w:r>
      <w:r>
        <w:t xml:space="preserve"> pareigybės.</w:t>
      </w:r>
    </w:p>
    <w:p w14:paraId="319FE518" w14:textId="4DE09776" w:rsidR="00CA1694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Kitų darbuotojų </w:t>
      </w:r>
      <w:r w:rsidR="00646449">
        <w:t>pareigybių skaičius  mažėja 1,05</w:t>
      </w:r>
      <w:r>
        <w:t xml:space="preserve"> pareigybės:</w:t>
      </w:r>
    </w:p>
    <w:p w14:paraId="319FE519" w14:textId="71435057" w:rsidR="00CA1694" w:rsidRDefault="00CA1694" w:rsidP="00CA1694">
      <w:pPr>
        <w:pStyle w:val="prastasistinklapis"/>
        <w:numPr>
          <w:ilvl w:val="0"/>
          <w:numId w:val="21"/>
        </w:numPr>
        <w:spacing w:before="0" w:beforeAutospacing="0" w:after="0" w:afterAutospacing="0"/>
        <w:jc w:val="both"/>
      </w:pPr>
      <w:r>
        <w:t>L</w:t>
      </w:r>
      <w:r w:rsidR="00FB77A7">
        <w:t>.-</w:t>
      </w:r>
      <w:r>
        <w:t>d</w:t>
      </w:r>
      <w:r w:rsidR="00FB77A7">
        <w:t>. ,,</w:t>
      </w:r>
      <w:r>
        <w:t>Nykštukas</w:t>
      </w:r>
      <w:r w:rsidR="00FB77A7">
        <w:t>“</w:t>
      </w:r>
      <w:r>
        <w:t xml:space="preserve"> didinama 0,75 etato – reikalinga mokytojo padėjėjo pareigybė  vaikams su specialiais</w:t>
      </w:r>
      <w:r w:rsidR="00FB77A7">
        <w:t>iais</w:t>
      </w:r>
      <w:r>
        <w:t xml:space="preserve"> ugdymo poreikiais</w:t>
      </w:r>
      <w:r w:rsidR="00FB77A7">
        <w:t xml:space="preserve"> </w:t>
      </w:r>
      <w:r>
        <w:t>(</w:t>
      </w:r>
      <w:r w:rsidR="00FB77A7">
        <w:t>p</w:t>
      </w:r>
      <w:r>
        <w:t>agal Rokiškio PPT  pažymą);</w:t>
      </w:r>
    </w:p>
    <w:p w14:paraId="319FE51A" w14:textId="3C43C0AC" w:rsidR="00CA1694" w:rsidRDefault="00CA1694" w:rsidP="00CA1694">
      <w:pPr>
        <w:pStyle w:val="Sraopastraipa"/>
        <w:numPr>
          <w:ilvl w:val="0"/>
          <w:numId w:val="21"/>
        </w:numPr>
      </w:pPr>
      <w:r>
        <w:t>Kavoliškio  m</w:t>
      </w:r>
      <w:r w:rsidR="00FB77A7">
        <w:t>.-d.</w:t>
      </w:r>
      <w:r>
        <w:t xml:space="preserve"> didinama 0,5 etato</w:t>
      </w:r>
      <w:r w:rsidR="00FB77A7">
        <w:t xml:space="preserve"> (</w:t>
      </w:r>
      <w:r w:rsidRPr="000C570E">
        <w:t>kaip ir l</w:t>
      </w:r>
      <w:r w:rsidR="00FB77A7">
        <w:t>.-d. ,,</w:t>
      </w:r>
      <w:r w:rsidRPr="000C570E">
        <w:t>Nykštukas</w:t>
      </w:r>
      <w:r w:rsidR="00FB77A7">
        <w:t>“</w:t>
      </w:r>
      <w:r w:rsidRPr="000C570E">
        <w:t xml:space="preserve"> mokytojo padėjėjo pareigybei</w:t>
      </w:r>
      <w:r w:rsidR="00FB77A7">
        <w:t>)</w:t>
      </w:r>
      <w:r>
        <w:t>;</w:t>
      </w:r>
    </w:p>
    <w:p w14:paraId="35EF9A31" w14:textId="77777777" w:rsidR="00710743" w:rsidRDefault="00CA1694" w:rsidP="00710743">
      <w:pPr>
        <w:pStyle w:val="Sraopastraipa"/>
        <w:numPr>
          <w:ilvl w:val="0"/>
          <w:numId w:val="21"/>
        </w:numPr>
      </w:pPr>
      <w:r>
        <w:t>L</w:t>
      </w:r>
      <w:r w:rsidR="00710743">
        <w:t xml:space="preserve">.-d. </w:t>
      </w:r>
      <w:r w:rsidR="00FB77A7">
        <w:t>,,</w:t>
      </w:r>
      <w:r>
        <w:t>Varpelis</w:t>
      </w:r>
      <w:r w:rsidR="00710743">
        <w:t>“</w:t>
      </w:r>
      <w:r>
        <w:t xml:space="preserve"> didinama 1 etatu </w:t>
      </w:r>
      <w:r w:rsidR="00710743">
        <w:t>(</w:t>
      </w:r>
      <w:r w:rsidR="00710743" w:rsidRPr="000C570E">
        <w:t>kaip ir l</w:t>
      </w:r>
      <w:r w:rsidR="00710743">
        <w:t>.-d. ,,</w:t>
      </w:r>
      <w:r w:rsidR="00710743" w:rsidRPr="000C570E">
        <w:t>Nykštukas</w:t>
      </w:r>
      <w:r w:rsidR="00710743">
        <w:t>“</w:t>
      </w:r>
      <w:r w:rsidR="00710743" w:rsidRPr="000C570E">
        <w:t xml:space="preserve"> mokytojo padėjėjo pareigybei</w:t>
      </w:r>
      <w:r w:rsidR="00710743">
        <w:t>);</w:t>
      </w:r>
    </w:p>
    <w:p w14:paraId="319FE51C" w14:textId="7F8DEA3F" w:rsidR="00CA1694" w:rsidRDefault="00CA1694" w:rsidP="00CA1694">
      <w:pPr>
        <w:pStyle w:val="prastasistinklapis"/>
        <w:numPr>
          <w:ilvl w:val="0"/>
          <w:numId w:val="21"/>
        </w:numPr>
        <w:spacing w:before="0" w:beforeAutospacing="0" w:after="0" w:afterAutospacing="0"/>
        <w:jc w:val="both"/>
      </w:pPr>
      <w:r>
        <w:t>Suaugusiųjų ir jaunimo  mokymo centras  mažina 1 pareigybę</w:t>
      </w:r>
      <w:r w:rsidR="00710743">
        <w:t>; s</w:t>
      </w:r>
      <w:r>
        <w:t>umažėjus mokinių skaičiui, pagal mokymo lėšų apskaičiavimo metodiką</w:t>
      </w:r>
      <w:r w:rsidR="00710743">
        <w:t>,</w:t>
      </w:r>
      <w:r>
        <w:t xml:space="preserve"> trūkstant lėšų valdymui ir švietimo pagalbai, įstaiga atsisako 0,5 pareigybės direktoriaus pavaduotojo ir 0,5 pareigybės psichologo; </w:t>
      </w:r>
    </w:p>
    <w:p w14:paraId="319FE51D" w14:textId="1A11CBEB" w:rsidR="00CA1694" w:rsidRDefault="00CA1694" w:rsidP="00CA1694">
      <w:pPr>
        <w:pStyle w:val="prastasistinklapis"/>
        <w:numPr>
          <w:ilvl w:val="0"/>
          <w:numId w:val="21"/>
        </w:numPr>
        <w:spacing w:before="0" w:beforeAutospacing="0" w:after="0" w:afterAutospacing="0"/>
        <w:jc w:val="both"/>
      </w:pPr>
      <w:r>
        <w:t>Obelių gimnazija gavo iš naują  mokyklinį autobusą</w:t>
      </w:r>
      <w:r w:rsidR="00710743">
        <w:t>; kad būtų užtikrintas</w:t>
      </w:r>
      <w:r>
        <w:t xml:space="preserve"> moksleivių vežiojim</w:t>
      </w:r>
      <w:r w:rsidR="00710743">
        <w:t>as</w:t>
      </w:r>
      <w:r>
        <w:t>, reik</w:t>
      </w:r>
      <w:r w:rsidR="00710743">
        <w:t>ia</w:t>
      </w:r>
      <w:r>
        <w:t xml:space="preserve"> papildomai 0,37 vairuotojo pareigybės;</w:t>
      </w:r>
    </w:p>
    <w:p w14:paraId="319FE51E" w14:textId="2AC67D5F" w:rsidR="00CA1694" w:rsidRDefault="00CA1694" w:rsidP="00CA1694">
      <w:pPr>
        <w:pStyle w:val="prastasistinklapis"/>
        <w:numPr>
          <w:ilvl w:val="0"/>
          <w:numId w:val="21"/>
        </w:numPr>
        <w:spacing w:before="0" w:beforeAutospacing="0" w:after="0" w:afterAutospacing="0"/>
        <w:jc w:val="both"/>
      </w:pPr>
      <w:r>
        <w:t>Pandėlio gimnazijai reikalinga</w:t>
      </w:r>
      <w:r w:rsidR="00710743">
        <w:t>,</w:t>
      </w:r>
      <w:r>
        <w:t xml:space="preserve"> kaip ir darželiams</w:t>
      </w:r>
      <w:r w:rsidR="00710743">
        <w:t>,</w:t>
      </w:r>
      <w:r>
        <w:t xml:space="preserve"> mokytojo padėjėjo</w:t>
      </w:r>
      <w:r w:rsidR="00315A85">
        <w:t xml:space="preserve"> 1</w:t>
      </w:r>
      <w:r>
        <w:t xml:space="preserve"> pareigybė;</w:t>
      </w:r>
    </w:p>
    <w:p w14:paraId="319FE51F" w14:textId="5C1A1415" w:rsidR="00CA1694" w:rsidRDefault="00CA1694" w:rsidP="00CA1694">
      <w:pPr>
        <w:pStyle w:val="prastasistinklapis"/>
        <w:numPr>
          <w:ilvl w:val="0"/>
          <w:numId w:val="21"/>
        </w:numPr>
        <w:spacing w:before="0" w:beforeAutospacing="0" w:after="0" w:afterAutospacing="0"/>
        <w:jc w:val="both"/>
      </w:pPr>
      <w:r>
        <w:t xml:space="preserve">Socialinės paramos centrui siūlome padidinti didžiausią leistiną pareigybių skaičių 3 pareigybėmis. Tai būtų 1 valytojos pareigybė ir 2 lankomosios priežiūros specialistų pareigybės. Šiuo metu laukia lankomosios priežiūros paslaugos apie 30 rajono gyventojų. </w:t>
      </w:r>
    </w:p>
    <w:p w14:paraId="319FE520" w14:textId="466A708B" w:rsidR="00CA1694" w:rsidRDefault="00CA1694" w:rsidP="00CA1694">
      <w:pPr>
        <w:pStyle w:val="prastasistinklapis"/>
        <w:numPr>
          <w:ilvl w:val="0"/>
          <w:numId w:val="21"/>
        </w:numPr>
        <w:spacing w:before="0" w:beforeAutospacing="0" w:after="0" w:afterAutospacing="0"/>
        <w:jc w:val="both"/>
      </w:pPr>
      <w:r>
        <w:t>Pedagoginei psichologinei tarnybai išbraukiame žodžius“ „2 etatai</w:t>
      </w:r>
      <w:r w:rsidR="00710743">
        <w:t xml:space="preserve"> </w:t>
      </w:r>
      <w:r>
        <w:t>projekto įgyvendinimo laikotarpiu</w:t>
      </w:r>
      <w:r w:rsidR="00710743">
        <w:t>“</w:t>
      </w:r>
      <w:r>
        <w:t>). Iš projekto lėšų buvo finansuojami 2 psichologų pareigybės. Nuo lapkričio m</w:t>
      </w:r>
      <w:r w:rsidR="00DC0BC3">
        <w:t>ė</w:t>
      </w:r>
      <w:r>
        <w:t xml:space="preserve">n. </w:t>
      </w:r>
      <w:r w:rsidR="00DC0BC3">
        <w:t>p</w:t>
      </w:r>
      <w:r>
        <w:t>rojektas baigiasi, o pareigybės reikalingos, nes PPT teikia psichologo paslaugas kitoms švietimo įstaigoms.</w:t>
      </w:r>
    </w:p>
    <w:p w14:paraId="319FE521" w14:textId="2F9CD761" w:rsidR="00CA1694" w:rsidRDefault="00CA1694" w:rsidP="00CA1694">
      <w:pPr>
        <w:pStyle w:val="prastasistinklapis"/>
        <w:spacing w:before="0" w:beforeAutospacing="0" w:after="0" w:afterAutospacing="0"/>
        <w:ind w:left="1656"/>
        <w:jc w:val="both"/>
      </w:pPr>
      <w:r>
        <w:t xml:space="preserve">Bendras didžiausias leistinas </w:t>
      </w:r>
      <w:r w:rsidR="003D2715">
        <w:t xml:space="preserve">darbuotojų skaičius  didėja 6,62 </w:t>
      </w:r>
      <w:r>
        <w:t xml:space="preserve"> pareigybės.</w:t>
      </w:r>
    </w:p>
    <w:p w14:paraId="319FE522" w14:textId="77777777" w:rsidR="00CA1694" w:rsidRDefault="00CA1694" w:rsidP="00CA1694">
      <w:pPr>
        <w:pStyle w:val="prastasistinklapis"/>
        <w:spacing w:before="0" w:beforeAutospacing="0" w:after="0" w:afterAutospacing="0"/>
        <w:ind w:left="1656"/>
        <w:jc w:val="both"/>
      </w:pPr>
    </w:p>
    <w:p w14:paraId="319FE523" w14:textId="77777777" w:rsidR="00294724" w:rsidRDefault="00294724" w:rsidP="00CA1694">
      <w:pPr>
        <w:pStyle w:val="prastasistinklapis"/>
        <w:spacing w:before="0" w:beforeAutospacing="0" w:after="0" w:afterAutospacing="0"/>
        <w:ind w:left="1656"/>
        <w:jc w:val="both"/>
      </w:pPr>
    </w:p>
    <w:p w14:paraId="319FE524" w14:textId="77777777" w:rsidR="00294724" w:rsidRDefault="00294724" w:rsidP="00CA1694">
      <w:pPr>
        <w:pStyle w:val="prastasistinklapis"/>
        <w:spacing w:before="0" w:beforeAutospacing="0" w:after="0" w:afterAutospacing="0"/>
        <w:ind w:left="1656"/>
        <w:jc w:val="both"/>
      </w:pPr>
    </w:p>
    <w:p w14:paraId="319FE525" w14:textId="77777777" w:rsidR="00CA1694" w:rsidRDefault="00CA1694" w:rsidP="00CA1694">
      <w:pPr>
        <w:pStyle w:val="prastasistinklapis"/>
        <w:spacing w:before="0" w:beforeAutospacing="0" w:after="0" w:afterAutospacing="0"/>
        <w:ind w:left="1656"/>
        <w:jc w:val="both"/>
      </w:pPr>
    </w:p>
    <w:p w14:paraId="319FE526" w14:textId="77777777" w:rsidR="00CA1694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 </w:t>
      </w:r>
    </w:p>
    <w:tbl>
      <w:tblPr>
        <w:tblpPr w:leftFromText="180" w:rightFromText="180" w:vertAnchor="text" w:horzAnchor="margin" w:tblpX="108" w:tblpY="107"/>
        <w:tblW w:w="10031" w:type="dxa"/>
        <w:tblLayout w:type="fixed"/>
        <w:tblLook w:val="04A0" w:firstRow="1" w:lastRow="0" w:firstColumn="1" w:lastColumn="0" w:noHBand="0" w:noVBand="1"/>
      </w:tblPr>
      <w:tblGrid>
        <w:gridCol w:w="729"/>
        <w:gridCol w:w="4510"/>
        <w:gridCol w:w="1815"/>
        <w:gridCol w:w="1418"/>
        <w:gridCol w:w="1559"/>
      </w:tblGrid>
      <w:tr w:rsidR="00CA1694" w:rsidRPr="00E017E0" w14:paraId="319FE52A" w14:textId="77777777" w:rsidTr="00066234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27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FE528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529" w14:textId="77777777" w:rsidR="00CA1694" w:rsidRPr="00E017E0" w:rsidRDefault="00CA1694" w:rsidP="00066234">
            <w:pPr>
              <w:rPr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CA1694" w:rsidRPr="00E017E0" w14:paraId="319FE52F" w14:textId="77777777" w:rsidTr="006E099D">
        <w:trPr>
          <w:trHeight w:val="30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52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52C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2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2E" w14:textId="77777777" w:rsidR="00CA1694" w:rsidRPr="00E017E0" w:rsidRDefault="00CA1694" w:rsidP="00066234"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CA1694" w14:paraId="319FE536" w14:textId="77777777" w:rsidTr="006E099D">
        <w:trPr>
          <w:trHeight w:val="452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530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53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53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33" w14:textId="77777777" w:rsidR="00CA1694" w:rsidRDefault="00CA1694" w:rsidP="00066234">
            <w:pPr>
              <w:ind w:left="-817" w:firstLine="8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34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  <w:p w14:paraId="319FE535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CA1694" w14:paraId="319FE53C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37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38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39" w14:textId="77777777" w:rsidR="00CA1694" w:rsidRPr="00A4001C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EE2812">
              <w:rPr>
                <w:strike/>
                <w:color w:val="000000"/>
                <w:sz w:val="18"/>
                <w:szCs w:val="18"/>
              </w:rPr>
              <w:t>33,3</w:t>
            </w:r>
            <w:r>
              <w:rPr>
                <w:color w:val="000000"/>
                <w:sz w:val="18"/>
                <w:szCs w:val="18"/>
              </w:rPr>
              <w:t xml:space="preserve">  34,05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3A" w14:textId="77777777" w:rsidR="00CA1694" w:rsidRPr="00A4001C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CA1707">
              <w:rPr>
                <w:strike/>
                <w:color w:val="000000"/>
                <w:sz w:val="18"/>
                <w:szCs w:val="18"/>
              </w:rPr>
              <w:t>33,3</w:t>
            </w:r>
            <w:r>
              <w:rPr>
                <w:color w:val="000000"/>
                <w:sz w:val="18"/>
                <w:szCs w:val="18"/>
              </w:rPr>
              <w:t xml:space="preserve">  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3B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542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3D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3E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Kavoliškio mokykla-darželis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3F" w14:textId="77777777" w:rsidR="00CA1694" w:rsidRPr="0073449C" w:rsidRDefault="00CA1694" w:rsidP="006067A3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73449C">
              <w:rPr>
                <w:strike/>
                <w:color w:val="000000"/>
                <w:sz w:val="18"/>
                <w:szCs w:val="18"/>
              </w:rPr>
              <w:t xml:space="preserve">20,79   </w:t>
            </w:r>
            <w:r w:rsidRPr="0073449C">
              <w:rPr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40" w14:textId="77777777" w:rsidR="00CA1694" w:rsidRPr="0073449C" w:rsidRDefault="00CA1694" w:rsidP="006067A3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73449C">
              <w:rPr>
                <w:strike/>
                <w:color w:val="000000"/>
                <w:sz w:val="18"/>
                <w:szCs w:val="18"/>
              </w:rPr>
              <w:t xml:space="preserve">17,06   </w:t>
            </w:r>
            <w:r w:rsidRPr="0073449C">
              <w:rPr>
                <w:color w:val="000000"/>
                <w:sz w:val="18"/>
                <w:szCs w:val="18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541" w14:textId="77777777" w:rsidR="00CA1694" w:rsidRDefault="00DC0BC3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F03796">
              <w:rPr>
                <w:strike/>
                <w:color w:val="000000"/>
                <w:sz w:val="20"/>
                <w:szCs w:val="20"/>
              </w:rPr>
              <w:t>3</w:t>
            </w:r>
            <w:r w:rsidRPr="00F03796">
              <w:rPr>
                <w:color w:val="000000"/>
                <w:sz w:val="20"/>
                <w:szCs w:val="20"/>
              </w:rPr>
              <w:t xml:space="preserve"> </w:t>
            </w:r>
            <w:r w:rsidR="006E099D" w:rsidRPr="00F03796"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CA1694" w14:paraId="319FE548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3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4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gimnazijos IU skyrius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5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6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47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54E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9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A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B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EE2812">
              <w:rPr>
                <w:strike/>
                <w:color w:val="000000"/>
                <w:sz w:val="18"/>
                <w:szCs w:val="18"/>
              </w:rPr>
              <w:t>41,38</w:t>
            </w:r>
            <w:r>
              <w:rPr>
                <w:color w:val="000000"/>
                <w:sz w:val="18"/>
                <w:szCs w:val="18"/>
              </w:rPr>
              <w:t xml:space="preserve">   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C" w14:textId="77777777" w:rsidR="00CA1694" w:rsidRPr="00EE2812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EE2812"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4D" w14:textId="77777777" w:rsidR="00CA1694" w:rsidRPr="00EE2812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EE2812">
              <w:rPr>
                <w:strike/>
                <w:color w:val="000000"/>
                <w:sz w:val="20"/>
                <w:szCs w:val="20"/>
              </w:rPr>
              <w:t>5,49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E2812"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CA1694" w14:paraId="319FE554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F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0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Kavoliškio mokykla-darželis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1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EE2812">
              <w:rPr>
                <w:color w:val="000000"/>
                <w:sz w:val="18"/>
                <w:szCs w:val="18"/>
                <w:u w:val="single"/>
              </w:rPr>
              <w:t>20,06</w:t>
            </w:r>
            <w:r>
              <w:rPr>
                <w:color w:val="000000"/>
                <w:sz w:val="18"/>
                <w:szCs w:val="18"/>
              </w:rPr>
              <w:t xml:space="preserve">  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2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53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3,73</w:t>
            </w:r>
          </w:p>
        </w:tc>
      </w:tr>
      <w:tr w:rsidR="00CA1694" w14:paraId="319FE55A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5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6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7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763BD2">
              <w:rPr>
                <w:strike/>
                <w:color w:val="000000"/>
                <w:sz w:val="18"/>
                <w:szCs w:val="18"/>
              </w:rPr>
              <w:t>57,73</w:t>
            </w:r>
            <w:r>
              <w:rPr>
                <w:color w:val="000000"/>
                <w:sz w:val="18"/>
                <w:szCs w:val="18"/>
              </w:rPr>
              <w:t xml:space="preserve">  58,73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8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CA1707">
              <w:rPr>
                <w:strike/>
                <w:color w:val="000000"/>
                <w:sz w:val="18"/>
                <w:szCs w:val="18"/>
              </w:rPr>
              <w:t>57,73</w:t>
            </w:r>
            <w:r>
              <w:rPr>
                <w:color w:val="000000"/>
                <w:sz w:val="18"/>
                <w:szCs w:val="18"/>
              </w:rPr>
              <w:t xml:space="preserve"> 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59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560" w14:textId="77777777" w:rsidTr="006067A3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B" w14:textId="77777777" w:rsidR="00CA1694" w:rsidRPr="00810113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81011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5C" w14:textId="77777777" w:rsidR="00CA1694" w:rsidRPr="00CA1707" w:rsidRDefault="00CA1694" w:rsidP="00066234">
            <w:pPr>
              <w:rPr>
                <w:strike/>
                <w:color w:val="000000"/>
                <w:sz w:val="18"/>
                <w:szCs w:val="18"/>
              </w:rPr>
            </w:pPr>
            <w:r w:rsidRPr="00CA1707">
              <w:rPr>
                <w:strike/>
                <w:color w:val="000000"/>
                <w:sz w:val="18"/>
                <w:szCs w:val="18"/>
              </w:rPr>
              <w:t xml:space="preserve">Pandėlio pradinės m-klos gimnazijos Kazliškio ikimokyklinio ir pradinio ugdymo skyrius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D" w14:textId="77777777" w:rsidR="00CA1694" w:rsidRPr="00CA1707" w:rsidRDefault="00CA1694" w:rsidP="006067A3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CA1707">
              <w:rPr>
                <w:strike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5E" w14:textId="77777777" w:rsidR="00CA1694" w:rsidRPr="00CA1707" w:rsidRDefault="00CA1694" w:rsidP="006067A3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CA1707">
              <w:rPr>
                <w:strike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5F" w14:textId="77777777" w:rsidR="00CA1694" w:rsidRPr="00CA1707" w:rsidRDefault="00CA1694" w:rsidP="006067A3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 w:rsidRPr="00CA1707">
              <w:rPr>
                <w:strike/>
                <w:color w:val="000000"/>
                <w:sz w:val="20"/>
                <w:szCs w:val="20"/>
              </w:rPr>
              <w:t>1,84</w:t>
            </w:r>
          </w:p>
        </w:tc>
      </w:tr>
      <w:tr w:rsidR="00CA1694" w14:paraId="319FE566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61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62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63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FB0050">
              <w:rPr>
                <w:strike/>
                <w:color w:val="000000"/>
                <w:sz w:val="18"/>
                <w:szCs w:val="18"/>
              </w:rPr>
              <w:t>48,48</w:t>
            </w:r>
            <w:r>
              <w:rPr>
                <w:color w:val="000000"/>
                <w:sz w:val="18"/>
                <w:szCs w:val="18"/>
              </w:rPr>
              <w:t xml:space="preserve"> 51,23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64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65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FB0050">
              <w:rPr>
                <w:strike/>
                <w:color w:val="000000"/>
                <w:sz w:val="20"/>
                <w:szCs w:val="20"/>
              </w:rPr>
              <w:t>22,92</w:t>
            </w:r>
            <w:r>
              <w:rPr>
                <w:color w:val="000000"/>
                <w:sz w:val="20"/>
                <w:szCs w:val="20"/>
              </w:rPr>
              <w:t xml:space="preserve">   25,67</w:t>
            </w:r>
          </w:p>
        </w:tc>
      </w:tr>
      <w:tr w:rsidR="00CA1694" w14:paraId="319FE56C" w14:textId="77777777" w:rsidTr="006067A3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67" w14:textId="77777777" w:rsidR="00CA1694" w:rsidRPr="00601CE6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68" w14:textId="77777777" w:rsidR="00CA1694" w:rsidRPr="00601CE6" w:rsidRDefault="00CA1694" w:rsidP="00066234">
            <w:pPr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69" w14:textId="77777777" w:rsidR="00CA1694" w:rsidRPr="00601CE6" w:rsidRDefault="00CA1694" w:rsidP="006067A3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601CE6">
              <w:rPr>
                <w:strike/>
                <w:color w:val="000000"/>
                <w:sz w:val="18"/>
                <w:szCs w:val="18"/>
              </w:rPr>
              <w:t xml:space="preserve">9 </w:t>
            </w:r>
            <w:r>
              <w:rPr>
                <w:strike/>
                <w:color w:val="000000"/>
                <w:sz w:val="18"/>
                <w:szCs w:val="18"/>
              </w:rPr>
              <w:t xml:space="preserve">  </w:t>
            </w:r>
            <w:r w:rsidRPr="00601CE6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6A" w14:textId="77777777" w:rsidR="00CA1694" w:rsidRPr="00601CE6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6B" w14:textId="77777777" w:rsidR="00CA1694" w:rsidRPr="00601CE6" w:rsidRDefault="00CA1694" w:rsidP="006067A3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 w:rsidRPr="00601CE6">
              <w:rPr>
                <w:strike/>
                <w:color w:val="000000"/>
                <w:sz w:val="20"/>
                <w:szCs w:val="20"/>
              </w:rPr>
              <w:t>1,29</w:t>
            </w:r>
          </w:p>
        </w:tc>
      </w:tr>
      <w:tr w:rsidR="00CA1694" w14:paraId="319FE572" w14:textId="77777777" w:rsidTr="006067A3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6D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6E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Kriaunų  ikimokyklinio ir pradinio ugdymo skyrius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6F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2C625A">
              <w:rPr>
                <w:strike/>
                <w:color w:val="000000"/>
                <w:sz w:val="18"/>
                <w:szCs w:val="18"/>
              </w:rPr>
              <w:t>13,39</w:t>
            </w:r>
            <w:r>
              <w:rPr>
                <w:color w:val="000000"/>
                <w:sz w:val="18"/>
                <w:szCs w:val="18"/>
              </w:rPr>
              <w:t xml:space="preserve">    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70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71" w14:textId="50FC571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2C625A">
              <w:rPr>
                <w:strike/>
                <w:color w:val="000000"/>
                <w:sz w:val="20"/>
                <w:szCs w:val="20"/>
              </w:rPr>
              <w:t>1,84</w:t>
            </w:r>
            <w:r w:rsidR="00646449">
              <w:rPr>
                <w:color w:val="000000"/>
                <w:sz w:val="20"/>
                <w:szCs w:val="20"/>
              </w:rPr>
              <w:t xml:space="preserve">  1,7</w:t>
            </w:r>
          </w:p>
        </w:tc>
      </w:tr>
      <w:tr w:rsidR="00CA1694" w14:paraId="319FE578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73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74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mokykla-daugiafunkcis centras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75" w14:textId="0D542B11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2C625A">
              <w:rPr>
                <w:strike/>
                <w:color w:val="000000"/>
                <w:sz w:val="18"/>
                <w:szCs w:val="18"/>
              </w:rPr>
              <w:t>32,25</w:t>
            </w:r>
            <w:r w:rsidR="00646449">
              <w:rPr>
                <w:color w:val="000000"/>
                <w:sz w:val="18"/>
                <w:szCs w:val="18"/>
              </w:rPr>
              <w:t xml:space="preserve"> 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76" w14:textId="01482A38" w:rsidR="00CA1694" w:rsidRDefault="00646449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77" w14:textId="45401E11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6,75</w:t>
            </w:r>
            <w:r w:rsidR="00646449">
              <w:rPr>
                <w:color w:val="000000"/>
                <w:sz w:val="20"/>
                <w:szCs w:val="20"/>
              </w:rPr>
              <w:t xml:space="preserve">  7,09</w:t>
            </w:r>
          </w:p>
        </w:tc>
      </w:tr>
      <w:tr w:rsidR="00CA1694" w14:paraId="319FE57E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79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7A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Jūžintų Juozo Otto Širvydo pagindinė mokykla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7B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2C625A">
              <w:rPr>
                <w:strike/>
                <w:color w:val="000000"/>
                <w:sz w:val="18"/>
                <w:szCs w:val="18"/>
              </w:rPr>
              <w:t>37,86</w:t>
            </w:r>
            <w:r>
              <w:rPr>
                <w:color w:val="000000"/>
                <w:sz w:val="18"/>
                <w:szCs w:val="18"/>
              </w:rPr>
              <w:t xml:space="preserve">  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7C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7D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12,65</w:t>
            </w:r>
            <w:r>
              <w:rPr>
                <w:color w:val="000000"/>
                <w:sz w:val="20"/>
                <w:szCs w:val="20"/>
              </w:rPr>
              <w:t xml:space="preserve">  13,54</w:t>
            </w:r>
          </w:p>
        </w:tc>
      </w:tr>
      <w:tr w:rsidR="00CA1694" w14:paraId="319FE584" w14:textId="77777777" w:rsidTr="00315A85">
        <w:trPr>
          <w:trHeight w:val="4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7F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80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81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2C625A">
              <w:rPr>
                <w:strike/>
                <w:color w:val="000000"/>
                <w:sz w:val="18"/>
                <w:szCs w:val="18"/>
              </w:rPr>
              <w:t>51,68</w:t>
            </w:r>
            <w:r>
              <w:rPr>
                <w:color w:val="000000"/>
                <w:sz w:val="18"/>
                <w:szCs w:val="18"/>
              </w:rPr>
              <w:t xml:space="preserve">  49,96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82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83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22,68</w:t>
            </w:r>
            <w:r>
              <w:rPr>
                <w:color w:val="000000"/>
                <w:sz w:val="20"/>
                <w:szCs w:val="20"/>
              </w:rPr>
              <w:t xml:space="preserve"> 20,96</w:t>
            </w:r>
          </w:p>
        </w:tc>
      </w:tr>
      <w:tr w:rsidR="00315A85" w14:paraId="319FE58A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85" w14:textId="77777777" w:rsidR="00315A85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86" w14:textId="77777777" w:rsidR="00315A85" w:rsidRDefault="00315A85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gimnazijos neformaliojo ugdymo skyrius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87" w14:textId="77777777" w:rsidR="00315A85" w:rsidRPr="00315A85" w:rsidRDefault="00315A85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3  </w:t>
            </w:r>
            <w:r>
              <w:rPr>
                <w:color w:val="000000"/>
                <w:sz w:val="18"/>
                <w:szCs w:val="18"/>
              </w:rPr>
              <w:t>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88" w14:textId="77777777" w:rsidR="00315A85" w:rsidRDefault="00315A85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589" w14:textId="77777777" w:rsidR="00315A85" w:rsidRPr="00315A85" w:rsidRDefault="00315A85" w:rsidP="00606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</w:rPr>
              <w:t xml:space="preserve">2,5  </w:t>
            </w:r>
            <w:r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CA1694" w14:paraId="319FE590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8B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8C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8D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2C625A">
              <w:rPr>
                <w:strike/>
                <w:color w:val="000000"/>
                <w:sz w:val="18"/>
                <w:szCs w:val="18"/>
              </w:rPr>
              <w:t>20,06</w:t>
            </w:r>
            <w:r>
              <w:rPr>
                <w:color w:val="000000"/>
                <w:sz w:val="18"/>
                <w:szCs w:val="18"/>
              </w:rPr>
              <w:t xml:space="preserve">  20,76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8E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strike/>
                <w:color w:val="000000"/>
                <w:sz w:val="18"/>
                <w:szCs w:val="18"/>
              </w:rPr>
              <w:t>9,75</w:t>
            </w:r>
            <w:r>
              <w:rPr>
                <w:color w:val="000000"/>
                <w:sz w:val="18"/>
                <w:szCs w:val="18"/>
              </w:rPr>
              <w:t xml:space="preserve">  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8F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2C625A">
              <w:rPr>
                <w:strike/>
                <w:color w:val="000000"/>
                <w:sz w:val="20"/>
                <w:szCs w:val="20"/>
              </w:rPr>
              <w:t>10,31</w:t>
            </w:r>
            <w:r>
              <w:rPr>
                <w:color w:val="000000"/>
                <w:sz w:val="20"/>
                <w:szCs w:val="20"/>
              </w:rPr>
              <w:t xml:space="preserve"> 12,01</w:t>
            </w:r>
          </w:p>
        </w:tc>
      </w:tr>
      <w:tr w:rsidR="00CA1694" w14:paraId="319FE596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91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2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3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2C625A">
              <w:rPr>
                <w:strike/>
                <w:color w:val="000000"/>
                <w:sz w:val="18"/>
                <w:szCs w:val="18"/>
              </w:rPr>
              <w:t>124,68</w:t>
            </w:r>
            <w:r>
              <w:rPr>
                <w:color w:val="000000"/>
                <w:sz w:val="18"/>
                <w:szCs w:val="18"/>
              </w:rPr>
              <w:t xml:space="preserve"> 129,68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4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95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45,73</w:t>
            </w:r>
            <w:r>
              <w:rPr>
                <w:color w:val="000000"/>
                <w:sz w:val="20"/>
                <w:szCs w:val="20"/>
              </w:rPr>
              <w:t xml:space="preserve">  50,73</w:t>
            </w:r>
          </w:p>
        </w:tc>
      </w:tr>
      <w:tr w:rsidR="00CA1694" w14:paraId="319FE59C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97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8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9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432D25">
              <w:rPr>
                <w:strike/>
                <w:color w:val="000000"/>
                <w:sz w:val="18"/>
                <w:szCs w:val="18"/>
              </w:rPr>
              <w:t>47,61</w:t>
            </w:r>
            <w:r>
              <w:rPr>
                <w:color w:val="000000"/>
                <w:sz w:val="18"/>
                <w:szCs w:val="18"/>
              </w:rPr>
              <w:t xml:space="preserve">  49,59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A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strike/>
                <w:color w:val="000000"/>
                <w:sz w:val="18"/>
                <w:szCs w:val="18"/>
              </w:rPr>
              <w:t>28,63</w:t>
            </w:r>
            <w:r>
              <w:rPr>
                <w:color w:val="000000"/>
                <w:sz w:val="18"/>
                <w:szCs w:val="18"/>
              </w:rPr>
              <w:t xml:space="preserve"> 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9B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18,98</w:t>
            </w:r>
            <w:r>
              <w:rPr>
                <w:color w:val="000000"/>
                <w:sz w:val="20"/>
                <w:szCs w:val="20"/>
              </w:rPr>
              <w:t xml:space="preserve">  20,59</w:t>
            </w:r>
          </w:p>
        </w:tc>
      </w:tr>
      <w:tr w:rsidR="00CA1694" w14:paraId="319FE5A2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9D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E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Tūbelio progimnazija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9F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432D25">
              <w:rPr>
                <w:strike/>
                <w:color w:val="000000"/>
                <w:sz w:val="18"/>
                <w:szCs w:val="18"/>
              </w:rPr>
              <w:t>88,68</w:t>
            </w:r>
            <w:r>
              <w:rPr>
                <w:color w:val="000000"/>
                <w:sz w:val="18"/>
                <w:szCs w:val="18"/>
              </w:rPr>
              <w:t xml:space="preserve">  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A0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A1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42,43</w:t>
            </w:r>
            <w:r>
              <w:rPr>
                <w:color w:val="000000"/>
                <w:sz w:val="20"/>
                <w:szCs w:val="20"/>
              </w:rPr>
              <w:t xml:space="preserve">  42,1</w:t>
            </w:r>
          </w:p>
        </w:tc>
      </w:tr>
      <w:tr w:rsidR="00CA1694" w14:paraId="319FE5A8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A3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A4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A5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432D25">
              <w:rPr>
                <w:strike/>
                <w:color w:val="000000"/>
                <w:sz w:val="18"/>
                <w:szCs w:val="18"/>
              </w:rPr>
              <w:t>62,39</w:t>
            </w:r>
            <w:r>
              <w:rPr>
                <w:color w:val="000000"/>
                <w:sz w:val="18"/>
                <w:szCs w:val="18"/>
              </w:rPr>
              <w:t xml:space="preserve">  63,84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A6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CA1707">
              <w:rPr>
                <w:strike/>
                <w:color w:val="000000"/>
                <w:sz w:val="18"/>
                <w:szCs w:val="18"/>
              </w:rPr>
              <w:t>37,75</w:t>
            </w:r>
            <w:r>
              <w:rPr>
                <w:color w:val="000000"/>
                <w:sz w:val="18"/>
                <w:szCs w:val="18"/>
              </w:rPr>
              <w:t xml:space="preserve">  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A7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24,64</w:t>
            </w:r>
            <w:r>
              <w:rPr>
                <w:color w:val="000000"/>
                <w:sz w:val="20"/>
                <w:szCs w:val="20"/>
              </w:rPr>
              <w:t xml:space="preserve">  25,09</w:t>
            </w:r>
          </w:p>
        </w:tc>
      </w:tr>
      <w:tr w:rsidR="00CA1694" w14:paraId="319FE5AE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A9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AA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AB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432D25">
              <w:rPr>
                <w:strike/>
                <w:color w:val="000000"/>
                <w:sz w:val="18"/>
                <w:szCs w:val="18"/>
              </w:rPr>
              <w:t>56,2</w:t>
            </w:r>
            <w:r>
              <w:rPr>
                <w:color w:val="000000"/>
                <w:sz w:val="18"/>
                <w:szCs w:val="18"/>
              </w:rPr>
              <w:t xml:space="preserve">   55,58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AC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AD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B96C8E">
              <w:rPr>
                <w:strike/>
                <w:color w:val="000000"/>
                <w:sz w:val="20"/>
                <w:szCs w:val="20"/>
              </w:rPr>
              <w:t>22,95</w:t>
            </w:r>
            <w:r>
              <w:rPr>
                <w:color w:val="000000"/>
                <w:sz w:val="20"/>
                <w:szCs w:val="20"/>
              </w:rPr>
              <w:t xml:space="preserve">  22,33</w:t>
            </w:r>
          </w:p>
        </w:tc>
      </w:tr>
      <w:tr w:rsidR="00CA1694" w14:paraId="319FE5B4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AF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0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gimnazijos neformaliojo švietimo skyrius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1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432D25">
              <w:rPr>
                <w:strike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2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B3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  <w:r w:rsidRPr="00264CB0">
              <w:rPr>
                <w:strike/>
                <w:color w:val="000000"/>
                <w:sz w:val="20"/>
                <w:szCs w:val="20"/>
              </w:rPr>
              <w:t>2,5</w:t>
            </w:r>
            <w:r>
              <w:rPr>
                <w:color w:val="000000"/>
                <w:sz w:val="20"/>
                <w:szCs w:val="20"/>
              </w:rPr>
              <w:t xml:space="preserve">  2,03</w:t>
            </w:r>
          </w:p>
        </w:tc>
      </w:tr>
      <w:tr w:rsidR="00CA1694" w14:paraId="319FE5BA" w14:textId="77777777" w:rsidTr="006067A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B5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6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Pedagoginė psichologinė tarnyba </w:t>
            </w:r>
            <w:r w:rsidRPr="00103E83">
              <w:rPr>
                <w:strike/>
                <w:color w:val="000000"/>
                <w:sz w:val="18"/>
                <w:szCs w:val="18"/>
              </w:rPr>
              <w:t>( 2 etatai – projekto įgyvendinimo laikotarpiu)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7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8" w14:textId="77777777" w:rsidR="00CA1694" w:rsidRDefault="00CA1694" w:rsidP="006067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B9" w14:textId="77777777" w:rsidR="00CA1694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843"/>
        <w:gridCol w:w="1417"/>
        <w:gridCol w:w="1560"/>
      </w:tblGrid>
      <w:tr w:rsidR="00CA1694" w14:paraId="319FE5C0" w14:textId="77777777" w:rsidTr="006067A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B" w14:textId="77777777" w:rsidR="00CA1694" w:rsidRPr="00B96C8E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C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D" w14:textId="77777777" w:rsidR="00CA1694" w:rsidRPr="00B96C8E" w:rsidRDefault="00CA1694" w:rsidP="006067A3">
            <w:pPr>
              <w:jc w:val="center"/>
              <w:rPr>
                <w:sz w:val="18"/>
                <w:szCs w:val="18"/>
              </w:rPr>
            </w:pPr>
            <w:r w:rsidRPr="00432D25">
              <w:rPr>
                <w:strike/>
                <w:sz w:val="18"/>
                <w:szCs w:val="18"/>
              </w:rPr>
              <w:t>28,41</w:t>
            </w:r>
            <w:r>
              <w:rPr>
                <w:sz w:val="18"/>
                <w:szCs w:val="18"/>
              </w:rPr>
              <w:t xml:space="preserve">  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BE" w14:textId="77777777" w:rsidR="00CA1694" w:rsidRPr="00B96C8E" w:rsidRDefault="00CA1694" w:rsidP="006067A3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BF" w14:textId="77777777" w:rsidR="00CA1694" w:rsidRPr="00B96C8E" w:rsidRDefault="00CA1694" w:rsidP="006067A3">
            <w:pPr>
              <w:jc w:val="center"/>
              <w:rPr>
                <w:sz w:val="20"/>
                <w:szCs w:val="20"/>
              </w:rPr>
            </w:pPr>
            <w:r w:rsidRPr="00B96C8E">
              <w:rPr>
                <w:strike/>
                <w:sz w:val="20"/>
                <w:szCs w:val="20"/>
              </w:rPr>
              <w:t>8,29</w:t>
            </w:r>
            <w:r>
              <w:rPr>
                <w:sz w:val="20"/>
                <w:szCs w:val="20"/>
              </w:rPr>
              <w:t xml:space="preserve">  9,5</w:t>
            </w:r>
          </w:p>
        </w:tc>
      </w:tr>
      <w:tr w:rsidR="00CA1694" w14:paraId="319FE5C6" w14:textId="77777777" w:rsidTr="006067A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C1" w14:textId="77777777" w:rsidR="00CA1694" w:rsidRPr="00B96C8E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C2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Socialinės paramos centras ( 1 etatas – projekto įgyvendinimo laikotarpiu)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C3" w14:textId="77777777" w:rsidR="00CA1694" w:rsidRPr="00432D25" w:rsidRDefault="00CA1694" w:rsidP="006067A3">
            <w:pPr>
              <w:jc w:val="center"/>
              <w:rPr>
                <w:strike/>
                <w:sz w:val="18"/>
                <w:szCs w:val="18"/>
              </w:rPr>
            </w:pPr>
            <w:r w:rsidRPr="008A415A">
              <w:rPr>
                <w:strike/>
                <w:sz w:val="18"/>
                <w:szCs w:val="18"/>
              </w:rPr>
              <w:t>64</w:t>
            </w:r>
            <w:r w:rsidRPr="008A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A415A"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C4" w14:textId="77777777" w:rsidR="00CA1694" w:rsidRPr="008A415A" w:rsidRDefault="00CA1694" w:rsidP="006067A3">
            <w:pPr>
              <w:jc w:val="center"/>
              <w:rPr>
                <w:sz w:val="18"/>
                <w:szCs w:val="18"/>
              </w:rPr>
            </w:pPr>
            <w:r w:rsidRPr="008A415A">
              <w:rPr>
                <w:strike/>
                <w:sz w:val="18"/>
                <w:szCs w:val="18"/>
              </w:rPr>
              <w:t>64</w:t>
            </w:r>
            <w:r w:rsidRPr="008A415A">
              <w:rPr>
                <w:sz w:val="18"/>
                <w:szCs w:val="18"/>
              </w:rPr>
              <w:t xml:space="preserve">   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5C5" w14:textId="77777777" w:rsidR="00CA1694" w:rsidRPr="00B96C8E" w:rsidRDefault="00CA1694" w:rsidP="006067A3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CA1694" w:rsidRPr="006F13F3" w14:paraId="319FE5CC" w14:textId="77777777" w:rsidTr="006067A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C7" w14:textId="77777777" w:rsidR="00CA1694" w:rsidRDefault="00FF6F7F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C8" w14:textId="77777777" w:rsidR="00CA1694" w:rsidRDefault="00CA1694" w:rsidP="000662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C9" w14:textId="1115C402" w:rsidR="00CA1694" w:rsidRPr="00F03796" w:rsidRDefault="00CA1694" w:rsidP="006067A3">
            <w:pPr>
              <w:jc w:val="center"/>
              <w:rPr>
                <w:sz w:val="18"/>
                <w:szCs w:val="18"/>
              </w:rPr>
            </w:pPr>
            <w:r w:rsidRPr="00F03796">
              <w:rPr>
                <w:strike/>
                <w:sz w:val="18"/>
                <w:szCs w:val="18"/>
              </w:rPr>
              <w:t>1347,17</w:t>
            </w:r>
            <w:r w:rsidR="00646449">
              <w:rPr>
                <w:sz w:val="18"/>
                <w:szCs w:val="18"/>
              </w:rPr>
              <w:t xml:space="preserve">  1353,79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CA" w14:textId="5F021B17" w:rsidR="00CA1694" w:rsidRPr="00F03796" w:rsidRDefault="00CA1694" w:rsidP="00646449">
            <w:pPr>
              <w:jc w:val="center"/>
              <w:rPr>
                <w:sz w:val="18"/>
                <w:szCs w:val="18"/>
              </w:rPr>
            </w:pPr>
            <w:r w:rsidRPr="00F03796">
              <w:rPr>
                <w:strike/>
                <w:sz w:val="18"/>
                <w:szCs w:val="18"/>
              </w:rPr>
              <w:t>1045,97</w:t>
            </w:r>
            <w:r w:rsidRPr="00F03796">
              <w:rPr>
                <w:sz w:val="18"/>
                <w:szCs w:val="18"/>
              </w:rPr>
              <w:t xml:space="preserve"> 1044,</w:t>
            </w:r>
            <w:r w:rsidR="00646449">
              <w:rPr>
                <w:sz w:val="18"/>
                <w:szCs w:val="18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CB" w14:textId="2C3B910F" w:rsidR="00CA1694" w:rsidRPr="00F03796" w:rsidRDefault="00CA1694" w:rsidP="00646449">
            <w:pPr>
              <w:jc w:val="center"/>
              <w:rPr>
                <w:strike/>
                <w:sz w:val="18"/>
                <w:szCs w:val="18"/>
              </w:rPr>
            </w:pPr>
            <w:r w:rsidRPr="00F03796">
              <w:rPr>
                <w:strike/>
                <w:sz w:val="18"/>
                <w:szCs w:val="18"/>
              </w:rPr>
              <w:t>301,2</w:t>
            </w:r>
            <w:r w:rsidR="00DC0BC3" w:rsidRPr="00F03796">
              <w:rPr>
                <w:sz w:val="18"/>
                <w:szCs w:val="18"/>
              </w:rPr>
              <w:t xml:space="preserve">  30</w:t>
            </w:r>
            <w:r w:rsidR="00646449">
              <w:rPr>
                <w:sz w:val="18"/>
                <w:szCs w:val="18"/>
              </w:rPr>
              <w:t>8</w:t>
            </w:r>
            <w:r w:rsidR="00DC0BC3" w:rsidRPr="00F03796">
              <w:rPr>
                <w:sz w:val="18"/>
                <w:szCs w:val="18"/>
              </w:rPr>
              <w:t>,</w:t>
            </w:r>
            <w:r w:rsidR="00646449">
              <w:rPr>
                <w:sz w:val="18"/>
                <w:szCs w:val="18"/>
              </w:rPr>
              <w:t>87</w:t>
            </w:r>
          </w:p>
        </w:tc>
      </w:tr>
    </w:tbl>
    <w:p w14:paraId="319FE5CD" w14:textId="77777777" w:rsidR="00CA1694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</w:p>
    <w:p w14:paraId="319FE5D0" w14:textId="19D6421A" w:rsidR="00CA1694" w:rsidRPr="0061566F" w:rsidRDefault="00CA1694" w:rsidP="0061566F">
      <w:pPr>
        <w:pStyle w:val="Sraopastraipa"/>
        <w:ind w:left="0" w:firstLine="1276"/>
        <w:jc w:val="both"/>
      </w:pPr>
      <w:r w:rsidRPr="00D8182E">
        <w:rPr>
          <w:b/>
        </w:rPr>
        <w:t xml:space="preserve">Galimos pasekmės, priėmus siūlomą tarybos sprendimo projektą: </w:t>
      </w:r>
      <w:r w:rsidRPr="007C0980">
        <w:t>neigiamų pasekmių nenumatoma</w:t>
      </w:r>
      <w:r>
        <w:t>;</w:t>
      </w:r>
    </w:p>
    <w:p w14:paraId="319FE5D2" w14:textId="32A992AD" w:rsidR="00CA1694" w:rsidRPr="007C0980" w:rsidRDefault="00CA1694" w:rsidP="00CA1694">
      <w:pPr>
        <w:jc w:val="both"/>
      </w:pPr>
      <w:r>
        <w:rPr>
          <w:b/>
        </w:rPr>
        <w:tab/>
      </w:r>
      <w:r w:rsidRPr="007C0980">
        <w:rPr>
          <w:b/>
          <w:bCs/>
        </w:rPr>
        <w:t>Finansavimo šaltiniai ir lėšų poreikis</w:t>
      </w:r>
      <w:r w:rsidRPr="007C0980">
        <w:t>:</w:t>
      </w:r>
      <w:r w:rsidR="00CE7AAD">
        <w:t xml:space="preserve"> papildomų lėšų nereik</w:t>
      </w:r>
      <w:r w:rsidR="0061566F">
        <w:t>ė</w:t>
      </w:r>
      <w:r w:rsidR="00CE7AAD">
        <w:t>s, nes mokytojų pareigybės finansuojamos iš mokymo lėšų (valstybės biudžeto).</w:t>
      </w:r>
    </w:p>
    <w:p w14:paraId="319FE5D4" w14:textId="239C8482" w:rsidR="00CA1694" w:rsidRPr="007C0980" w:rsidRDefault="00CA1694" w:rsidP="00CA169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7C0980">
        <w:rPr>
          <w:b/>
          <w:bCs/>
          <w:color w:val="000000"/>
        </w:rPr>
        <w:t>Suderinamumas su Lietuvos Respublikos galiojančiais teisės norminiais aktais.</w:t>
      </w:r>
      <w:r w:rsidR="0061566F">
        <w:rPr>
          <w:b/>
          <w:bCs/>
          <w:color w:val="000000"/>
        </w:rPr>
        <w:t xml:space="preserve"> </w:t>
      </w:r>
      <w:r w:rsidRPr="007C0980">
        <w:rPr>
          <w:color w:val="000000"/>
        </w:rPr>
        <w:t>Projektas neprieštarauja galiojantiems teisės aktams.</w:t>
      </w:r>
    </w:p>
    <w:p w14:paraId="319FE5D5" w14:textId="77777777" w:rsidR="00CA1694" w:rsidRPr="007C0980" w:rsidRDefault="00CA1694" w:rsidP="00CA1694">
      <w:pPr>
        <w:jc w:val="both"/>
        <w:rPr>
          <w:color w:val="000000"/>
        </w:rPr>
      </w:pPr>
      <w:r>
        <w:tab/>
      </w:r>
      <w:r w:rsidRPr="007C0980">
        <w:rPr>
          <w:b/>
        </w:rPr>
        <w:t xml:space="preserve">Antikorupcinis vertinimas. </w:t>
      </w:r>
      <w:r w:rsidRPr="007C0980">
        <w:t xml:space="preserve">Teisės akte nenumatoma reguliuoti visuomeninių santykių, susijusių su LR </w:t>
      </w:r>
      <w:r>
        <w:t>k</w:t>
      </w:r>
      <w:r w:rsidRPr="007C0980">
        <w:t>orupcijos prevencijos įstatymo 8 straipsnio 1 dalyje numatytais veiksniais, todėl teisės aktas nevertintinas antikorupciniu požiūriu.</w:t>
      </w:r>
    </w:p>
    <w:p w14:paraId="319FE5D7" w14:textId="77777777" w:rsidR="00CA1694" w:rsidRPr="007C0980" w:rsidRDefault="00CA1694" w:rsidP="00CA1694">
      <w:r w:rsidRPr="007C0980">
        <w:t>Finansų skyriaus vedėja</w:t>
      </w:r>
      <w:r w:rsidRPr="007C0980">
        <w:tab/>
      </w:r>
      <w:r w:rsidRPr="007C0980">
        <w:tab/>
      </w:r>
      <w:r w:rsidRPr="007C0980">
        <w:tab/>
      </w:r>
      <w:r>
        <w:tab/>
      </w:r>
      <w:r>
        <w:tab/>
      </w:r>
      <w:r w:rsidRPr="007C0980">
        <w:t>Reda Dūdienė</w:t>
      </w:r>
    </w:p>
    <w:sectPr w:rsidR="00CA1694" w:rsidRPr="007C0980" w:rsidSect="00066234">
      <w:headerReference w:type="default" r:id="rId9"/>
      <w:headerReference w:type="first" r:id="rId10"/>
      <w:pgSz w:w="11906" w:h="16838"/>
      <w:pgMar w:top="1134" w:right="567" w:bottom="184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01B9" w14:textId="77777777" w:rsidR="00D04902" w:rsidRDefault="00D04902">
      <w:r>
        <w:separator/>
      </w:r>
    </w:p>
  </w:endnote>
  <w:endnote w:type="continuationSeparator" w:id="0">
    <w:p w14:paraId="11E5FE9B" w14:textId="77777777" w:rsidR="00D04902" w:rsidRDefault="00D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32CF" w14:textId="77777777" w:rsidR="00D04902" w:rsidRDefault="00D04902">
      <w:r>
        <w:separator/>
      </w:r>
    </w:p>
  </w:footnote>
  <w:footnote w:type="continuationSeparator" w:id="0">
    <w:p w14:paraId="7F5CB97A" w14:textId="77777777" w:rsidR="00D04902" w:rsidRDefault="00D0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E5DD" w14:textId="77777777" w:rsidR="005E4E78" w:rsidRDefault="005E4E78" w:rsidP="0006623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E5DE" w14:textId="77777777" w:rsidR="005E4E78" w:rsidRPr="00550BAB" w:rsidRDefault="005E4E78" w:rsidP="00066234">
    <w:pPr>
      <w:pStyle w:val="Antrats"/>
      <w:jc w:val="center"/>
      <w:rPr>
        <w:lang w:val="lt-LT"/>
      </w:rPr>
    </w:pPr>
    <w:r w:rsidRPr="00550BAB">
      <w:rPr>
        <w:lang w:val="lt-LT"/>
      </w:rPr>
      <w:t xml:space="preserve"> </w:t>
    </w:r>
    <w:r>
      <w:rPr>
        <w:lang w:val="lt-LT"/>
      </w:rPr>
      <w:t xml:space="preserve">                                  </w:t>
    </w:r>
    <w:r>
      <w:rPr>
        <w:lang w:val="lt-LT"/>
      </w:rPr>
      <w:tab/>
    </w:r>
    <w:r>
      <w:rPr>
        <w:noProof/>
        <w:lang w:val="lt-LT" w:eastAsia="lt-LT"/>
      </w:rPr>
      <w:drawing>
        <wp:inline distT="0" distB="0" distL="0" distR="0" wp14:anchorId="319FE5DF" wp14:editId="319FE5E0">
          <wp:extent cx="546735" cy="695960"/>
          <wp:effectExtent l="0" t="0" r="5715" b="8890"/>
          <wp:docPr id="1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lt-LT"/>
      </w:rPr>
      <w:tab/>
      <w:t xml:space="preserve">     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759"/>
    <w:multiLevelType w:val="hybridMultilevel"/>
    <w:tmpl w:val="8218667A"/>
    <w:lvl w:ilvl="0" w:tplc="D672705E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3469E8"/>
    <w:multiLevelType w:val="hybridMultilevel"/>
    <w:tmpl w:val="51BAC922"/>
    <w:lvl w:ilvl="0" w:tplc="91062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">
    <w:nsid w:val="2F952658"/>
    <w:multiLevelType w:val="hybridMultilevel"/>
    <w:tmpl w:val="E070BDA2"/>
    <w:lvl w:ilvl="0" w:tplc="5D4E0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6521BD9"/>
    <w:multiLevelType w:val="hybridMultilevel"/>
    <w:tmpl w:val="3E8ABB28"/>
    <w:lvl w:ilvl="0" w:tplc="E72AD33C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379A5FA4"/>
    <w:multiLevelType w:val="hybridMultilevel"/>
    <w:tmpl w:val="85766930"/>
    <w:lvl w:ilvl="0" w:tplc="7E20F1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1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53F3462"/>
    <w:multiLevelType w:val="hybridMultilevel"/>
    <w:tmpl w:val="B8169824"/>
    <w:lvl w:ilvl="0" w:tplc="2F4A7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11"/>
  </w:num>
  <w:num w:numId="11">
    <w:abstractNumId w:val="18"/>
  </w:num>
  <w:num w:numId="12">
    <w:abstractNumId w:val="19"/>
  </w:num>
  <w:num w:numId="13">
    <w:abstractNumId w:val="1"/>
  </w:num>
  <w:num w:numId="14">
    <w:abstractNumId w:val="12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94"/>
    <w:rsid w:val="00026100"/>
    <w:rsid w:val="00066234"/>
    <w:rsid w:val="00067CC0"/>
    <w:rsid w:val="000810D6"/>
    <w:rsid w:val="00257022"/>
    <w:rsid w:val="00294724"/>
    <w:rsid w:val="002D6D60"/>
    <w:rsid w:val="00315A85"/>
    <w:rsid w:val="00327741"/>
    <w:rsid w:val="00372AFC"/>
    <w:rsid w:val="003A31C9"/>
    <w:rsid w:val="003D2715"/>
    <w:rsid w:val="00423FD8"/>
    <w:rsid w:val="004C08AE"/>
    <w:rsid w:val="004C1927"/>
    <w:rsid w:val="0058215E"/>
    <w:rsid w:val="005E4E78"/>
    <w:rsid w:val="006067A3"/>
    <w:rsid w:val="0061566F"/>
    <w:rsid w:val="00646449"/>
    <w:rsid w:val="006516E0"/>
    <w:rsid w:val="00675F7E"/>
    <w:rsid w:val="006977F3"/>
    <w:rsid w:val="006E099D"/>
    <w:rsid w:val="00710743"/>
    <w:rsid w:val="00710FE7"/>
    <w:rsid w:val="00792CAE"/>
    <w:rsid w:val="008C177E"/>
    <w:rsid w:val="008C292D"/>
    <w:rsid w:val="008D2FB8"/>
    <w:rsid w:val="00912824"/>
    <w:rsid w:val="00953F55"/>
    <w:rsid w:val="009D283E"/>
    <w:rsid w:val="009F18C7"/>
    <w:rsid w:val="009F4A5C"/>
    <w:rsid w:val="00AA38AF"/>
    <w:rsid w:val="00AC5072"/>
    <w:rsid w:val="00AD746D"/>
    <w:rsid w:val="00AF585B"/>
    <w:rsid w:val="00B430DB"/>
    <w:rsid w:val="00B54156"/>
    <w:rsid w:val="00B95C30"/>
    <w:rsid w:val="00BB3BB7"/>
    <w:rsid w:val="00CA1694"/>
    <w:rsid w:val="00CB727B"/>
    <w:rsid w:val="00CE7AAD"/>
    <w:rsid w:val="00D04902"/>
    <w:rsid w:val="00DC0BC3"/>
    <w:rsid w:val="00E07993"/>
    <w:rsid w:val="00E54450"/>
    <w:rsid w:val="00E95A2E"/>
    <w:rsid w:val="00EB35F7"/>
    <w:rsid w:val="00F03796"/>
    <w:rsid w:val="00F044CE"/>
    <w:rsid w:val="00F1690E"/>
    <w:rsid w:val="00F96A65"/>
    <w:rsid w:val="00FA74AB"/>
    <w:rsid w:val="00FB77A7"/>
    <w:rsid w:val="00FD2F5D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A16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entelstinklelis">
    <w:name w:val="Table Grid"/>
    <w:basedOn w:val="prastojilentel"/>
    <w:uiPriority w:val="99"/>
    <w:rsid w:val="00CA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CA1694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CA1694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A1694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694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customStyle="1" w:styleId="bodytext">
    <w:name w:val="bodytext"/>
    <w:basedOn w:val="prastasis"/>
    <w:uiPriority w:val="99"/>
    <w:rsid w:val="00CA169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CA1694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99"/>
    <w:qFormat/>
    <w:rsid w:val="00CA169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A169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16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A16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entelstinklelis">
    <w:name w:val="Table Grid"/>
    <w:basedOn w:val="prastojilentel"/>
    <w:uiPriority w:val="99"/>
    <w:rsid w:val="00CA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CA1694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CA1694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A1694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694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customStyle="1" w:styleId="bodytext">
    <w:name w:val="bodytext"/>
    <w:basedOn w:val="prastasis"/>
    <w:uiPriority w:val="99"/>
    <w:rsid w:val="00CA169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CA1694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99"/>
    <w:qFormat/>
    <w:rsid w:val="00CA169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A169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16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7B54-E44B-4542-9F43-435EECF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6294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SAV8</cp:lastModifiedBy>
  <cp:revision>2</cp:revision>
  <cp:lastPrinted>2019-10-14T09:47:00Z</cp:lastPrinted>
  <dcterms:created xsi:type="dcterms:W3CDTF">2019-10-17T13:23:00Z</dcterms:created>
  <dcterms:modified xsi:type="dcterms:W3CDTF">2019-10-17T13:23:00Z</dcterms:modified>
</cp:coreProperties>
</file>