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ab/>
      </w:r>
      <w:r w:rsidRPr="0029664A">
        <w:rPr>
          <w:rFonts w:ascii="Times New Roman" w:hAnsi="Times New Roman" w:cs="Times New Roman"/>
          <w:sz w:val="24"/>
          <w:szCs w:val="24"/>
        </w:rPr>
        <w:t xml:space="preserve">Valstybės tarnybos departamentas skelbia konkursą Rokiškio rajono savivaldybės administracijos </w:t>
      </w:r>
      <w:r w:rsidRPr="0029664A">
        <w:rPr>
          <w:rFonts w:ascii="Times New Roman" w:hAnsi="Times New Roman" w:cs="Times New Roman"/>
          <w:sz w:val="24"/>
          <w:szCs w:val="24"/>
        </w:rPr>
        <w:t>Tarpinstitucinio bendradarbiavimo koordinatoriaus (vyriausiojo specialisto) (karjeros valstybės tarnautojas, pareiginės algos koeficientas</w:t>
      </w:r>
      <w:r w:rsidR="00D57002">
        <w:rPr>
          <w:rFonts w:ascii="Times New Roman" w:hAnsi="Times New Roman" w:cs="Times New Roman"/>
          <w:sz w:val="24"/>
          <w:szCs w:val="24"/>
        </w:rPr>
        <w:t xml:space="preserve"> </w:t>
      </w:r>
      <w:r w:rsidRPr="0029664A">
        <w:rPr>
          <w:rFonts w:ascii="Times New Roman" w:hAnsi="Times New Roman" w:cs="Times New Roman"/>
          <w:sz w:val="24"/>
          <w:szCs w:val="24"/>
        </w:rPr>
        <w:t>– 6,40)</w:t>
      </w:r>
      <w:r w:rsidR="00121405">
        <w:rPr>
          <w:rFonts w:ascii="Times New Roman" w:hAnsi="Times New Roman" w:cs="Times New Roman"/>
          <w:sz w:val="24"/>
          <w:szCs w:val="24"/>
        </w:rPr>
        <w:t xml:space="preserve"> </w:t>
      </w:r>
      <w:r w:rsidR="00121405" w:rsidRPr="00121405">
        <w:rPr>
          <w:rFonts w:ascii="Times New Roman" w:hAnsi="Times New Roman" w:cs="Times New Roman"/>
          <w:sz w:val="24"/>
          <w:szCs w:val="24"/>
        </w:rPr>
        <w:t>pareigoms užimti</w:t>
      </w:r>
      <w:r w:rsidRPr="0029664A">
        <w:rPr>
          <w:rFonts w:ascii="Times New Roman" w:hAnsi="Times New Roman" w:cs="Times New Roman"/>
          <w:sz w:val="24"/>
          <w:szCs w:val="24"/>
        </w:rPr>
        <w:t>.</w:t>
      </w:r>
      <w:r w:rsidRPr="0029664A">
        <w:rPr>
          <w:rFonts w:ascii="Times New Roman" w:hAnsi="Times New Roman" w:cs="Times New Roman"/>
          <w:sz w:val="24"/>
          <w:szCs w:val="24"/>
        </w:rPr>
        <w:tab/>
        <w:t>Pretendentai teikia prašymus dalyvauti konkurse ir kitus dokumentus per Valstybės tarnybos valdymo informacinės sistemos Savitarnos modulį (prieš tai susikūrę savo paskyrą). Dokumentai į karjeros valstybės tarnautojo konkursą priimami 10 darbo dienų.</w:t>
      </w:r>
    </w:p>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ab/>
        <w:t>Pretendentai, pageidaujantys dalyvauti valstybės tarnautojo konkurse, privalo pateikti:</w:t>
      </w:r>
    </w:p>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1.</w:t>
      </w:r>
      <w:r w:rsidRPr="0029664A">
        <w:rPr>
          <w:rFonts w:ascii="Times New Roman" w:hAnsi="Times New Roman" w:cs="Times New Roman"/>
          <w:sz w:val="24"/>
          <w:szCs w:val="24"/>
        </w:rPr>
        <w:tab/>
        <w:t>Prašymą;</w:t>
      </w:r>
    </w:p>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2.</w:t>
      </w:r>
      <w:r w:rsidRPr="0029664A">
        <w:rPr>
          <w:rFonts w:ascii="Times New Roman" w:hAnsi="Times New Roman" w:cs="Times New Roman"/>
          <w:sz w:val="24"/>
          <w:szCs w:val="24"/>
        </w:rPr>
        <w:tab/>
        <w:t xml:space="preserve"> Sistemoje VATIS nurodytos formos gyvenimo aprašymą;</w:t>
      </w:r>
    </w:p>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3.</w:t>
      </w:r>
      <w:r w:rsidRPr="0029664A">
        <w:rPr>
          <w:rFonts w:ascii="Times New Roman" w:hAnsi="Times New Roman" w:cs="Times New Roman"/>
          <w:sz w:val="24"/>
          <w:szCs w:val="24"/>
        </w:rPr>
        <w:tab/>
        <w:t xml:space="preserve"> Užpildytą nepriekaištingos reputacijos reikalavimų atitikties deklaraciją;</w:t>
      </w:r>
    </w:p>
    <w:p w:rsidR="007161DB"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4.</w:t>
      </w:r>
      <w:r w:rsidRPr="0029664A">
        <w:rPr>
          <w:rFonts w:ascii="Times New Roman" w:hAnsi="Times New Roman" w:cs="Times New Roman"/>
          <w:sz w:val="24"/>
          <w:szCs w:val="24"/>
        </w:rPr>
        <w:tab/>
        <w:t>Užpildytą Asmens, priimamo į valstybės tarnautojo pareigas, klausimyną</w:t>
      </w:r>
    </w:p>
    <w:p w:rsidR="00416054" w:rsidRPr="0029664A" w:rsidRDefault="007161DB" w:rsidP="004F450F">
      <w:pPr>
        <w:jc w:val="both"/>
        <w:rPr>
          <w:rFonts w:ascii="Times New Roman" w:hAnsi="Times New Roman" w:cs="Times New Roman"/>
          <w:sz w:val="24"/>
          <w:szCs w:val="24"/>
        </w:rPr>
      </w:pPr>
      <w:r w:rsidRPr="0029664A">
        <w:rPr>
          <w:rFonts w:ascii="Times New Roman" w:hAnsi="Times New Roman" w:cs="Times New Roman"/>
          <w:sz w:val="24"/>
          <w:szCs w:val="24"/>
        </w:rPr>
        <w:t>5.</w:t>
      </w:r>
      <w:r w:rsidRPr="0029664A">
        <w:rPr>
          <w:rFonts w:ascii="Times New Roman" w:hAnsi="Times New Roman" w:cs="Times New Roman"/>
          <w:sz w:val="24"/>
          <w:szCs w:val="24"/>
        </w:rPr>
        <w:tab/>
        <w:t>Valstybės tarnybos departamento prašymu – diplomo kopiją, darbo patirtį įrodančio dokumento kopiją, kvalifikaciją įrodančio dokumento kopiją, dokumento, įrodančio teisę valdyti motorines transporto priemones, kopiją.</w:t>
      </w:r>
      <w:r w:rsidR="0029664A" w:rsidRPr="0029664A">
        <w:rPr>
          <w:rFonts w:ascii="Times New Roman" w:hAnsi="Times New Roman" w:cs="Times New Roman"/>
          <w:sz w:val="24"/>
          <w:szCs w:val="24"/>
        </w:rPr>
        <w:t xml:space="preserve"> </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KONKURSO APRAŠYMAS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Skelbimo nr.:</w:t>
      </w:r>
      <w:r w:rsidRPr="0029664A">
        <w:rPr>
          <w:rFonts w:ascii="Times New Roman" w:hAnsi="Times New Roman" w:cs="Times New Roman"/>
          <w:sz w:val="24"/>
          <w:szCs w:val="24"/>
        </w:rPr>
        <w:tab/>
        <w:t>41384</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Skelbimo data:</w:t>
      </w:r>
      <w:r w:rsidRPr="0029664A">
        <w:rPr>
          <w:rFonts w:ascii="Times New Roman" w:hAnsi="Times New Roman" w:cs="Times New Roman"/>
          <w:sz w:val="24"/>
          <w:szCs w:val="24"/>
        </w:rPr>
        <w:tab/>
        <w:t>2019-05-11</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Konkursą organizuojanti įstaiga:</w:t>
      </w:r>
      <w:r w:rsidRPr="0029664A">
        <w:rPr>
          <w:rFonts w:ascii="Times New Roman" w:hAnsi="Times New Roman" w:cs="Times New Roman"/>
          <w:sz w:val="24"/>
          <w:szCs w:val="24"/>
        </w:rPr>
        <w:tab/>
        <w:t>Rokiškio rajono savivaldybės administracija</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Pareigos:</w:t>
      </w:r>
      <w:r w:rsidRPr="0029664A">
        <w:rPr>
          <w:rFonts w:ascii="Times New Roman" w:hAnsi="Times New Roman" w:cs="Times New Roman"/>
          <w:sz w:val="24"/>
          <w:szCs w:val="24"/>
        </w:rPr>
        <w:tab/>
        <w:t>Tarpinstitucinio bendradarbiavimo koordinatorius (PA koeficientas 6,40) (karjeros valstybės tarnautojas)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Pareigybės aprašymas: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PATVIRTINTA</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Rokiškio rajono savivaldybės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administracijos direktoriaus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2019 m. sa</w:t>
      </w:r>
      <w:r w:rsidRPr="0029664A">
        <w:rPr>
          <w:rFonts w:ascii="Times New Roman" w:hAnsi="Times New Roman" w:cs="Times New Roman"/>
          <w:sz w:val="24"/>
          <w:szCs w:val="24"/>
        </w:rPr>
        <w:t>usio 4 d. įsakymu N</w:t>
      </w:r>
      <w:r>
        <w:rPr>
          <w:rFonts w:ascii="Times New Roman" w:hAnsi="Times New Roman" w:cs="Times New Roman"/>
          <w:sz w:val="24"/>
          <w:szCs w:val="24"/>
        </w:rPr>
        <w:t>r. P-9</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TARPINSTITUCINIO BENDRADA</w:t>
      </w:r>
      <w:r w:rsidR="00C05021">
        <w:rPr>
          <w:rFonts w:ascii="Times New Roman" w:hAnsi="Times New Roman" w:cs="Times New Roman"/>
          <w:sz w:val="24"/>
          <w:szCs w:val="24"/>
        </w:rPr>
        <w:t>R</w:t>
      </w:r>
      <w:bookmarkStart w:id="0" w:name="_GoBack"/>
      <w:bookmarkEnd w:id="0"/>
      <w:r w:rsidRPr="0029664A">
        <w:rPr>
          <w:rFonts w:ascii="Times New Roman" w:hAnsi="Times New Roman" w:cs="Times New Roman"/>
          <w:sz w:val="24"/>
          <w:szCs w:val="24"/>
        </w:rPr>
        <w:t>BIAVIMO KOORDINATORIAUS (VYRIAUSIOJO SP</w:t>
      </w:r>
      <w:r>
        <w:rPr>
          <w:rFonts w:ascii="Times New Roman" w:hAnsi="Times New Roman" w:cs="Times New Roman"/>
          <w:sz w:val="24"/>
          <w:szCs w:val="24"/>
        </w:rPr>
        <w:t>ECIALISTO) PAREIGYBĖS APRAŠYMAS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I SKYRIUS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PAREIGYBĖS CHARAKTERISTIKA</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1. Tarpinstitucinio bendradarbiavimo koordinatorius (vyriausiasis specialistas) yra karjeros valstybės tarnaut</w:t>
      </w:r>
      <w:r>
        <w:rPr>
          <w:rFonts w:ascii="Times New Roman" w:hAnsi="Times New Roman" w:cs="Times New Roman"/>
          <w:sz w:val="24"/>
          <w:szCs w:val="24"/>
        </w:rPr>
        <w:t>ojas.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lastRenderedPageBreak/>
        <w:t>II SKYRIUS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PASKIRTIS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2. Tarpinstitucinio bendradarbiavimo koordinatoriaus (vyriausiojo specialisto) pareigybė reikalinga koordinuoti Rokiškio rajono savivaldybėje koordinuotai teikiamų švietimo pagalbos, socialinių ir sveikatos priežiūros paslaugų vaikams nuo gimimo iki 18 metų ir asmenims, turintiems didelių ir labai didelių specialiųjų ugdymosi poreikių iki 21 metų, jų tėvams (globėjams, rūpintojams)</w:t>
      </w:r>
      <w:r>
        <w:rPr>
          <w:rFonts w:ascii="Times New Roman" w:hAnsi="Times New Roman" w:cs="Times New Roman"/>
          <w:sz w:val="24"/>
          <w:szCs w:val="24"/>
        </w:rPr>
        <w:t xml:space="preserve"> paslaugų teikimo organizavimą.</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III SKYRIUS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VEIKLOS SRITIS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3. Šias pareigas einantis valstybės tarnautojas vykdo specialiosios veiklos srities – tarpinstitucinio bendradarbia</w:t>
      </w:r>
      <w:r>
        <w:rPr>
          <w:rFonts w:ascii="Times New Roman" w:hAnsi="Times New Roman" w:cs="Times New Roman"/>
          <w:sz w:val="24"/>
          <w:szCs w:val="24"/>
        </w:rPr>
        <w:t>vimo, koordinavimo - funkcijas.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IV SKYRIUS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SPECIALIEJI REIKALAVIMAI ŠIAS PAREIGAS </w:t>
      </w:r>
      <w:r>
        <w:rPr>
          <w:rFonts w:ascii="Times New Roman" w:hAnsi="Times New Roman" w:cs="Times New Roman"/>
          <w:sz w:val="24"/>
          <w:szCs w:val="24"/>
        </w:rPr>
        <w:t>EINANČIAM VALSTYBĖS TARNAUTOJUI</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 Valstybės tarnautojas, einantis šias pareigas, turi atitikti šiuos specialiuosius reika</w:t>
      </w:r>
      <w:r>
        <w:rPr>
          <w:rFonts w:ascii="Times New Roman" w:hAnsi="Times New Roman" w:cs="Times New Roman"/>
          <w:sz w:val="24"/>
          <w:szCs w:val="24"/>
        </w:rPr>
        <w:t>lavimus: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4.1. Turėti aukštąjį universitetinį ar jam prilygintą socialinių mokslų srities: sociologijos, socialinio darbo, socialinės politikos, teisės, vadybos, žmonių išteklių vadybos, viešojo administravimo, švietimo ir ugdymo krypčių grupės arba Biomedicinos mokslų studijų srities visuomenės sveikatos studijų krypties išsilavinimą, </w:t>
      </w:r>
      <w:r>
        <w:rPr>
          <w:rFonts w:ascii="Times New Roman" w:hAnsi="Times New Roman" w:cs="Times New Roman"/>
          <w:sz w:val="24"/>
          <w:szCs w:val="24"/>
        </w:rPr>
        <w:t>magistro kvalifikacinį laipsnį.</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4.2. išmanyti Lietuvos Respublikos vaiko teisių apsaugos pagrindų įstatymą, Lietuvos Respublikos švietimo įstatymą, Lietuvos Respublikos vaiko minimalios ir vidutinės priežiūros įstatymą, Lietuvos Respublikos socialinių paslaugų įstatymą, Lietuvos Respublikos visuomenės sveikatos priežiūros įstatymą ir kitus teisės aktus, reglamentuojan</w:t>
      </w:r>
      <w:r>
        <w:rPr>
          <w:rFonts w:ascii="Times New Roman" w:hAnsi="Times New Roman" w:cs="Times New Roman"/>
          <w:sz w:val="24"/>
          <w:szCs w:val="24"/>
        </w:rPr>
        <w:t>čius vaiko gerovės užtikrinimą;</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4.3. gebėti savarankiškai planuoti, organizuoti veiklą, savarankiškai pasirinkti darbo</w:t>
      </w:r>
      <w:r>
        <w:rPr>
          <w:rFonts w:ascii="Times New Roman" w:hAnsi="Times New Roman" w:cs="Times New Roman"/>
          <w:sz w:val="24"/>
          <w:szCs w:val="24"/>
        </w:rPr>
        <w:t xml:space="preserve"> metodus ir priimti sprendimus;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4.4. mokėti analizuoti ir apibendrinti informaciją, gebėti sklandžiai </w:t>
      </w:r>
      <w:r>
        <w:rPr>
          <w:rFonts w:ascii="Times New Roman" w:hAnsi="Times New Roman" w:cs="Times New Roman"/>
          <w:sz w:val="24"/>
          <w:szCs w:val="24"/>
        </w:rPr>
        <w:t>dėstyti mintis žodžiu ir raštu,</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4.5. mokėti rengti dokumentus pagal Dokumentų rengimo taisykles ir teis</w:t>
      </w:r>
      <w:r>
        <w:rPr>
          <w:rFonts w:ascii="Times New Roman" w:hAnsi="Times New Roman" w:cs="Times New Roman"/>
          <w:sz w:val="24"/>
          <w:szCs w:val="24"/>
        </w:rPr>
        <w:t>ės aktų rengimo rekomendacijas;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4.6. mokėti dirbti šiomis kompiuterinėmis programomis: MS Word, Internet Explor</w:t>
      </w:r>
      <w:r>
        <w:rPr>
          <w:rFonts w:ascii="Times New Roman" w:hAnsi="Times New Roman" w:cs="Times New Roman"/>
          <w:sz w:val="24"/>
          <w:szCs w:val="24"/>
        </w:rPr>
        <w:t>er, MS Outlook, MS Power Point;</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4.7. išmanyti kalbos kultūros, tarnybinio etiketo, d</w:t>
      </w:r>
      <w:r>
        <w:rPr>
          <w:rFonts w:ascii="Times New Roman" w:hAnsi="Times New Roman" w:cs="Times New Roman"/>
          <w:sz w:val="24"/>
          <w:szCs w:val="24"/>
        </w:rPr>
        <w:t>alykinio pokalbio reikalavimus.</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V SKYRIUS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ŠIAS PAREIGAS EINANČIO</w:t>
      </w:r>
      <w:r>
        <w:rPr>
          <w:rFonts w:ascii="Times New Roman" w:hAnsi="Times New Roman" w:cs="Times New Roman"/>
          <w:sz w:val="24"/>
          <w:szCs w:val="24"/>
        </w:rPr>
        <w:t xml:space="preserve"> VALSTYBĖS TARNAUTOJO FUNKCIJOS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lastRenderedPageBreak/>
        <w:t>5. Šias pareigas einantis valstybės tarn</w:t>
      </w:r>
      <w:r>
        <w:rPr>
          <w:rFonts w:ascii="Times New Roman" w:hAnsi="Times New Roman" w:cs="Times New Roman"/>
          <w:sz w:val="24"/>
          <w:szCs w:val="24"/>
        </w:rPr>
        <w:t>autojas atlieka šias funkcijos: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5.1. renka, kaupia ir analizuoja informaciją, susijusią su vaiku ir jo aplinka, jos pagrindu priima sprendimą dėl prevencinių, tęstinių priemonių taikymo, siekdamas konkrečios institucijos teikiamos pagalbos vaikui ir / ar jo tėvams (globėjams, rūpintojams) efektyvesnio organizavimo arba nustato koordinu</w:t>
      </w:r>
      <w:r>
        <w:rPr>
          <w:rFonts w:ascii="Times New Roman" w:hAnsi="Times New Roman" w:cs="Times New Roman"/>
          <w:sz w:val="24"/>
          <w:szCs w:val="24"/>
        </w:rPr>
        <w:t>otai teikiamų paslaugų poreikį;</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5.2. koordinuoja kompleksiškai teikiamą pagalbą Rokiškio rajono savivaldybės teritorijoje gyvenantiems vaikams ir jų t</w:t>
      </w:r>
      <w:r>
        <w:rPr>
          <w:rFonts w:ascii="Times New Roman" w:hAnsi="Times New Roman" w:cs="Times New Roman"/>
          <w:sz w:val="24"/>
          <w:szCs w:val="24"/>
        </w:rPr>
        <w:t>ėvams (globėjams, rūpintojams);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5.3. analizuoja iš policijos gautą informaciją apie nepilnamečių padarytas nuskalstamas veikas ir teikia siūlymus Vaiko gerovės komisijai dėl priežiūros </w:t>
      </w:r>
      <w:r>
        <w:rPr>
          <w:rFonts w:ascii="Times New Roman" w:hAnsi="Times New Roman" w:cs="Times New Roman"/>
          <w:sz w:val="24"/>
          <w:szCs w:val="24"/>
        </w:rPr>
        <w:t>ir auklėjimo priemonių taikymo;</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5.4. vykdo koordinuotai teikiamų švietimo pagalbos, socialinių ir sveikatos priežiūros paslaugų prieinamumo ir kokybės stebėseną, vadovaudamasis švietimo ir mokslo ministro kartu su socialinės apsaugos ir darbo ministru ir sveikatos apsaugos ministru nustatytais koordinuotai teikiamų švietimo pagalbos, socialinės paramos, sveikatos priežiūros paslaugų prieinamumo ir kokybės stebėsenos rodikliais ir tvarkos aprašu bei </w:t>
      </w:r>
      <w:r>
        <w:rPr>
          <w:rFonts w:ascii="Times New Roman" w:hAnsi="Times New Roman" w:cs="Times New Roman"/>
          <w:sz w:val="24"/>
          <w:szCs w:val="24"/>
        </w:rPr>
        <w:t>atlieka šių paslaugų vertinimą;</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5.5. inicijuoja ir kartu su savivaldybės administracijos struktūriniais padaliniais, kitomis institucijomis ir organizacijoms rengia koordinuotai teikiamų švietimo pagalbos, socialinių ir sveikatos priežiūros paslaugų plėtros planą, buria specialistų grupę, teikiančią socialinės paramos ir </w:t>
      </w:r>
      <w:r>
        <w:rPr>
          <w:rFonts w:ascii="Times New Roman" w:hAnsi="Times New Roman" w:cs="Times New Roman"/>
          <w:sz w:val="24"/>
          <w:szCs w:val="24"/>
        </w:rPr>
        <w:t>sveikatos priežiūros paslaugas;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5.6. priima ir nagrinėja vaiko tėvų (globėjų, rūpintojų), institucijų, įstaigų, organizacijų, teikiančių švietimo, sveikatos priežiūros, socialines, viešosios tvarkos užtikrinimo paslaugas prašymus / informaciją dėl koordinuotai teikiamų p</w:t>
      </w:r>
      <w:r>
        <w:rPr>
          <w:rFonts w:ascii="Times New Roman" w:hAnsi="Times New Roman" w:cs="Times New Roman"/>
          <w:sz w:val="24"/>
          <w:szCs w:val="24"/>
        </w:rPr>
        <w:t>aslaugų, inicijuoja jų teikimą;</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5.7. nagrinėja skundus ir pranešimus dėl koordinuotai teikiamų paslaugų ir pagal savo kompetenciją konsultuoja institucijas, įs</w:t>
      </w:r>
      <w:r>
        <w:rPr>
          <w:rFonts w:ascii="Times New Roman" w:hAnsi="Times New Roman" w:cs="Times New Roman"/>
          <w:sz w:val="24"/>
          <w:szCs w:val="24"/>
        </w:rPr>
        <w:t>taigas, organizacijas, asmenis;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5.8. teikia sprendimų dėl koordinuotai teikiamų paslaugų teikimo projektus savivaldyb</w:t>
      </w:r>
      <w:r>
        <w:rPr>
          <w:rFonts w:ascii="Times New Roman" w:hAnsi="Times New Roman" w:cs="Times New Roman"/>
          <w:sz w:val="24"/>
          <w:szCs w:val="24"/>
        </w:rPr>
        <w:t>ės administracijos direktoriui;</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5.9. bendradarbiauja ir pagal poreikį organizuoja bendrus pasitarimus su institucijomis, įstaigomis, organizacijomis (tiekėjais), institucijų specialistais, paskirtais atlikti koordinuotai teikiamų paslaugų teikimo atvejo vadybininko funkcijas, atsakingais asmenimis rengiančiais ir įgyvendinančiais planą vaikui ir jo tėvas (globėjams, rūpintojams), kitais savivaldybės administracijos valstybės tarnautojais arba darbuotojais, atsakingai</w:t>
      </w:r>
      <w:r>
        <w:rPr>
          <w:rFonts w:ascii="Times New Roman" w:hAnsi="Times New Roman" w:cs="Times New Roman"/>
          <w:sz w:val="24"/>
          <w:szCs w:val="24"/>
        </w:rPr>
        <w:t>s už vaiko gerovės užtikrinimą;</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5.10. teikia informaciją savivaldybės administracijos direktoriui apie iškylančias problemas ir siūlymus dėl koordinuotai teikiamų paslaugų plėtros ar organizavimo tobulinimo, koordinuotai teikiamas paslaugas teikiančių specia</w:t>
      </w:r>
      <w:r>
        <w:rPr>
          <w:rFonts w:ascii="Times New Roman" w:hAnsi="Times New Roman" w:cs="Times New Roman"/>
          <w:sz w:val="24"/>
          <w:szCs w:val="24"/>
        </w:rPr>
        <w:t>listų kompetencijos tobulinimo;</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5.11. organizuoja Vai</w:t>
      </w:r>
      <w:r>
        <w:rPr>
          <w:rFonts w:ascii="Times New Roman" w:hAnsi="Times New Roman" w:cs="Times New Roman"/>
          <w:sz w:val="24"/>
          <w:szCs w:val="24"/>
        </w:rPr>
        <w:t>ko gerovės komisijos posėdžius;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5.12. atlieka Vaiko gerovės </w:t>
      </w:r>
      <w:r>
        <w:rPr>
          <w:rFonts w:ascii="Times New Roman" w:hAnsi="Times New Roman" w:cs="Times New Roman"/>
          <w:sz w:val="24"/>
          <w:szCs w:val="24"/>
        </w:rPr>
        <w:t>komisijos pirmininko funkcijas;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lastRenderedPageBreak/>
        <w:t>5.13. atlieka kitas Lietuvos Respublikos vaiko minimalios ir vidutinės priežiūros ir Lietuvos Respublikos švietimo įs</w:t>
      </w:r>
      <w:r>
        <w:rPr>
          <w:rFonts w:ascii="Times New Roman" w:hAnsi="Times New Roman" w:cs="Times New Roman"/>
          <w:sz w:val="24"/>
          <w:szCs w:val="24"/>
        </w:rPr>
        <w:t>tatymuose nustatytas funkcijas;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5.14. informuoja vietos bendruomenę apie vaikų ir jų atstovų pagal įstatymą galimybes gauti švietimo pagalbos, socialines, sveikatos priežiūros paslaugas</w:t>
      </w:r>
      <w:r>
        <w:rPr>
          <w:rFonts w:ascii="Times New Roman" w:hAnsi="Times New Roman" w:cs="Times New Roman"/>
          <w:sz w:val="24"/>
          <w:szCs w:val="24"/>
        </w:rPr>
        <w:t xml:space="preserve"> Rokiškio rajono savivaldybėje;</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5.15. rengia savivaldybės tarybos, savivaldybės mero potvarkių, savivaldybės administracijos direktoriaus įsakymų projektus, kitus dokumentus ir raštus savo kompetencijos klausimais </w:t>
      </w:r>
      <w:r>
        <w:rPr>
          <w:rFonts w:ascii="Times New Roman" w:hAnsi="Times New Roman" w:cs="Times New Roman"/>
          <w:sz w:val="24"/>
          <w:szCs w:val="24"/>
        </w:rPr>
        <w:t>ir organizuoja jų įgyvendinimą;</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5.16. vykdo kitas teisės aktuose tarpinstitucinio bendradarbiavimo koordinatoriui priskirtas funkcijas, administracijos direktoriaus pavedimus pagal savo kompetenciją, kad būtų pasiekti savivaldybės administracijos st</w:t>
      </w:r>
      <w:r>
        <w:rPr>
          <w:rFonts w:ascii="Times New Roman" w:hAnsi="Times New Roman" w:cs="Times New Roman"/>
          <w:sz w:val="24"/>
          <w:szCs w:val="24"/>
        </w:rPr>
        <w:t>rateginiai tikslai.</w:t>
      </w:r>
    </w:p>
    <w:p w:rsidR="0029664A" w:rsidRPr="0029664A" w:rsidRDefault="0029664A" w:rsidP="004F450F">
      <w:pPr>
        <w:jc w:val="both"/>
        <w:rPr>
          <w:rFonts w:ascii="Times New Roman" w:hAnsi="Times New Roman" w:cs="Times New Roman"/>
          <w:sz w:val="24"/>
          <w:szCs w:val="24"/>
        </w:rPr>
      </w:pPr>
      <w:r>
        <w:rPr>
          <w:rFonts w:ascii="Times New Roman" w:hAnsi="Times New Roman" w:cs="Times New Roman"/>
          <w:sz w:val="24"/>
          <w:szCs w:val="24"/>
        </w:rPr>
        <w:t>VI SKYRIUS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 xml:space="preserve">ŠIAS PAREIGAS EINANČIO </w:t>
      </w:r>
      <w:r>
        <w:rPr>
          <w:rFonts w:ascii="Times New Roman" w:hAnsi="Times New Roman" w:cs="Times New Roman"/>
          <w:sz w:val="24"/>
          <w:szCs w:val="24"/>
        </w:rPr>
        <w:t>VALSTYBĖS TARNAUTOJO PAVALDUMAS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6. Šias pareigas einantis valstybės tarnautojas tiesiogiai pavaldus savivaldyb</w:t>
      </w:r>
      <w:r>
        <w:rPr>
          <w:rFonts w:ascii="Times New Roman" w:hAnsi="Times New Roman" w:cs="Times New Roman"/>
          <w:sz w:val="24"/>
          <w:szCs w:val="24"/>
        </w:rPr>
        <w:t>ės administracijos direktoriui.</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_____________________</w:t>
      </w:r>
    </w:p>
    <w:p w:rsidR="0029664A" w:rsidRPr="0029664A" w:rsidRDefault="0029664A" w:rsidP="004F450F">
      <w:pPr>
        <w:jc w:val="both"/>
        <w:rPr>
          <w:rFonts w:ascii="Times New Roman" w:hAnsi="Times New Roman" w:cs="Times New Roman"/>
          <w:sz w:val="24"/>
          <w:szCs w:val="24"/>
        </w:rPr>
      </w:pP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Susipažinau: _______________________ (Parašas) _______________________ (Vardas ir pavardė) _______________________ (Data)</w:t>
      </w:r>
    </w:p>
    <w:p w:rsidR="0029664A" w:rsidRPr="0029664A" w:rsidRDefault="0029664A" w:rsidP="004F450F">
      <w:pPr>
        <w:jc w:val="both"/>
        <w:rPr>
          <w:rFonts w:ascii="Times New Roman" w:hAnsi="Times New Roman" w:cs="Times New Roman"/>
          <w:sz w:val="24"/>
          <w:szCs w:val="24"/>
        </w:rPr>
      </w:pP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Dokumentų pateikimo būdas:</w:t>
      </w:r>
      <w:r w:rsidRPr="0029664A">
        <w:rPr>
          <w:rFonts w:ascii="Times New Roman" w:hAnsi="Times New Roman" w:cs="Times New Roman"/>
          <w:sz w:val="24"/>
          <w:szCs w:val="24"/>
        </w:rPr>
        <w:tab/>
        <w:t>el. būdu (per VATIS Atrankos modulį)</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Adresas:</w:t>
      </w:r>
      <w:r w:rsidRPr="0029664A">
        <w:rPr>
          <w:rFonts w:ascii="Times New Roman" w:hAnsi="Times New Roman" w:cs="Times New Roman"/>
          <w:sz w:val="24"/>
          <w:szCs w:val="24"/>
        </w:rPr>
        <w:tab/>
        <w:t>Valstybės tarnybos departamentas prie Vidaus reikalų ministerijos, Šventaragio g. 2, Vilnius</w:t>
      </w:r>
    </w:p>
    <w:p w:rsidR="0029664A"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Telefonas:</w:t>
      </w:r>
      <w:r w:rsidRPr="0029664A">
        <w:rPr>
          <w:rFonts w:ascii="Times New Roman" w:hAnsi="Times New Roman" w:cs="Times New Roman"/>
          <w:sz w:val="24"/>
          <w:szCs w:val="24"/>
        </w:rPr>
        <w:tab/>
        <w:t>8 5 2196811</w:t>
      </w:r>
    </w:p>
    <w:p w:rsidR="009F632E" w:rsidRPr="0029664A" w:rsidRDefault="0029664A" w:rsidP="004F450F">
      <w:pPr>
        <w:jc w:val="both"/>
        <w:rPr>
          <w:rFonts w:ascii="Times New Roman" w:hAnsi="Times New Roman" w:cs="Times New Roman"/>
          <w:sz w:val="24"/>
          <w:szCs w:val="24"/>
        </w:rPr>
      </w:pPr>
      <w:r w:rsidRPr="0029664A">
        <w:rPr>
          <w:rFonts w:ascii="Times New Roman" w:hAnsi="Times New Roman" w:cs="Times New Roman"/>
          <w:sz w:val="24"/>
          <w:szCs w:val="24"/>
        </w:rPr>
        <w:t>El. paštas:</w:t>
      </w:r>
      <w:r w:rsidRPr="0029664A">
        <w:rPr>
          <w:rFonts w:ascii="Times New Roman" w:hAnsi="Times New Roman" w:cs="Times New Roman"/>
          <w:sz w:val="24"/>
          <w:szCs w:val="24"/>
        </w:rPr>
        <w:tab/>
        <w:t>Vaiva Minkevičienė, VTD prie VRM Atrankų skyriaus vyr. specialistė, vaiva.minkeviciene@vtd.lt</w:t>
      </w:r>
    </w:p>
    <w:sectPr w:rsidR="009F632E" w:rsidRPr="002966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54"/>
    <w:rsid w:val="00121405"/>
    <w:rsid w:val="0029664A"/>
    <w:rsid w:val="00416054"/>
    <w:rsid w:val="004F450F"/>
    <w:rsid w:val="007161DB"/>
    <w:rsid w:val="009F632E"/>
    <w:rsid w:val="00C05021"/>
    <w:rsid w:val="00D57002"/>
    <w:rsid w:val="00EA2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5154</Words>
  <Characters>2939</Characters>
  <Application>Microsoft Office Word</Application>
  <DocSecurity>0</DocSecurity>
  <Lines>24</Lines>
  <Paragraphs>16</Paragraphs>
  <ScaleCrop>false</ScaleCrop>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8</cp:revision>
  <dcterms:created xsi:type="dcterms:W3CDTF">2019-05-13T05:21:00Z</dcterms:created>
  <dcterms:modified xsi:type="dcterms:W3CDTF">2019-05-13T06:09:00Z</dcterms:modified>
</cp:coreProperties>
</file>